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9561" w14:textId="41BBE124" w:rsidR="00BE6E9C" w:rsidRDefault="00BE6E9C" w:rsidP="00FC7DD6">
      <w:pPr>
        <w:jc w:val="both"/>
      </w:pPr>
      <w:r>
        <w:t xml:space="preserve">Dear </w:t>
      </w:r>
      <w:proofErr w:type="spellStart"/>
      <w:r w:rsidRPr="00BE6E9C">
        <w:t>Jinkyu</w:t>
      </w:r>
      <w:proofErr w:type="spellEnd"/>
      <w:r w:rsidRPr="00BE6E9C">
        <w:t xml:space="preserve"> Hong</w:t>
      </w:r>
      <w:r>
        <w:t>,</w:t>
      </w:r>
    </w:p>
    <w:p w14:paraId="4838819B" w14:textId="77777777" w:rsidR="00BE6E9C" w:rsidRDefault="00BE6E9C" w:rsidP="00FC7DD6">
      <w:pPr>
        <w:jc w:val="both"/>
      </w:pPr>
    </w:p>
    <w:p w14:paraId="3AD0E935" w14:textId="75CD6771" w:rsidR="00BE6E9C" w:rsidRDefault="00BE6E9C" w:rsidP="00FC7DD6">
      <w:pPr>
        <w:jc w:val="both"/>
      </w:pPr>
      <w:r>
        <w:t>Thank you for preparing the final version of the PDF for proofreading. My co-authors and I have reviewed the manuscript and identified a couple of typos in Eq. (6) and Eq. (41)</w:t>
      </w:r>
      <w:r w:rsidR="00EF66EE">
        <w:t xml:space="preserve"> that we would need to correct and for which consultation with the handling editor was requested</w:t>
      </w:r>
      <w:r>
        <w:t>:</w:t>
      </w:r>
    </w:p>
    <w:p w14:paraId="7B8F5E2F" w14:textId="6B8815B2" w:rsidR="00BE6E9C" w:rsidRDefault="00BE6E9C" w:rsidP="00FC7DD6">
      <w:pPr>
        <w:pStyle w:val="ListParagraph"/>
        <w:numPr>
          <w:ilvl w:val="0"/>
          <w:numId w:val="3"/>
        </w:numPr>
        <w:jc w:val="both"/>
      </w:pPr>
      <w:r>
        <w:t xml:space="preserve">In Eq. (41), please replace the "greater than" symbol </w:t>
      </w:r>
      <w:r w:rsidR="00CD63B7">
        <w:rPr>
          <w:rFonts w:eastAsiaTheme="minorEastAsia"/>
        </w:rPr>
        <w:t>(</w:t>
      </w:r>
      <m:oMath>
        <m:r>
          <w:rPr>
            <w:rFonts w:ascii="Cambria Math" w:hAnsi="Cambria Math"/>
          </w:rPr>
          <m:t>∀ t</m:t>
        </m:r>
        <m: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CD63B7">
        <w:rPr>
          <w:rFonts w:eastAsiaTheme="minorEastAsia"/>
        </w:rPr>
        <w:t xml:space="preserve">) </w:t>
      </w:r>
      <w:r>
        <w:t xml:space="preserve">with the "less than" symbol </w:t>
      </w:r>
      <w:r w:rsidR="00CD63B7">
        <w:rPr>
          <w:rFonts w:eastAsiaTheme="minorEastAsia"/>
        </w:rPr>
        <w:t>(</w:t>
      </w:r>
      <m:oMath>
        <m:r>
          <w:rPr>
            <w:rFonts w:ascii="Cambria Math" w:hAnsi="Cambria Math"/>
          </w:rPr>
          <m:t>∀ t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CD63B7">
        <w:rPr>
          <w:rFonts w:eastAsiaTheme="minorEastAsia"/>
        </w:rPr>
        <w:t xml:space="preserve">) </w:t>
      </w:r>
      <w:r w:rsidR="006F7302">
        <w:t>as shown in the updated equation below</w:t>
      </w:r>
      <w:r w:rsidR="000B3C97">
        <w:t xml:space="preserve"> (with corrections</w:t>
      </w:r>
      <w:r w:rsidR="001B5A45">
        <w:t xml:space="preserve"> </w:t>
      </w:r>
      <w:r w:rsidR="001B5A45" w:rsidRPr="00214CB4">
        <w:rPr>
          <w:highlight w:val="yellow"/>
        </w:rPr>
        <w:t>highlighted</w:t>
      </w:r>
      <w:r w:rsidR="000B3C97">
        <w:t>)</w:t>
      </w:r>
      <w:r w:rsidR="006F7302">
        <w:t>:</w:t>
      </w:r>
    </w:p>
    <w:p w14:paraId="4AA4AE3B" w14:textId="77777777" w:rsidR="001A1C16" w:rsidRDefault="001A1C16" w:rsidP="001A1C16">
      <w:pPr>
        <w:ind w:left="36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1"/>
        <w:gridCol w:w="1575"/>
      </w:tblGrid>
      <w:tr w:rsidR="001A1C16" w14:paraId="2B12E25E" w14:textId="77777777" w:rsidTr="00EB5FEA">
        <w:tc>
          <w:tcPr>
            <w:tcW w:w="7451" w:type="dxa"/>
            <w:vAlign w:val="center"/>
          </w:tcPr>
          <w:p w14:paraId="716ED888" w14:textId="77777777" w:rsidR="001A1C16" w:rsidRDefault="001A1C16" w:rsidP="00EB5FEA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t,tc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 xml:space="preserve">0,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t0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 xml:space="preserve">  ∀ t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 else  0</m:t>
                    </m:r>
                  </m:e>
                </m:func>
              </m:oMath>
            </m:oMathPara>
          </w:p>
          <w:p w14:paraId="4475CBE6" w14:textId="77777777" w:rsidR="001A1C16" w:rsidRDefault="001A1C16" w:rsidP="00EB5FEA">
            <w:pPr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575" w:type="dxa"/>
          </w:tcPr>
          <w:p w14:paraId="761BFF02" w14:textId="77777777" w:rsidR="001A1C16" w:rsidRDefault="001A1C16" w:rsidP="00EB5FEA">
            <w:pPr>
              <w:jc w:val="right"/>
            </w:pPr>
            <w:r>
              <w:rPr>
                <w:rStyle w:val="eop"/>
              </w:rPr>
              <w:t>(41)</w:t>
            </w:r>
          </w:p>
        </w:tc>
      </w:tr>
    </w:tbl>
    <w:p w14:paraId="43A5D2FE" w14:textId="3C6FBA7F" w:rsidR="00BE6E9C" w:rsidRPr="00EF66EE" w:rsidRDefault="00BE6E9C" w:rsidP="00FC7DD6">
      <w:pPr>
        <w:pStyle w:val="ListParagraph"/>
        <w:numPr>
          <w:ilvl w:val="0"/>
          <w:numId w:val="3"/>
        </w:numPr>
        <w:jc w:val="both"/>
      </w:pPr>
      <w:r w:rsidRPr="00EF66EE">
        <w:t>In Eq. (6), the subscript "(</w:t>
      </w:r>
      <w:proofErr w:type="spellStart"/>
      <w:proofErr w:type="gramStart"/>
      <w:r w:rsidRPr="00EF66EE">
        <w:t>t,R</w:t>
      </w:r>
      <w:proofErr w:type="spellEnd"/>
      <w:proofErr w:type="gramEnd"/>
      <w:r w:rsidRPr="00EF66EE">
        <w:t xml:space="preserve">)" should be </w:t>
      </w:r>
      <w:r w:rsidR="006B442C" w:rsidRPr="00EF66EE">
        <w:t>replaced by</w:t>
      </w:r>
      <w:r w:rsidRPr="00EF66EE">
        <w:t xml:space="preserve"> "(</w:t>
      </w:r>
      <w:proofErr w:type="spellStart"/>
      <w:proofErr w:type="gramStart"/>
      <w:r w:rsidRPr="00EF66EE">
        <w:t>t,c</w:t>
      </w:r>
      <w:proofErr w:type="spellEnd"/>
      <w:proofErr w:type="gramEnd"/>
      <w:r w:rsidRPr="00EF66EE">
        <w:t>)" in the “</w:t>
      </w:r>
      <w:proofErr w:type="spellStart"/>
      <w:r w:rsidRPr="00EF66EE">
        <w:t>IAMatt</w:t>
      </w:r>
      <w:proofErr w:type="spellEnd"/>
      <w:r w:rsidRPr="00EF66EE">
        <w:t>” path. This adjustment is necessary because we apply trends from regional IAM scenarios to the country level, utilizing country-specific GDP and population projections, as outlined in the text</w:t>
      </w:r>
      <w:r w:rsidR="00EF66EE" w:rsidRPr="00EF66EE">
        <w:t xml:space="preserve"> (page 4 lines 14-16, page 6 lines 50-54).</w:t>
      </w:r>
      <w:r w:rsidR="00040222">
        <w:t xml:space="preserve"> Please find below the updated equation</w:t>
      </w:r>
      <w:r w:rsidR="000B3C97">
        <w:t xml:space="preserve"> </w:t>
      </w:r>
      <w:r w:rsidR="000B3C97">
        <w:t>(with corrections</w:t>
      </w:r>
      <w:r w:rsidR="001B5A45">
        <w:t xml:space="preserve"> </w:t>
      </w:r>
      <w:r w:rsidR="001B5A45" w:rsidRPr="00214CB4">
        <w:rPr>
          <w:highlight w:val="yellow"/>
        </w:rPr>
        <w:t>highlighted</w:t>
      </w:r>
      <w:r w:rsidR="000B3C97">
        <w:t>)</w:t>
      </w:r>
      <w:r w:rsidR="00040222">
        <w:t>:</w:t>
      </w:r>
    </w:p>
    <w:p w14:paraId="051DC37C" w14:textId="77777777" w:rsidR="00E840AF" w:rsidRDefault="00E840AF" w:rsidP="00FC7DD6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1"/>
        <w:gridCol w:w="1575"/>
      </w:tblGrid>
      <w:tr w:rsidR="00E840AF" w14:paraId="4A5A7AFD" w14:textId="77777777" w:rsidTr="00662416">
        <w:tc>
          <w:tcPr>
            <w:tcW w:w="7451" w:type="dxa"/>
            <w:vAlign w:val="center"/>
          </w:tcPr>
          <w:p w14:paraId="1FD2D953" w14:textId="77777777" w:rsidR="00E840AF" w:rsidRPr="00804987" w:rsidRDefault="00E840AF" w:rsidP="00EB5FEA">
            <w:r>
              <w:rPr>
                <w:rFonts w:ascii="Cambria Math" w:eastAsia="Cambria Math" w:hAnsi="Cambria Math" w:cs="Cambria Math"/>
              </w:rPr>
              <w:br/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t,c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lang w:bidi="en-US"/>
                          </w:rPr>
                          <m:t>exp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α+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Cambria Math"/>
                                    <w:lang w:bidi="en-US"/>
                                  </w:rPr>
                                  <m:t>β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log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lang w:bidi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lang w:bidi="en-US"/>
                                          </w:rPr>
                                          <m:t>GDP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highlight w:val="yellow"/>
                                            <w:lang w:bidi="en-US"/>
                                          </w:rPr>
                                          <m:t>t,c</m:t>
                                        </m:r>
                                      </m:sub>
                                    </m:sSub>
                                    <m:ctrlPr>
                                      <w:rPr>
                                        <w:rFonts w:ascii="Cambria Math" w:hAnsi="Cambria Math" w:cs="Cambria Math" w:hint="cs"/>
                                        <w:i/>
                                        <w:iCs/>
                                        <w:cs/>
                                        <w:lang w:bidi="en-US"/>
                                      </w:rPr>
                                    </m:ctrlP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lang w:bidi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lang w:bidi="en-US"/>
                                          </w:rPr>
                                          <m:t>POP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highlight w:val="yellow"/>
                                            <w:lang w:bidi="en-US"/>
                                          </w:rPr>
                                          <m:t>t,c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                          if path=IAMatt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lang w:bidi="en-US"/>
                          </w:rPr>
                          <m:t>exp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fNam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mbria Math"/>
                                        <w:i/>
                                        <w:lang w:bidi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Cambria Math"/>
                                        <w:lang w:bidi="en-US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Cambria Math"/>
                                        <w:lang w:bidi="en-US"/>
                                      </w:rPr>
                                      <m:t>c</m:t>
                                    </m:r>
                                  </m:sub>
                                </m:sSub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log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lang w:bidi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lang w:bidi="en-US"/>
                                          </w:rPr>
                                          <m:t>GDP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lang w:bidi="en-US"/>
                                          </w:rPr>
                                          <m:t>t,c</m:t>
                                        </m:r>
                                      </m:sub>
                                    </m:sSub>
                                    <m:ctrlPr>
                                      <w:rPr>
                                        <w:rFonts w:ascii="Cambria Math" w:hAnsi="Cambria Math" w:cs="Cambria Math" w:hint="cs"/>
                                        <w:i/>
                                        <w:iCs/>
                                        <w:cs/>
                                        <w:lang w:bidi="en-US"/>
                                      </w:rPr>
                                    </m:ctrlP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lang w:bidi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lang w:bidi="en-US"/>
                                          </w:rPr>
                                          <m:t>POP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lang w:bidi="en-US"/>
                                          </w:rPr>
                                          <m:t>t,c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 xml:space="preserve">              </m:t>
                        </m:r>
                        <m:r>
                          <w:rPr>
                            <w:rFonts w:ascii="Cambria Math" w:hAnsi="Cambria Math"/>
                          </w:rPr>
                          <m:t xml:space="preserve">              &amp;if path=NAT</m:t>
                        </m:r>
                      </m:e>
                    </m:eqArr>
                  </m:e>
                </m:d>
              </m:oMath>
            </m:oMathPara>
          </w:p>
          <w:p w14:paraId="76E7F57A" w14:textId="77777777" w:rsidR="00E840AF" w:rsidRDefault="00E840AF" w:rsidP="00EB5FEA">
            <w:pPr>
              <w:jc w:val="center"/>
            </w:pPr>
          </w:p>
          <w:p w14:paraId="3BC14F98" w14:textId="77777777" w:rsidR="00E840AF" w:rsidRDefault="00E840AF" w:rsidP="00EB5FEA">
            <w:pPr>
              <w:jc w:val="center"/>
            </w:pPr>
          </w:p>
        </w:tc>
        <w:tc>
          <w:tcPr>
            <w:tcW w:w="1575" w:type="dxa"/>
          </w:tcPr>
          <w:p w14:paraId="021740E1" w14:textId="77777777" w:rsidR="00E840AF" w:rsidRDefault="00E840AF" w:rsidP="00EB5FEA">
            <w:pPr>
              <w:jc w:val="right"/>
            </w:pPr>
          </w:p>
          <w:p w14:paraId="5120B63A" w14:textId="77777777" w:rsidR="00E840AF" w:rsidRDefault="00E840AF" w:rsidP="00EB5FEA">
            <w:pPr>
              <w:jc w:val="right"/>
            </w:pPr>
          </w:p>
          <w:p w14:paraId="6EFBBBA4" w14:textId="77777777" w:rsidR="00E840AF" w:rsidRDefault="00E840AF" w:rsidP="00EB5FEA">
            <w:pPr>
              <w:jc w:val="right"/>
            </w:pPr>
            <w:r>
              <w:t>(6)</w:t>
            </w:r>
          </w:p>
        </w:tc>
      </w:tr>
    </w:tbl>
    <w:p w14:paraId="49E909BD" w14:textId="17E05973" w:rsidR="00FC7DD6" w:rsidRDefault="006B442C" w:rsidP="00FC7DD6">
      <w:pPr>
        <w:jc w:val="both"/>
      </w:pPr>
      <w:r w:rsidRPr="00EF66EE">
        <w:t>Similarly, the t</w:t>
      </w:r>
      <w:r w:rsidR="00BE6E9C" w:rsidRPr="00EF66EE">
        <w:t>hree variants of Eq. (6) included in the supplementary information (Eq. S12, S14, and S16) should also be corrected by replacing the subscript "(</w:t>
      </w:r>
      <w:proofErr w:type="spellStart"/>
      <w:proofErr w:type="gramStart"/>
      <w:r w:rsidR="00BE6E9C" w:rsidRPr="00EF66EE">
        <w:t>t,R</w:t>
      </w:r>
      <w:proofErr w:type="spellEnd"/>
      <w:proofErr w:type="gramEnd"/>
      <w:r w:rsidR="00BE6E9C" w:rsidRPr="00EF66EE">
        <w:t>)" with "(</w:t>
      </w:r>
      <w:proofErr w:type="spellStart"/>
      <w:proofErr w:type="gramStart"/>
      <w:r w:rsidR="00BE6E9C" w:rsidRPr="00EF66EE">
        <w:t>t,c</w:t>
      </w:r>
      <w:proofErr w:type="spellEnd"/>
      <w:proofErr w:type="gramEnd"/>
      <w:r w:rsidR="00BE6E9C" w:rsidRPr="00EF66EE">
        <w:t>)".</w:t>
      </w:r>
      <w:r w:rsidR="009E400C">
        <w:t xml:space="preserve"> </w:t>
      </w:r>
      <w:r w:rsidR="00DF07F7">
        <w:t>Therefore</w:t>
      </w:r>
      <w:r w:rsidR="009E400C">
        <w:t>, I</w:t>
      </w:r>
      <w:r w:rsidR="00BE6E9C">
        <w:t xml:space="preserve"> have updated the supplementary information </w:t>
      </w:r>
      <w:r w:rsidR="00FC7DD6">
        <w:t>(</w:t>
      </w:r>
      <w:r w:rsidR="00FC7DD6" w:rsidRPr="00FC7DD6">
        <w:rPr>
          <w:i/>
          <w:iCs/>
        </w:rPr>
        <w:t>2026_02_03_v2_supplementary.docx</w:t>
      </w:r>
      <w:r w:rsidR="00F86F93">
        <w:rPr>
          <w:i/>
          <w:iCs/>
        </w:rPr>
        <w:t xml:space="preserve">, </w:t>
      </w:r>
      <w:r w:rsidR="00F86F93" w:rsidRPr="00F86F93">
        <w:t>attached</w:t>
      </w:r>
      <w:r w:rsidR="00FC7DD6">
        <w:t>).</w:t>
      </w:r>
      <w:r w:rsidR="00BE6E9C">
        <w:t xml:space="preserve"> </w:t>
      </w:r>
    </w:p>
    <w:p w14:paraId="20F6EE3C" w14:textId="77777777" w:rsidR="00FC7DD6" w:rsidRDefault="00FC7DD6" w:rsidP="00FC7DD6">
      <w:pPr>
        <w:jc w:val="both"/>
      </w:pPr>
    </w:p>
    <w:p w14:paraId="399A17B2" w14:textId="536E48D5" w:rsidR="00BE6E9C" w:rsidRDefault="00BE6E9C" w:rsidP="00FC7DD6">
      <w:pPr>
        <w:jc w:val="both"/>
      </w:pPr>
      <w:r>
        <w:t xml:space="preserve">I hope these changes can </w:t>
      </w:r>
      <w:r w:rsidR="006B442C">
        <w:t xml:space="preserve">still </w:t>
      </w:r>
      <w:r>
        <w:t xml:space="preserve">be incorporated into the final manuscript. Please let me know if these revisions can be made </w:t>
      </w:r>
      <w:r w:rsidR="006B442C">
        <w:t xml:space="preserve">and how to proceed. </w:t>
      </w:r>
    </w:p>
    <w:p w14:paraId="678BDA02" w14:textId="77777777" w:rsidR="00BE6E9C" w:rsidRDefault="00BE6E9C" w:rsidP="00FC7DD6">
      <w:pPr>
        <w:jc w:val="both"/>
      </w:pPr>
    </w:p>
    <w:p w14:paraId="6D94D06D" w14:textId="7B377077" w:rsidR="007048C8" w:rsidRDefault="00BE6E9C" w:rsidP="00FC7DD6">
      <w:pPr>
        <w:jc w:val="both"/>
      </w:pPr>
      <w:r>
        <w:t>Thank you, and best regards</w:t>
      </w:r>
    </w:p>
    <w:p w14:paraId="358A21A5" w14:textId="77777777" w:rsidR="00BE6E9C" w:rsidRDefault="00BE6E9C" w:rsidP="00FC7DD6">
      <w:pPr>
        <w:jc w:val="both"/>
      </w:pPr>
    </w:p>
    <w:p w14:paraId="2B971B4F" w14:textId="7F750EA5" w:rsidR="00BE6E9C" w:rsidRDefault="00BE6E9C" w:rsidP="00FC7DD6">
      <w:pPr>
        <w:jc w:val="both"/>
      </w:pPr>
      <w:r>
        <w:t>Fabio</w:t>
      </w:r>
      <w:r w:rsidR="00EF66EE">
        <w:t xml:space="preserve"> Sferra</w:t>
      </w:r>
    </w:p>
    <w:sectPr w:rsidR="00BE6E9C" w:rsidSect="000049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32E"/>
    <w:multiLevelType w:val="hybridMultilevel"/>
    <w:tmpl w:val="501A519C"/>
    <w:lvl w:ilvl="0" w:tplc="A4D89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351"/>
    <w:multiLevelType w:val="hybridMultilevel"/>
    <w:tmpl w:val="E434302A"/>
    <w:lvl w:ilvl="0" w:tplc="4BECF21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2101"/>
    <w:multiLevelType w:val="hybridMultilevel"/>
    <w:tmpl w:val="B87A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F201C"/>
    <w:multiLevelType w:val="hybridMultilevel"/>
    <w:tmpl w:val="1268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1272">
    <w:abstractNumId w:val="2"/>
  </w:num>
  <w:num w:numId="2" w16cid:durableId="151680736">
    <w:abstractNumId w:val="0"/>
  </w:num>
  <w:num w:numId="3" w16cid:durableId="13113778">
    <w:abstractNumId w:val="3"/>
  </w:num>
  <w:num w:numId="4" w16cid:durableId="96693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9C"/>
    <w:rsid w:val="0000493D"/>
    <w:rsid w:val="00040222"/>
    <w:rsid w:val="000B3C97"/>
    <w:rsid w:val="001A1C16"/>
    <w:rsid w:val="001B5A45"/>
    <w:rsid w:val="00213D80"/>
    <w:rsid w:val="00214CB4"/>
    <w:rsid w:val="002A3F4D"/>
    <w:rsid w:val="002C47D3"/>
    <w:rsid w:val="00362E18"/>
    <w:rsid w:val="00423BCE"/>
    <w:rsid w:val="00533A36"/>
    <w:rsid w:val="005847AD"/>
    <w:rsid w:val="00662416"/>
    <w:rsid w:val="006B442C"/>
    <w:rsid w:val="006F7302"/>
    <w:rsid w:val="007048C8"/>
    <w:rsid w:val="007B0E3C"/>
    <w:rsid w:val="008254A8"/>
    <w:rsid w:val="009E400C"/>
    <w:rsid w:val="00A41107"/>
    <w:rsid w:val="00BC44A6"/>
    <w:rsid w:val="00BE6E9C"/>
    <w:rsid w:val="00CD63B7"/>
    <w:rsid w:val="00DF07F7"/>
    <w:rsid w:val="00E42888"/>
    <w:rsid w:val="00E840AF"/>
    <w:rsid w:val="00EF0CB7"/>
    <w:rsid w:val="00EF66EE"/>
    <w:rsid w:val="00F51A08"/>
    <w:rsid w:val="00F86F93"/>
    <w:rsid w:val="00F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45EF"/>
  <w15:chartTrackingRefBased/>
  <w15:docId w15:val="{33D90D82-408B-4EC9-BCA8-100C451B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E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E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E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E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E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E9C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DD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DD6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E840AF"/>
    <w:rPr>
      <w:rFonts w:ascii="Calibri" w:eastAsia="SimSu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8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SFERRA Fabio</dc:creator>
  <cp:keywords/>
  <dc:description/>
  <cp:lastModifiedBy>SFERRA Fabio</cp:lastModifiedBy>
  <cp:revision>24</cp:revision>
  <dcterms:created xsi:type="dcterms:W3CDTF">2026-03-19T15:52:00Z</dcterms:created>
  <dcterms:modified xsi:type="dcterms:W3CDTF">2026-03-24T09:32:00Z</dcterms:modified>
</cp:coreProperties>
</file>