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4B0B2CD" w14:textId="77777777" w:rsidR="00844A73" w:rsidRPr="00804D0F" w:rsidRDefault="00000000">
      <w:pPr>
        <w:spacing w:line="360" w:lineRule="auto"/>
        <w:rPr>
          <w:rFonts w:ascii="Times New Roman" w:eastAsia="微软雅黑" w:hAnsi="Times New Roman"/>
          <w:b/>
          <w:bCs/>
          <w:color w:val="000000" w:themeColor="text1"/>
          <w:sz w:val="32"/>
          <w:szCs w:val="32"/>
          <w:lang w:eastAsia="zh-CN"/>
        </w:rPr>
      </w:pPr>
      <w:r w:rsidRPr="00804D0F">
        <w:rPr>
          <w:rFonts w:ascii="Times New Roman" w:eastAsia="微软雅黑" w:hAnsi="Times New Roman"/>
          <w:b/>
          <w:bCs/>
          <w:color w:val="000000" w:themeColor="text1"/>
          <w:sz w:val="32"/>
          <w:szCs w:val="32"/>
          <w:lang w:eastAsia="zh-CN"/>
        </w:rPr>
        <w:t xml:space="preserve">Variation of atmospheric </w:t>
      </w:r>
      <w:r w:rsidRPr="00804D0F">
        <w:rPr>
          <w:rFonts w:ascii="Times New Roman" w:eastAsia="微软雅黑" w:hAnsi="Times New Roman"/>
          <w:b/>
          <w:bCs/>
          <w:color w:val="000000" w:themeColor="text1"/>
          <w:sz w:val="32"/>
          <w:szCs w:val="32"/>
          <w:vertAlign w:val="superscript"/>
          <w:lang w:eastAsia="zh-CN"/>
        </w:rPr>
        <w:t>137</w:t>
      </w:r>
      <w:r w:rsidRPr="00804D0F">
        <w:rPr>
          <w:rFonts w:ascii="Times New Roman" w:eastAsia="微软雅黑" w:hAnsi="Times New Roman"/>
          <w:b/>
          <w:bCs/>
          <w:color w:val="000000" w:themeColor="text1"/>
          <w:sz w:val="32"/>
          <w:szCs w:val="32"/>
          <w:lang w:eastAsia="zh-CN"/>
        </w:rPr>
        <w:t xml:space="preserve">Cs and possible carriers in aerosol samples obtained in Namie in a heavily contaminated area of Fukushima prefecture in </w:t>
      </w:r>
      <w:proofErr w:type="gramStart"/>
      <w:r w:rsidRPr="00804D0F">
        <w:rPr>
          <w:rFonts w:ascii="Times New Roman" w:eastAsia="微软雅黑" w:hAnsi="Times New Roman"/>
          <w:b/>
          <w:bCs/>
          <w:color w:val="000000" w:themeColor="text1"/>
          <w:sz w:val="32"/>
          <w:szCs w:val="32"/>
          <w:lang w:eastAsia="zh-CN"/>
        </w:rPr>
        <w:t>2019</w:t>
      </w:r>
      <w:proofErr w:type="gramEnd"/>
    </w:p>
    <w:p w14:paraId="49C82F0D" w14:textId="77777777" w:rsidR="00844A73" w:rsidRPr="00804D0F" w:rsidRDefault="00000000">
      <w:pPr>
        <w:spacing w:line="360" w:lineRule="auto"/>
        <w:jc w:val="center"/>
        <w:rPr>
          <w:rFonts w:ascii="Times New Roman" w:eastAsia="微软雅黑" w:hAnsi="Times New Roman"/>
          <w:b/>
          <w:bCs/>
          <w:color w:val="000000" w:themeColor="text1"/>
          <w:sz w:val="28"/>
          <w:szCs w:val="28"/>
          <w:lang w:eastAsia="zh-CN"/>
        </w:rPr>
      </w:pPr>
      <w:r w:rsidRPr="00804D0F">
        <w:rPr>
          <w:rFonts w:ascii="Times New Roman" w:eastAsia="微软雅黑" w:hAnsi="Times New Roman"/>
          <w:b/>
          <w:bCs/>
          <w:color w:val="000000" w:themeColor="text1"/>
          <w:sz w:val="28"/>
          <w:szCs w:val="28"/>
          <w:lang w:eastAsia="zh-CN"/>
        </w:rPr>
        <w:t>Huihui Li</w:t>
      </w:r>
      <w:r w:rsidRPr="00804D0F">
        <w:rPr>
          <w:rFonts w:ascii="Times New Roman" w:eastAsia="微软雅黑" w:hAnsi="Times New Roman"/>
          <w:b/>
          <w:bCs/>
          <w:color w:val="000000" w:themeColor="text1"/>
          <w:sz w:val="28"/>
          <w:szCs w:val="28"/>
          <w:vertAlign w:val="superscript"/>
          <w:lang w:eastAsia="zh-CN"/>
        </w:rPr>
        <w:t>1</w:t>
      </w:r>
      <w:r w:rsidRPr="00804D0F">
        <w:rPr>
          <w:rFonts w:ascii="Times New Roman" w:eastAsia="微软雅黑" w:hAnsi="Times New Roman"/>
          <w:b/>
          <w:bCs/>
          <w:color w:val="000000" w:themeColor="text1"/>
          <w:sz w:val="28"/>
          <w:szCs w:val="28"/>
          <w:lang w:eastAsia="zh-CN"/>
        </w:rPr>
        <w:t>, Peng Tang</w:t>
      </w:r>
      <w:r w:rsidRPr="00804D0F">
        <w:rPr>
          <w:rFonts w:ascii="Times New Roman" w:eastAsia="微软雅黑" w:hAnsi="Times New Roman"/>
          <w:b/>
          <w:bCs/>
          <w:color w:val="000000" w:themeColor="text1"/>
          <w:sz w:val="28"/>
          <w:szCs w:val="28"/>
          <w:vertAlign w:val="superscript"/>
          <w:lang w:eastAsia="zh-CN"/>
        </w:rPr>
        <w:t>1</w:t>
      </w:r>
      <w:r w:rsidRPr="00804D0F">
        <w:rPr>
          <w:rFonts w:ascii="Times New Roman" w:eastAsia="微软雅黑" w:hAnsi="Times New Roman"/>
          <w:b/>
          <w:bCs/>
          <w:color w:val="000000" w:themeColor="text1"/>
          <w:sz w:val="28"/>
          <w:szCs w:val="28"/>
          <w:lang w:eastAsia="zh-CN"/>
        </w:rPr>
        <w:t>*, Kazuyuki Kita</w:t>
      </w:r>
      <w:r w:rsidRPr="00804D0F">
        <w:rPr>
          <w:rFonts w:ascii="Times New Roman" w:eastAsia="微软雅黑" w:hAnsi="Times New Roman"/>
          <w:b/>
          <w:bCs/>
          <w:color w:val="000000" w:themeColor="text1"/>
          <w:sz w:val="28"/>
          <w:szCs w:val="28"/>
          <w:vertAlign w:val="superscript"/>
          <w:lang w:eastAsia="zh-CN"/>
        </w:rPr>
        <w:t>2</w:t>
      </w:r>
      <w:r w:rsidRPr="00804D0F">
        <w:rPr>
          <w:rFonts w:ascii="Times New Roman" w:eastAsia="微软雅黑" w:hAnsi="Times New Roman"/>
          <w:b/>
          <w:bCs/>
          <w:color w:val="000000" w:themeColor="text1"/>
          <w:sz w:val="28"/>
          <w:szCs w:val="28"/>
          <w:lang w:eastAsia="zh-CN"/>
        </w:rPr>
        <w:t>*</w:t>
      </w:r>
    </w:p>
    <w:p w14:paraId="1FC1D1A1" w14:textId="77777777" w:rsidR="00844A73" w:rsidRPr="00804D0F" w:rsidRDefault="00000000">
      <w:pPr>
        <w:spacing w:line="360" w:lineRule="auto"/>
        <w:rPr>
          <w:rFonts w:ascii="Times New Roman" w:eastAsia="微软雅黑" w:hAnsi="Times New Roman"/>
          <w:color w:val="000000" w:themeColor="text1"/>
          <w:sz w:val="24"/>
          <w:szCs w:val="24"/>
          <w:lang w:eastAsia="zh-CN"/>
        </w:rPr>
      </w:pPr>
      <w:r w:rsidRPr="00804D0F">
        <w:rPr>
          <w:rFonts w:ascii="Times New Roman" w:eastAsia="微软雅黑" w:hAnsi="Times New Roman"/>
          <w:color w:val="000000" w:themeColor="text1"/>
          <w:sz w:val="24"/>
          <w:szCs w:val="24"/>
          <w:lang w:eastAsia="zh-CN"/>
        </w:rPr>
        <w:t>1. School of Chemical Engineering, Sichuan University of Science and Engineering, Zigong, Sichuan, 643000, China.</w:t>
      </w:r>
    </w:p>
    <w:p w14:paraId="6993C109" w14:textId="77777777" w:rsidR="00844A73" w:rsidRPr="00804D0F" w:rsidRDefault="00000000">
      <w:pPr>
        <w:spacing w:line="360" w:lineRule="auto"/>
        <w:rPr>
          <w:rFonts w:ascii="Times New Roman" w:eastAsia="微软雅黑" w:hAnsi="Times New Roman"/>
          <w:color w:val="000000" w:themeColor="text1"/>
          <w:sz w:val="24"/>
          <w:szCs w:val="24"/>
          <w:lang w:eastAsia="zh-CN"/>
        </w:rPr>
      </w:pPr>
      <w:r w:rsidRPr="00804D0F">
        <w:rPr>
          <w:rFonts w:ascii="Times New Roman" w:eastAsia="微软雅黑" w:hAnsi="Times New Roman" w:hint="eastAsia"/>
          <w:color w:val="000000" w:themeColor="text1"/>
          <w:sz w:val="24"/>
          <w:szCs w:val="24"/>
          <w:lang w:eastAsia="zh-CN"/>
        </w:rPr>
        <w:t>2</w:t>
      </w:r>
      <w:r w:rsidRPr="00804D0F">
        <w:rPr>
          <w:rFonts w:ascii="Times New Roman" w:eastAsia="微软雅黑" w:hAnsi="Times New Roman"/>
          <w:color w:val="000000" w:themeColor="text1"/>
          <w:sz w:val="24"/>
          <w:szCs w:val="24"/>
          <w:lang w:eastAsia="zh-CN"/>
        </w:rPr>
        <w:t>. Graduate School of Science and Engineering, Ibaraki University, 2-1-1 Bunkyo, Mito, Ibaraki, 310-8512, Japan.</w:t>
      </w:r>
    </w:p>
    <w:p w14:paraId="64617545" w14:textId="77777777" w:rsidR="00844A73" w:rsidRPr="00804D0F" w:rsidRDefault="00000000">
      <w:pPr>
        <w:spacing w:line="360" w:lineRule="auto"/>
        <w:rPr>
          <w:rFonts w:ascii="Times New Roman" w:eastAsia="微软雅黑" w:hAnsi="Times New Roman"/>
          <w:color w:val="000000" w:themeColor="text1"/>
          <w:sz w:val="24"/>
          <w:szCs w:val="24"/>
          <w:lang w:eastAsia="zh-CN"/>
        </w:rPr>
      </w:pPr>
      <w:r w:rsidRPr="00804D0F">
        <w:rPr>
          <w:rFonts w:ascii="Times New Roman" w:eastAsia="微软雅黑" w:hAnsi="Times New Roman"/>
          <w:color w:val="000000" w:themeColor="text1"/>
          <w:sz w:val="24"/>
          <w:szCs w:val="24"/>
          <w:lang w:eastAsia="zh-CN"/>
        </w:rPr>
        <w:t>*Correspondence: tpdzyyx@163.com; kazuyuki.kita.iu@vc.ibaraki.ac.jp</w:t>
      </w:r>
    </w:p>
    <w:p w14:paraId="09DCD3B4" w14:textId="77777777" w:rsidR="00844A73" w:rsidRPr="00804D0F" w:rsidRDefault="00000000">
      <w:pPr>
        <w:pStyle w:val="Heading1"/>
        <w:rPr>
          <w:rFonts w:eastAsia="微软雅黑"/>
        </w:rPr>
      </w:pPr>
      <w:bookmarkStart w:id="0" w:name="_Toc92332203"/>
      <w:r w:rsidRPr="00804D0F">
        <w:rPr>
          <w:rFonts w:eastAsia="微软雅黑"/>
        </w:rPr>
        <w:t>Abstract</w:t>
      </w:r>
      <w:bookmarkEnd w:id="0"/>
    </w:p>
    <w:p w14:paraId="77B248A0" w14:textId="22EC0D05" w:rsidR="00844A73" w:rsidRPr="00804D0F" w:rsidRDefault="00000000">
      <w:pPr>
        <w:spacing w:line="360" w:lineRule="auto"/>
        <w:ind w:firstLine="420"/>
        <w:rPr>
          <w:rFonts w:ascii="Times New Roman" w:eastAsia="微软雅黑" w:hAnsi="Times New Roman"/>
          <w:bCs/>
          <w:sz w:val="24"/>
          <w:szCs w:val="24"/>
          <w:lang w:eastAsia="zh-CN"/>
        </w:rPr>
      </w:pPr>
      <w:r w:rsidRPr="00804D0F">
        <w:rPr>
          <w:rFonts w:ascii="Times New Roman" w:eastAsiaTheme="minorEastAsia" w:hAnsi="Times New Roman"/>
          <w:color w:val="000000" w:themeColor="text1"/>
          <w:sz w:val="24"/>
          <w:szCs w:val="24"/>
          <w:lang w:eastAsia="zh-CN"/>
        </w:rPr>
        <w:t xml:space="preserve">A lot of radionuclides were released into the environment from Fukushima Daiichi Nuclear Power Plant (FDNPP) accident on March 11, 2011. Because of the long half-life (30.12 years) and high-concentration deposition about </w:t>
      </w:r>
      <w:r w:rsidRPr="00804D0F">
        <w:rPr>
          <w:rFonts w:ascii="Times New Roman" w:eastAsiaTheme="minorEastAsia" w:hAnsi="Times New Roman"/>
          <w:bCs/>
          <w:sz w:val="24"/>
          <w:szCs w:val="24"/>
          <w:vertAlign w:val="superscript"/>
          <w:lang w:eastAsia="zh-CN"/>
        </w:rPr>
        <w:t>137</w:t>
      </w:r>
      <w:r w:rsidRPr="00804D0F">
        <w:rPr>
          <w:rFonts w:ascii="Times New Roman" w:eastAsiaTheme="minorEastAsia" w:hAnsi="Times New Roman"/>
          <w:bCs/>
          <w:sz w:val="24"/>
          <w:szCs w:val="24"/>
          <w:lang w:eastAsia="zh-CN"/>
        </w:rPr>
        <w:t>Cs</w:t>
      </w:r>
      <w:r w:rsidRPr="00804D0F">
        <w:rPr>
          <w:rFonts w:ascii="Times New Roman" w:eastAsiaTheme="minorEastAsia" w:hAnsi="Times New Roman"/>
          <w:color w:val="000000" w:themeColor="text1"/>
          <w:sz w:val="24"/>
          <w:szCs w:val="24"/>
          <w:lang w:eastAsia="zh-CN"/>
        </w:rPr>
        <w:t xml:space="preserve">, the study regarding on the distribution of </w:t>
      </w:r>
      <w:r w:rsidRPr="00804D0F">
        <w:rPr>
          <w:rFonts w:ascii="Times New Roman" w:eastAsiaTheme="minorEastAsia" w:hAnsi="Times New Roman"/>
          <w:color w:val="000000" w:themeColor="text1"/>
          <w:sz w:val="24"/>
          <w:szCs w:val="24"/>
          <w:vertAlign w:val="superscript"/>
          <w:lang w:eastAsia="zh-CN"/>
        </w:rPr>
        <w:t>137</w:t>
      </w:r>
      <w:r w:rsidRPr="00804D0F">
        <w:rPr>
          <w:rFonts w:ascii="Times New Roman" w:eastAsiaTheme="minorEastAsia" w:hAnsi="Times New Roman"/>
          <w:color w:val="000000" w:themeColor="text1"/>
          <w:sz w:val="24"/>
          <w:szCs w:val="24"/>
          <w:lang w:eastAsia="zh-CN"/>
        </w:rPr>
        <w:t xml:space="preserve">Cs in aerosol samples and the understanding carriers of </w:t>
      </w:r>
      <w:r w:rsidRPr="00804D0F">
        <w:rPr>
          <w:rFonts w:ascii="Times New Roman" w:eastAsiaTheme="minorEastAsia" w:hAnsi="Times New Roman"/>
          <w:color w:val="000000" w:themeColor="text1"/>
          <w:sz w:val="24"/>
          <w:szCs w:val="24"/>
          <w:vertAlign w:val="superscript"/>
          <w:lang w:eastAsia="zh-CN"/>
        </w:rPr>
        <w:t>137</w:t>
      </w:r>
      <w:r w:rsidRPr="00804D0F">
        <w:rPr>
          <w:rFonts w:ascii="Times New Roman" w:eastAsiaTheme="minorEastAsia" w:hAnsi="Times New Roman"/>
          <w:color w:val="000000" w:themeColor="text1"/>
          <w:sz w:val="24"/>
          <w:szCs w:val="24"/>
          <w:lang w:eastAsia="zh-CN"/>
        </w:rPr>
        <w:t>Cs became a hot topic in the recent decade.</w:t>
      </w:r>
      <w:bookmarkStart w:id="1" w:name="_Hlk159493888"/>
      <w:r w:rsidRPr="00804D0F">
        <w:rPr>
          <w:rFonts w:ascii="Times New Roman" w:eastAsia="微软雅黑" w:hAnsi="Times New Roman"/>
          <w:bCs/>
          <w:sz w:val="24"/>
          <w:szCs w:val="24"/>
          <w:lang w:eastAsia="zh-CN"/>
        </w:rPr>
        <w:t xml:space="preserve"> </w:t>
      </w:r>
      <w:r w:rsidRPr="006708FD">
        <w:rPr>
          <w:rFonts w:ascii="Times New Roman" w:eastAsia="微软雅黑" w:hAnsi="Times New Roman"/>
          <w:bCs/>
          <w:sz w:val="24"/>
          <w:szCs w:val="24"/>
          <w:highlight w:val="yellow"/>
          <w:lang w:eastAsia="zh-CN"/>
        </w:rPr>
        <w:t xml:space="preserve">However, even nine years after </w:t>
      </w:r>
      <w:proofErr w:type="gramStart"/>
      <w:r w:rsidRPr="006708FD">
        <w:rPr>
          <w:rFonts w:ascii="Times New Roman" w:eastAsia="微软雅黑" w:hAnsi="Times New Roman"/>
          <w:bCs/>
          <w:sz w:val="24"/>
          <w:szCs w:val="24"/>
          <w:highlight w:val="yellow"/>
          <w:lang w:eastAsia="zh-CN"/>
        </w:rPr>
        <w:t>FDNPP</w:t>
      </w:r>
      <w:proofErr w:type="gramEnd"/>
      <w:r w:rsidRPr="006708FD">
        <w:rPr>
          <w:rFonts w:ascii="Times New Roman" w:eastAsia="微软雅黑" w:hAnsi="Times New Roman"/>
          <w:bCs/>
          <w:sz w:val="24"/>
          <w:szCs w:val="24"/>
          <w:highlight w:val="yellow"/>
          <w:lang w:eastAsia="zh-CN"/>
        </w:rPr>
        <w:t xml:space="preserve"> accident, </w:t>
      </w:r>
      <w:r w:rsidR="006708FD" w:rsidRPr="006708FD">
        <w:rPr>
          <w:rFonts w:ascii="Times New Roman" w:eastAsia="微软雅黑" w:hAnsi="Times New Roman"/>
          <w:bCs/>
          <w:sz w:val="24"/>
          <w:szCs w:val="24"/>
          <w:highlight w:val="yellow"/>
          <w:lang w:eastAsia="zh-CN"/>
        </w:rPr>
        <w:t xml:space="preserve">the fluctuations of atmospheric </w:t>
      </w:r>
      <w:r w:rsidR="006708FD" w:rsidRPr="006708FD">
        <w:rPr>
          <w:rFonts w:ascii="Times New Roman" w:eastAsia="微软雅黑" w:hAnsi="Times New Roman"/>
          <w:bCs/>
          <w:sz w:val="24"/>
          <w:szCs w:val="24"/>
          <w:highlight w:val="yellow"/>
          <w:vertAlign w:val="superscript"/>
          <w:lang w:eastAsia="zh-CN"/>
        </w:rPr>
        <w:t>137</w:t>
      </w:r>
      <w:r w:rsidR="006708FD" w:rsidRPr="006708FD">
        <w:rPr>
          <w:rFonts w:ascii="Times New Roman" w:eastAsia="微软雅黑" w:hAnsi="Times New Roman"/>
          <w:bCs/>
          <w:sz w:val="24"/>
          <w:szCs w:val="24"/>
          <w:highlight w:val="yellow"/>
          <w:lang w:eastAsia="zh-CN"/>
        </w:rPr>
        <w:t xml:space="preserve">Cs can be still observed, and </w:t>
      </w:r>
      <w:r w:rsidRPr="006708FD">
        <w:rPr>
          <w:rFonts w:ascii="Times New Roman" w:eastAsia="微软雅黑" w:hAnsi="Times New Roman"/>
          <w:bCs/>
          <w:sz w:val="24"/>
          <w:szCs w:val="24"/>
          <w:highlight w:val="yellow"/>
          <w:lang w:eastAsia="zh-CN"/>
        </w:rPr>
        <w:t>explanation</w:t>
      </w:r>
      <w:r w:rsidR="006708FD">
        <w:rPr>
          <w:rFonts w:ascii="Times New Roman" w:eastAsia="微软雅黑" w:hAnsi="Times New Roman"/>
          <w:bCs/>
          <w:sz w:val="24"/>
          <w:szCs w:val="24"/>
          <w:highlight w:val="yellow"/>
          <w:lang w:eastAsia="zh-CN"/>
        </w:rPr>
        <w:t>s</w:t>
      </w:r>
      <w:r w:rsidR="006708FD" w:rsidRPr="006708FD">
        <w:rPr>
          <w:rFonts w:ascii="Times New Roman" w:eastAsia="微软雅黑" w:hAnsi="Times New Roman"/>
          <w:bCs/>
          <w:sz w:val="24"/>
          <w:szCs w:val="24"/>
          <w:highlight w:val="yellow"/>
          <w:lang w:eastAsia="zh-CN"/>
        </w:rPr>
        <w:t xml:space="preserve"> about </w:t>
      </w:r>
      <w:r w:rsidR="006708FD">
        <w:rPr>
          <w:rFonts w:ascii="Times New Roman" w:eastAsia="微软雅黑" w:hAnsi="Times New Roman"/>
          <w:bCs/>
          <w:sz w:val="24"/>
          <w:szCs w:val="24"/>
          <w:highlight w:val="yellow"/>
          <w:lang w:eastAsia="zh-CN"/>
        </w:rPr>
        <w:t xml:space="preserve">the </w:t>
      </w:r>
      <w:r w:rsidR="006708FD" w:rsidRPr="006708FD">
        <w:rPr>
          <w:rFonts w:ascii="Times New Roman" w:eastAsia="微软雅黑" w:hAnsi="Times New Roman"/>
          <w:bCs/>
          <w:sz w:val="24"/>
          <w:szCs w:val="24"/>
          <w:highlight w:val="yellow"/>
          <w:lang w:eastAsia="zh-CN"/>
        </w:rPr>
        <w:t>fluctuations</w:t>
      </w:r>
      <w:r w:rsidRPr="006708FD">
        <w:rPr>
          <w:rFonts w:ascii="Times New Roman" w:eastAsia="微软雅黑" w:hAnsi="Times New Roman"/>
          <w:bCs/>
          <w:sz w:val="24"/>
          <w:szCs w:val="24"/>
          <w:highlight w:val="yellow"/>
          <w:lang w:eastAsia="zh-CN"/>
        </w:rPr>
        <w:t xml:space="preserve"> and their carriers remain elusive.</w:t>
      </w:r>
      <w:r w:rsidRPr="00804D0F">
        <w:rPr>
          <w:rFonts w:ascii="Times New Roman" w:eastAsia="微软雅黑" w:hAnsi="Times New Roman"/>
          <w:bCs/>
          <w:sz w:val="24"/>
          <w:szCs w:val="24"/>
          <w:lang w:eastAsia="zh-CN"/>
        </w:rPr>
        <w:t xml:space="preserve"> </w:t>
      </w:r>
      <w:r w:rsidRPr="00804D0F">
        <w:rPr>
          <w:rFonts w:ascii="Times New Roman" w:eastAsiaTheme="minorEastAsia" w:hAnsi="Times New Roman" w:hint="eastAsia"/>
          <w:color w:val="000000" w:themeColor="text1"/>
          <w:sz w:val="24"/>
          <w:szCs w:val="24"/>
          <w:lang w:eastAsia="zh-CN"/>
        </w:rPr>
        <w:t>I</w:t>
      </w:r>
      <w:r w:rsidRPr="00804D0F">
        <w:rPr>
          <w:rFonts w:ascii="Times New Roman" w:eastAsiaTheme="minorEastAsia" w:hAnsi="Times New Roman"/>
          <w:color w:val="000000" w:themeColor="text1"/>
          <w:sz w:val="24"/>
          <w:szCs w:val="24"/>
          <w:lang w:eastAsia="zh-CN"/>
        </w:rPr>
        <w:t xml:space="preserve">n this study, </w:t>
      </w:r>
      <w:r w:rsidRPr="00804D0F">
        <w:rPr>
          <w:rFonts w:ascii="Times New Roman" w:eastAsia="微软雅黑" w:hAnsi="Times New Roman"/>
          <w:bCs/>
          <w:sz w:val="24"/>
          <w:szCs w:val="24"/>
          <w:lang w:eastAsia="zh-CN"/>
        </w:rPr>
        <w:t>a small fluctuation within 0.0002 Bqm</w:t>
      </w:r>
      <w:r w:rsidRPr="00804D0F">
        <w:rPr>
          <w:rFonts w:ascii="Times New Roman" w:eastAsia="微软雅黑" w:hAnsi="Times New Roman"/>
          <w:bCs/>
          <w:sz w:val="24"/>
          <w:szCs w:val="24"/>
          <w:vertAlign w:val="superscript"/>
          <w:lang w:eastAsia="zh-CN"/>
        </w:rPr>
        <w:t>-3</w:t>
      </w:r>
      <w:r w:rsidRPr="00804D0F">
        <w:rPr>
          <w:rFonts w:ascii="Times New Roman" w:eastAsia="微软雅黑" w:hAnsi="Times New Roman"/>
          <w:bCs/>
          <w:sz w:val="24"/>
          <w:szCs w:val="24"/>
          <w:lang w:eastAsia="zh-CN"/>
        </w:rPr>
        <w:t xml:space="preserve"> from January to April and a slightly higher level of atmospheric </w:t>
      </w:r>
      <w:r w:rsidRPr="00804D0F">
        <w:rPr>
          <w:rFonts w:ascii="Times New Roman" w:eastAsia="微软雅黑" w:hAnsi="Times New Roman"/>
          <w:bCs/>
          <w:sz w:val="24"/>
          <w:szCs w:val="24"/>
          <w:vertAlign w:val="superscript"/>
          <w:lang w:eastAsia="zh-CN"/>
        </w:rPr>
        <w:t>137</w:t>
      </w:r>
      <w:r w:rsidRPr="00804D0F">
        <w:rPr>
          <w:rFonts w:ascii="Times New Roman" w:eastAsia="微软雅黑" w:hAnsi="Times New Roman"/>
          <w:bCs/>
          <w:sz w:val="24"/>
          <w:szCs w:val="24"/>
          <w:lang w:eastAsia="zh-CN"/>
        </w:rPr>
        <w:t xml:space="preserve">Cs from May to September was </w:t>
      </w:r>
      <w:r w:rsidRPr="00804D0F">
        <w:rPr>
          <w:rFonts w:ascii="Times New Roman" w:eastAsia="微软雅黑" w:hAnsi="Times New Roman" w:hint="eastAsia"/>
          <w:bCs/>
          <w:sz w:val="24"/>
          <w:szCs w:val="24"/>
          <w:lang w:eastAsia="zh-CN"/>
        </w:rPr>
        <w:t>still</w:t>
      </w:r>
      <w:r w:rsidRPr="00804D0F">
        <w:rPr>
          <w:rFonts w:ascii="Times New Roman" w:eastAsia="微软雅黑" w:hAnsi="Times New Roman"/>
          <w:bCs/>
          <w:sz w:val="24"/>
          <w:szCs w:val="24"/>
          <w:lang w:eastAsia="zh-CN"/>
        </w:rPr>
        <w:t xml:space="preserve"> observed in the aerosol samples obtained in Namie in a heavily contaminated area of Fukushima prefecture in 2019. Therefore, new </w:t>
      </w:r>
      <w:r w:rsidRPr="00804D0F">
        <w:rPr>
          <w:rFonts w:ascii="Times New Roman" w:eastAsia="微软雅黑" w:hAnsi="Times New Roman" w:hint="eastAsia"/>
          <w:bCs/>
          <w:sz w:val="24"/>
          <w:szCs w:val="24"/>
          <w:lang w:eastAsia="zh-CN"/>
        </w:rPr>
        <w:t>observation</w:t>
      </w:r>
      <w:r w:rsidRPr="00804D0F">
        <w:rPr>
          <w:rFonts w:ascii="Times New Roman" w:eastAsia="微软雅黑" w:hAnsi="Times New Roman"/>
          <w:bCs/>
          <w:sz w:val="24"/>
          <w:szCs w:val="24"/>
          <w:lang w:eastAsia="zh-CN"/>
        </w:rPr>
        <w:t xml:space="preserve">s, obtaining by fluorescent upright microscope and </w:t>
      </w:r>
      <w:r w:rsidRPr="00804D0F">
        <w:rPr>
          <w:rFonts w:ascii="Times New Roman" w:eastAsiaTheme="minorEastAsia" w:hAnsi="Times New Roman"/>
          <w:sz w:val="24"/>
          <w:szCs w:val="24"/>
          <w:lang w:eastAsia="zh-CN"/>
        </w:rPr>
        <w:t>scanning electron microscopes (SEM) equipped with an energy dispersive X-ray spectrometer (EDS), quantitatively demonstrated that</w:t>
      </w:r>
      <w:r w:rsidRPr="00804D0F">
        <w:rPr>
          <w:rFonts w:ascii="Times New Roman" w:eastAsiaTheme="minorEastAsia" w:hAnsi="Times New Roman"/>
          <w:bCs/>
          <w:sz w:val="24"/>
          <w:szCs w:val="24"/>
          <w:vertAlign w:val="superscript"/>
          <w:lang w:eastAsia="zh-CN"/>
        </w:rPr>
        <w:t xml:space="preserve"> </w:t>
      </w:r>
      <w:r w:rsidRPr="00804D0F">
        <w:rPr>
          <w:rFonts w:ascii="Times New Roman" w:eastAsiaTheme="minorEastAsia" w:hAnsi="Times New Roman"/>
          <w:color w:val="000000" w:themeColor="text1"/>
          <w:sz w:val="24"/>
          <w:szCs w:val="24"/>
          <w:lang w:eastAsia="zh-CN"/>
        </w:rPr>
        <w:t>the carriers of</w:t>
      </w:r>
      <w:r w:rsidRPr="00804D0F">
        <w:rPr>
          <w:rFonts w:ascii="Times New Roman" w:eastAsiaTheme="minorEastAsia" w:hAnsi="Times New Roman"/>
          <w:bCs/>
          <w:sz w:val="24"/>
          <w:szCs w:val="24"/>
          <w:vertAlign w:val="superscript"/>
          <w:lang w:eastAsia="zh-CN"/>
        </w:rPr>
        <w:t xml:space="preserve"> 137</w:t>
      </w:r>
      <w:r w:rsidRPr="00804D0F">
        <w:rPr>
          <w:rFonts w:ascii="Times New Roman" w:eastAsiaTheme="minorEastAsia" w:hAnsi="Times New Roman"/>
          <w:bCs/>
          <w:sz w:val="24"/>
          <w:szCs w:val="24"/>
          <w:lang w:eastAsia="zh-CN"/>
        </w:rPr>
        <w:t>Cs</w:t>
      </w:r>
      <w:r w:rsidRPr="00804D0F">
        <w:rPr>
          <w:rFonts w:ascii="Times New Roman" w:eastAsiaTheme="minorEastAsia" w:hAnsi="Times New Roman"/>
          <w:color w:val="000000" w:themeColor="text1"/>
          <w:sz w:val="24"/>
          <w:szCs w:val="24"/>
          <w:lang w:eastAsia="zh-CN"/>
        </w:rPr>
        <w:t xml:space="preserve"> were the combination of C-particles and Al-particles (Al-particles was dominated with the percentage of 68%) in early May; meanwhile the predominate carriers of</w:t>
      </w:r>
      <w:r w:rsidRPr="00804D0F">
        <w:rPr>
          <w:rFonts w:ascii="Times New Roman" w:eastAsiaTheme="minorEastAsia" w:hAnsi="Times New Roman"/>
          <w:bCs/>
          <w:sz w:val="24"/>
          <w:szCs w:val="24"/>
          <w:vertAlign w:val="superscript"/>
          <w:lang w:eastAsia="zh-CN"/>
        </w:rPr>
        <w:t xml:space="preserve"> 137</w:t>
      </w:r>
      <w:r w:rsidRPr="00804D0F">
        <w:rPr>
          <w:rFonts w:ascii="Times New Roman" w:eastAsiaTheme="minorEastAsia" w:hAnsi="Times New Roman"/>
          <w:bCs/>
          <w:sz w:val="24"/>
          <w:szCs w:val="24"/>
          <w:lang w:eastAsia="zh-CN"/>
        </w:rPr>
        <w:t>Cs</w:t>
      </w:r>
      <w:r w:rsidRPr="00804D0F">
        <w:rPr>
          <w:rFonts w:ascii="Times New Roman" w:eastAsiaTheme="minorEastAsia" w:hAnsi="Times New Roman"/>
          <w:color w:val="000000" w:themeColor="text1"/>
          <w:sz w:val="24"/>
          <w:szCs w:val="24"/>
          <w:lang w:eastAsia="zh-CN"/>
        </w:rPr>
        <w:t xml:space="preserve"> were carbonaceous </w:t>
      </w:r>
      <w:r w:rsidRPr="00804D0F">
        <w:rPr>
          <w:rFonts w:ascii="Times New Roman" w:eastAsiaTheme="minorEastAsia" w:hAnsi="Times New Roman"/>
          <w:color w:val="000000" w:themeColor="text1"/>
          <w:sz w:val="24"/>
          <w:szCs w:val="24"/>
          <w:lang w:eastAsia="zh-CN"/>
        </w:rPr>
        <w:lastRenderedPageBreak/>
        <w:t xml:space="preserve">particles with the average percentage of 88% in late May and September. Significantly, small particles (less than 2 </w:t>
      </w:r>
      <w:proofErr w:type="spellStart"/>
      <w:r w:rsidRPr="00804D0F">
        <w:rPr>
          <w:rFonts w:ascii="Times New Roman" w:eastAsiaTheme="minorEastAsia" w:hAnsi="Times New Roman"/>
          <w:color w:val="000000" w:themeColor="text1"/>
          <w:sz w:val="24"/>
          <w:szCs w:val="24"/>
          <w:lang w:eastAsia="zh-CN"/>
        </w:rPr>
        <w:t>μm</w:t>
      </w:r>
      <w:proofErr w:type="spellEnd"/>
      <w:r w:rsidRPr="00804D0F">
        <w:rPr>
          <w:rFonts w:ascii="Times New Roman" w:eastAsiaTheme="minorEastAsia" w:hAnsi="Times New Roman"/>
          <w:color w:val="000000" w:themeColor="text1"/>
          <w:sz w:val="24"/>
          <w:szCs w:val="24"/>
          <w:lang w:eastAsia="zh-CN"/>
        </w:rPr>
        <w:t xml:space="preserve">) and medium particles (2-8 </w:t>
      </w:r>
      <w:proofErr w:type="spellStart"/>
      <w:r w:rsidRPr="00804D0F">
        <w:rPr>
          <w:rFonts w:ascii="Times New Roman" w:eastAsiaTheme="minorEastAsia" w:hAnsi="Times New Roman"/>
          <w:color w:val="000000" w:themeColor="text1"/>
          <w:sz w:val="24"/>
          <w:szCs w:val="24"/>
          <w:lang w:eastAsia="zh-CN"/>
        </w:rPr>
        <w:t>μm</w:t>
      </w:r>
      <w:proofErr w:type="spellEnd"/>
      <w:r w:rsidRPr="00804D0F">
        <w:rPr>
          <w:rFonts w:ascii="Times New Roman" w:eastAsiaTheme="minorEastAsia" w:hAnsi="Times New Roman"/>
          <w:color w:val="000000" w:themeColor="text1"/>
          <w:sz w:val="24"/>
          <w:szCs w:val="24"/>
          <w:lang w:eastAsia="zh-CN"/>
        </w:rPr>
        <w:t xml:space="preserve">) of carbonaceous particles had a higher level in the aerosol samples of May and September. Specially, little particles (less than 1 </w:t>
      </w:r>
      <w:proofErr w:type="spellStart"/>
      <w:r w:rsidRPr="00804D0F">
        <w:rPr>
          <w:rFonts w:ascii="Times New Roman" w:eastAsiaTheme="minorEastAsia" w:hAnsi="Times New Roman"/>
          <w:color w:val="000000" w:themeColor="text1"/>
          <w:sz w:val="24"/>
          <w:szCs w:val="24"/>
          <w:lang w:eastAsia="zh-CN"/>
        </w:rPr>
        <w:t>μm</w:t>
      </w:r>
      <w:proofErr w:type="spellEnd"/>
      <w:r w:rsidRPr="00804D0F">
        <w:rPr>
          <w:rFonts w:ascii="Times New Roman" w:eastAsiaTheme="minorEastAsia" w:hAnsi="Times New Roman"/>
          <w:color w:val="000000" w:themeColor="text1"/>
          <w:sz w:val="24"/>
          <w:szCs w:val="24"/>
          <w:lang w:eastAsia="zh-CN"/>
        </w:rPr>
        <w:t xml:space="preserve">), bacteria (1-1.8 </w:t>
      </w:r>
      <w:proofErr w:type="spellStart"/>
      <w:r w:rsidRPr="00804D0F">
        <w:rPr>
          <w:rFonts w:ascii="Times New Roman" w:eastAsiaTheme="minorEastAsia" w:hAnsi="Times New Roman"/>
          <w:color w:val="000000" w:themeColor="text1"/>
          <w:sz w:val="24"/>
          <w:szCs w:val="24"/>
          <w:lang w:eastAsia="zh-CN"/>
        </w:rPr>
        <w:t>μm</w:t>
      </w:r>
      <w:proofErr w:type="spellEnd"/>
      <w:r w:rsidRPr="00804D0F">
        <w:rPr>
          <w:rFonts w:ascii="Times New Roman" w:eastAsiaTheme="minorEastAsia" w:hAnsi="Times New Roman"/>
          <w:color w:val="000000" w:themeColor="text1"/>
          <w:sz w:val="24"/>
          <w:szCs w:val="24"/>
          <w:lang w:eastAsia="zh-CN"/>
        </w:rPr>
        <w:t xml:space="preserve">), and spores (1.8-10 </w:t>
      </w:r>
      <w:proofErr w:type="spellStart"/>
      <w:r w:rsidRPr="00804D0F">
        <w:rPr>
          <w:rFonts w:ascii="Times New Roman" w:eastAsiaTheme="minorEastAsia" w:hAnsi="Times New Roman"/>
          <w:color w:val="000000" w:themeColor="text1"/>
          <w:sz w:val="24"/>
          <w:szCs w:val="24"/>
          <w:lang w:eastAsia="zh-CN"/>
        </w:rPr>
        <w:t>μm</w:t>
      </w:r>
      <w:proofErr w:type="spellEnd"/>
      <w:r w:rsidRPr="00804D0F">
        <w:rPr>
          <w:rFonts w:ascii="Times New Roman" w:eastAsiaTheme="minorEastAsia" w:hAnsi="Times New Roman"/>
          <w:color w:val="000000" w:themeColor="text1"/>
          <w:sz w:val="24"/>
          <w:szCs w:val="24"/>
          <w:lang w:eastAsia="zh-CN"/>
        </w:rPr>
        <w:t xml:space="preserve">) had a linear relationship with the distribution of atmospheric </w:t>
      </w:r>
      <w:r w:rsidRPr="00804D0F">
        <w:rPr>
          <w:rFonts w:ascii="Times New Roman" w:eastAsiaTheme="minorEastAsia" w:hAnsi="Times New Roman"/>
          <w:bCs/>
          <w:sz w:val="24"/>
          <w:szCs w:val="24"/>
          <w:vertAlign w:val="superscript"/>
          <w:lang w:eastAsia="zh-CN"/>
        </w:rPr>
        <w:t>137</w:t>
      </w:r>
      <w:r w:rsidRPr="00804D0F">
        <w:rPr>
          <w:rFonts w:ascii="Times New Roman" w:eastAsiaTheme="minorEastAsia" w:hAnsi="Times New Roman"/>
          <w:bCs/>
          <w:sz w:val="24"/>
          <w:szCs w:val="24"/>
          <w:lang w:eastAsia="zh-CN"/>
        </w:rPr>
        <w:t>Cs</w:t>
      </w:r>
      <w:r w:rsidRPr="00804D0F">
        <w:rPr>
          <w:rFonts w:ascii="Times New Roman" w:eastAsiaTheme="minorEastAsia" w:hAnsi="Times New Roman"/>
          <w:color w:val="000000" w:themeColor="text1"/>
          <w:sz w:val="24"/>
          <w:szCs w:val="24"/>
          <w:lang w:eastAsia="zh-CN"/>
        </w:rPr>
        <w:t xml:space="preserve"> in the aerosol samples of September. In addition, </w:t>
      </w:r>
      <w:r w:rsidRPr="00804D0F">
        <w:rPr>
          <w:rFonts w:ascii="Times New Roman" w:eastAsiaTheme="minorEastAsia" w:hAnsi="Times New Roman"/>
          <w:sz w:val="24"/>
          <w:szCs w:val="24"/>
          <w:lang w:eastAsia="zh-CN"/>
        </w:rPr>
        <w:t xml:space="preserve">the temperature and the </w:t>
      </w:r>
      <w:r w:rsidRPr="00804D0F">
        <w:rPr>
          <w:rFonts w:ascii="Times New Roman" w:eastAsiaTheme="minorEastAsia" w:hAnsi="Times New Roman"/>
          <w:color w:val="000000" w:themeColor="text1"/>
          <w:sz w:val="24"/>
          <w:szCs w:val="24"/>
          <w:lang w:eastAsia="zh-CN"/>
        </w:rPr>
        <w:t xml:space="preserve">precipitation were the main impact factors on the </w:t>
      </w:r>
      <w:r w:rsidRPr="00804D0F">
        <w:rPr>
          <w:rFonts w:ascii="Times New Roman" w:eastAsiaTheme="minorEastAsia" w:hAnsi="Times New Roman"/>
          <w:sz w:val="24"/>
          <w:szCs w:val="24"/>
          <w:lang w:eastAsia="zh-CN"/>
        </w:rPr>
        <w:t xml:space="preserve">distribution of </w:t>
      </w:r>
      <w:r w:rsidRPr="00804D0F">
        <w:rPr>
          <w:rFonts w:ascii="Times New Roman" w:eastAsiaTheme="minorEastAsia" w:hAnsi="Times New Roman"/>
          <w:sz w:val="24"/>
          <w:szCs w:val="24"/>
          <w:vertAlign w:val="superscript"/>
          <w:lang w:eastAsia="zh-CN"/>
        </w:rPr>
        <w:t>137</w:t>
      </w:r>
      <w:r w:rsidRPr="00804D0F">
        <w:rPr>
          <w:rFonts w:ascii="Times New Roman" w:eastAsiaTheme="minorEastAsia" w:hAnsi="Times New Roman"/>
          <w:sz w:val="24"/>
          <w:szCs w:val="24"/>
          <w:lang w:eastAsia="zh-CN"/>
        </w:rPr>
        <w:t>Cs and its carriers.</w:t>
      </w:r>
    </w:p>
    <w:p w14:paraId="0D9910B9" w14:textId="77777777" w:rsidR="00844A73" w:rsidRPr="00804D0F" w:rsidRDefault="00000000">
      <w:pPr>
        <w:pStyle w:val="Heading1"/>
      </w:pPr>
      <w:bookmarkStart w:id="2" w:name="_Toc92332204"/>
      <w:bookmarkEnd w:id="1"/>
      <w:r w:rsidRPr="00804D0F">
        <w:t>1 Introduction</w:t>
      </w:r>
      <w:bookmarkEnd w:id="2"/>
    </w:p>
    <w:p w14:paraId="44234094" w14:textId="77777777" w:rsidR="00844A73" w:rsidRPr="00804D0F" w:rsidRDefault="00000000">
      <w:pPr>
        <w:pStyle w:val="Heading2"/>
        <w:rPr>
          <w:rFonts w:cs="Times New Roman"/>
        </w:rPr>
      </w:pPr>
      <w:bookmarkStart w:id="3" w:name="_Toc92332205"/>
      <w:r w:rsidRPr="00804D0F">
        <w:rPr>
          <w:rFonts w:cs="Times New Roman"/>
        </w:rPr>
        <w:t>1.1 The Fukushima Daiichi Nuclear Power Plant accident</w:t>
      </w:r>
      <w:bookmarkEnd w:id="3"/>
    </w:p>
    <w:p w14:paraId="17715086" w14:textId="77777777" w:rsidR="00844A73" w:rsidRPr="00804D0F" w:rsidRDefault="00000000">
      <w:pPr>
        <w:spacing w:line="360" w:lineRule="auto"/>
        <w:ind w:firstLine="420"/>
        <w:rPr>
          <w:rFonts w:ascii="Times New Roman" w:eastAsia="等线" w:hAnsi="Times New Roman"/>
          <w:sz w:val="24"/>
          <w:szCs w:val="24"/>
          <w:lang w:eastAsia="zh-CN"/>
        </w:rPr>
      </w:pPr>
      <w:r w:rsidRPr="00804D0F">
        <w:rPr>
          <w:rFonts w:ascii="Times New Roman" w:eastAsia="等线" w:hAnsi="Times New Roman"/>
          <w:sz w:val="24"/>
          <w:szCs w:val="24"/>
          <w:lang w:eastAsia="zh-CN"/>
        </w:rPr>
        <w:t>The Fukushima Daiichi Nuclear Power Plant (hereinafter referred to as FDNPP, 37°25′ N, 141°02′ E, which is located on the north-eastern Pacific Ocean coast of Honshu, about 200 km far from north-east of Tokyo) was one of the nuclear power plants of the Tokyo Electric Power Holding Company (TEPCO). At 14:46 on March 11, 2011, a large-scale earthquake</w:t>
      </w:r>
      <w:r w:rsidRPr="00804D0F">
        <w:rPr>
          <w:rFonts w:ascii="Times New Roman" w:eastAsiaTheme="minorEastAsia" w:hAnsi="Times New Roman"/>
          <w:sz w:val="24"/>
          <w:szCs w:val="24"/>
          <w:lang w:eastAsia="zh-CN"/>
        </w:rPr>
        <w:t xml:space="preserve"> </w:t>
      </w:r>
      <w:r w:rsidRPr="00804D0F">
        <w:rPr>
          <w:rFonts w:ascii="Times New Roman" w:eastAsia="等线" w:hAnsi="Times New Roman"/>
          <w:sz w:val="24"/>
          <w:szCs w:val="24"/>
          <w:lang w:eastAsia="zh-CN"/>
        </w:rPr>
        <w:t xml:space="preserve">(also named as the Great East Japan Earthquake) with a magnitude of 9.0 occurred in the Tohoku region </w:t>
      </w:r>
      <w:r w:rsidRPr="00804D0F">
        <w:rPr>
          <w:rFonts w:ascii="Times New Roman" w:eastAsia="等线" w:hAnsi="Times New Roman"/>
          <w:sz w:val="24"/>
          <w:szCs w:val="24"/>
          <w:lang w:eastAsia="zh-CN"/>
        </w:rPr>
        <w:fldChar w:fldCharType="begin"/>
      </w:r>
      <w:r w:rsidRPr="00804D0F">
        <w:rPr>
          <w:rFonts w:ascii="Times New Roman" w:eastAsia="等线" w:hAnsi="Times New Roman"/>
          <w:sz w:val="24"/>
          <w:szCs w:val="24"/>
          <w:lang w:eastAsia="zh-CN"/>
        </w:rPr>
        <w:instrText xml:space="preserve"> ADDIN EN.CITE &lt;EndNote&gt;&lt;Cite&gt;&lt;Author&gt;HERP&lt;/Author&gt;&lt;Year&gt;2021&lt;/Year&gt;&lt;RecNum&gt;51&lt;/RecNum&gt;&lt;DisplayText&gt;(Herp, 2021)&lt;/DisplayText&gt;&lt;record&gt;&lt;rec-number&gt;51&lt;/rec-number&gt;&lt;foreign-keys&gt;&lt;key app="EN" db-id="xps9vaxfjrtfvwepfx7pwsdydx0dxestrzzf" timestamp="1702307201"&gt;51&lt;/key&gt;&lt;/foreign-keys&gt;&lt;ref-type name="Online Multimedia"&gt;48&lt;/ref-type&gt;&lt;contributors&gt;&lt;authors&gt;&lt;author&gt;HERP&lt;/author&gt;&lt;/authors&gt;&lt;/contributors&gt;&lt;titles&gt;&lt;title&gt;Ten years after the 2011 off the pacific coast of Tohoku earthquake&lt;/title&gt;&lt;/titles&gt;&lt;dates&gt;&lt;year&gt;2021&lt;/year&gt;&lt;pub-dates&gt;&lt;date&gt;https://www.jishin.go.jp/main/chousa/21tohoku_2/index-e.htm &lt;/date&gt;&lt;/pub-dates&gt;&lt;/dates&gt;&lt;urls&gt;&lt;/urls&gt;&lt;/record&gt;&lt;/Cite&gt;&lt;/EndNote&gt;</w:instrText>
      </w:r>
      <w:r w:rsidRPr="00804D0F">
        <w:rPr>
          <w:rFonts w:ascii="Times New Roman" w:eastAsia="等线" w:hAnsi="Times New Roman"/>
          <w:sz w:val="24"/>
          <w:szCs w:val="24"/>
          <w:lang w:eastAsia="zh-CN"/>
        </w:rPr>
        <w:fldChar w:fldCharType="separate"/>
      </w:r>
      <w:r w:rsidRPr="00804D0F">
        <w:rPr>
          <w:rFonts w:ascii="Times New Roman" w:eastAsia="等线" w:hAnsi="Times New Roman"/>
          <w:sz w:val="24"/>
          <w:szCs w:val="24"/>
          <w:lang w:eastAsia="zh-CN"/>
        </w:rPr>
        <w:t>(Herp, 2021)</w:t>
      </w:r>
      <w:r w:rsidRPr="00804D0F">
        <w:rPr>
          <w:rFonts w:ascii="Times New Roman" w:eastAsia="等线" w:hAnsi="Times New Roman"/>
          <w:sz w:val="24"/>
          <w:szCs w:val="24"/>
          <w:lang w:eastAsia="zh-CN"/>
        </w:rPr>
        <w:fldChar w:fldCharType="end"/>
      </w:r>
      <w:r w:rsidRPr="00804D0F">
        <w:rPr>
          <w:rFonts w:ascii="Times New Roman" w:eastAsia="等线" w:hAnsi="Times New Roman"/>
          <w:sz w:val="24"/>
          <w:szCs w:val="24"/>
          <w:lang w:eastAsia="zh-CN"/>
        </w:rPr>
        <w:t xml:space="preserve">. At the moment of the disaster, Units 1 to 3 were normally operating, and Units 4 to 6 were shut down in the scheduled maintenance plan </w:t>
      </w:r>
      <w:r w:rsidRPr="00804D0F">
        <w:rPr>
          <w:rFonts w:ascii="Times New Roman" w:eastAsia="等线" w:hAnsi="Times New Roman"/>
          <w:sz w:val="24"/>
          <w:szCs w:val="24"/>
          <w:lang w:eastAsia="zh-CN"/>
        </w:rPr>
        <w:fldChar w:fldCharType="begin"/>
      </w:r>
      <w:r w:rsidRPr="00804D0F">
        <w:rPr>
          <w:rFonts w:ascii="Times New Roman" w:eastAsia="等线" w:hAnsi="Times New Roman"/>
          <w:sz w:val="24"/>
          <w:szCs w:val="24"/>
          <w:lang w:eastAsia="zh-CN"/>
        </w:rPr>
        <w:instrText xml:space="preserve"> ADDIN EN.CITE &lt;EndNote&gt;&lt;Cite&gt;&lt;Author&gt;TEPCO&lt;/Author&gt;&lt;Year&gt;2011&lt;/Year&gt;&lt;RecNum&gt;52&lt;/RecNum&gt;&lt;DisplayText&gt;(Tepco, 2011a)&lt;/DisplayText&gt;&lt;record&gt;&lt;rec-number&gt;52&lt;/rec-number&gt;&lt;foreign-keys&gt;&lt;key app="EN" db-id="xps9vaxfjrtfvwepfx7pwsdydx0dxestrzzf" timestamp="1702307263"&gt;52&lt;/key&gt;&lt;/foreign-keys&gt;&lt;ref-type name="Online Multimedia"&gt;48&lt;/ref-type&gt;&lt;contributors&gt;&lt;authors&gt;&lt;author&gt;TEPCO&lt;/author&gt;&lt;/authors&gt;&lt;/contributors&gt;&lt;titles&gt;&lt;title&gt;The record of the earthquake intensity observed at Fukushima Daiichi Nuclear Power Station and Fukushima Daini Nuclear Power Station (Interim Report)&lt;/title&gt;&lt;/titles&gt;&lt;dates&gt;&lt;year&gt;2011&lt;/year&gt;&lt;pub-dates&gt;&lt;date&gt;http://www.tepco.co.jp/en/press/corp-com/release/11040103-e.html&lt;/date&gt;&lt;/pub-dates&gt;&lt;/dates&gt;&lt;urls&gt;&lt;/urls&gt;&lt;/record&gt;&lt;/Cite&gt;&lt;/EndNote&gt;</w:instrText>
      </w:r>
      <w:r w:rsidRPr="00804D0F">
        <w:rPr>
          <w:rFonts w:ascii="Times New Roman" w:eastAsia="等线" w:hAnsi="Times New Roman"/>
          <w:sz w:val="24"/>
          <w:szCs w:val="24"/>
          <w:lang w:eastAsia="zh-CN"/>
        </w:rPr>
        <w:fldChar w:fldCharType="separate"/>
      </w:r>
      <w:r w:rsidRPr="00804D0F">
        <w:rPr>
          <w:rFonts w:ascii="Times New Roman" w:eastAsia="等线" w:hAnsi="Times New Roman"/>
          <w:sz w:val="24"/>
          <w:szCs w:val="24"/>
          <w:lang w:eastAsia="zh-CN"/>
        </w:rPr>
        <w:t>(Tepco, 2011a)</w:t>
      </w:r>
      <w:r w:rsidRPr="00804D0F">
        <w:rPr>
          <w:rFonts w:ascii="Times New Roman" w:eastAsia="等线" w:hAnsi="Times New Roman"/>
          <w:sz w:val="24"/>
          <w:szCs w:val="24"/>
          <w:lang w:eastAsia="zh-CN"/>
        </w:rPr>
        <w:fldChar w:fldCharType="end"/>
      </w:r>
      <w:r w:rsidRPr="00804D0F">
        <w:rPr>
          <w:rFonts w:ascii="Times New Roman" w:eastAsia="等线" w:hAnsi="Times New Roman"/>
          <w:sz w:val="24"/>
          <w:szCs w:val="24"/>
          <w:lang w:eastAsia="zh-CN"/>
        </w:rPr>
        <w:t xml:space="preserve">. The shaking caused by the earthquake and the following disaster of flooding caused by the tsunami resulted in the loss of the electricity of FDNPP, which was needed to run and cool the reactors and spent-fuel-pools normally </w:t>
      </w:r>
      <w:r w:rsidRPr="00804D0F">
        <w:rPr>
          <w:rFonts w:ascii="Times New Roman" w:eastAsia="等线" w:hAnsi="Times New Roman"/>
          <w:sz w:val="24"/>
          <w:szCs w:val="24"/>
          <w:lang w:eastAsia="zh-CN"/>
        </w:rPr>
        <w:fldChar w:fldCharType="begin"/>
      </w:r>
      <w:r w:rsidRPr="00804D0F">
        <w:rPr>
          <w:rFonts w:ascii="Times New Roman" w:eastAsia="等线" w:hAnsi="Times New Roman"/>
          <w:sz w:val="24"/>
          <w:szCs w:val="24"/>
          <w:lang w:eastAsia="zh-CN"/>
        </w:rPr>
        <w:instrText xml:space="preserve"> ADDIN EN.CITE &lt;EndNote&gt;&lt;Cite&gt;&lt;Author&gt;TEPCO&lt;/Author&gt;&lt;Year&gt;2011&lt;/Year&gt;&lt;RecNum&gt;53&lt;/RecNum&gt;&lt;DisplayText&gt;(Tepco, 2011b)&lt;/DisplayText&gt;&lt;record&gt;&lt;rec-number&gt;53&lt;/rec-number&gt;&lt;foreign-keys&gt;&lt;key app="EN" db-id="xps9vaxfjrtfvwepfx7pwsdydx0dxestrzzf" timestamp="1702307309"&gt;53&lt;/key&gt;&lt;/foreign-keys&gt;&lt;ref-type name="Online Multimedia"&gt;48&lt;/ref-type&gt;&lt;contributors&gt;&lt;authors&gt;&lt;author&gt;TEPCO&lt;/author&gt;&lt;/authors&gt;&lt;/contributors&gt;&lt;titles&gt;&lt;title&gt;Plant status of Fukushima Daiichi Nuclear Power Station (as of 0 AM March 12th )&lt;/title&gt;&lt;/titles&gt;&lt;dates&gt;&lt;year&gt;2011&lt;/year&gt;&lt;pub-dates&gt;&lt;date&gt;http://www.tepco.co.jp/en/press/corp-com/release/11031203-e.html&lt;/date&gt;&lt;/pub-dates&gt;&lt;/dates&gt;&lt;urls&gt;&lt;/urls&gt;&lt;/record&gt;&lt;/Cite&gt;&lt;/EndNote&gt;</w:instrText>
      </w:r>
      <w:r w:rsidRPr="00804D0F">
        <w:rPr>
          <w:rFonts w:ascii="Times New Roman" w:eastAsia="等线" w:hAnsi="Times New Roman"/>
          <w:sz w:val="24"/>
          <w:szCs w:val="24"/>
          <w:lang w:eastAsia="zh-CN"/>
        </w:rPr>
        <w:fldChar w:fldCharType="separate"/>
      </w:r>
      <w:r w:rsidRPr="00804D0F">
        <w:rPr>
          <w:rFonts w:ascii="Times New Roman" w:eastAsia="等线" w:hAnsi="Times New Roman"/>
          <w:sz w:val="24"/>
          <w:szCs w:val="24"/>
          <w:lang w:eastAsia="zh-CN"/>
        </w:rPr>
        <w:t>(Tepco, 2011b)</w:t>
      </w:r>
      <w:r w:rsidRPr="00804D0F">
        <w:rPr>
          <w:rFonts w:ascii="Times New Roman" w:eastAsia="等线" w:hAnsi="Times New Roman"/>
          <w:sz w:val="24"/>
          <w:szCs w:val="24"/>
          <w:lang w:eastAsia="zh-CN"/>
        </w:rPr>
        <w:fldChar w:fldCharType="end"/>
      </w:r>
      <w:r w:rsidRPr="00804D0F">
        <w:rPr>
          <w:rFonts w:ascii="Times New Roman" w:eastAsia="等线" w:hAnsi="Times New Roman"/>
          <w:sz w:val="24"/>
          <w:szCs w:val="24"/>
          <w:lang w:eastAsia="zh-CN"/>
        </w:rPr>
        <w:t xml:space="preserve">. Therefore, a large amount of hydrogen gases was generated by the reaction of uncontrollable residual heat with metal in the units. Although the venting and water-injecting operations were performed in Units 1-3, the hydrogen explosions were not avoided in Unit 1 and Unit 3. Thus, a great many of the radionuclides were released into the atmosphere and deposited on the land and into the pacific ocean </w:t>
      </w:r>
      <w:r w:rsidRPr="00804D0F">
        <w:rPr>
          <w:rFonts w:ascii="Times New Roman" w:eastAsia="等线" w:hAnsi="Times New Roman"/>
          <w:sz w:val="24"/>
          <w:szCs w:val="24"/>
          <w:lang w:eastAsia="zh-CN"/>
        </w:rPr>
        <w:fldChar w:fldCharType="begin"/>
      </w:r>
      <w:r w:rsidRPr="00804D0F">
        <w:rPr>
          <w:rFonts w:ascii="Times New Roman" w:eastAsia="等线" w:hAnsi="Times New Roman"/>
          <w:sz w:val="24"/>
          <w:szCs w:val="24"/>
          <w:lang w:eastAsia="zh-CN"/>
        </w:rPr>
        <w:instrText xml:space="preserve"> ADDIN EN.CITE &lt;EndNote&gt;&lt;Cite&gt;&lt;Author&gt;IAEA&lt;/Author&gt;&lt;Year&gt;2015&lt;/Year&gt;&lt;RecNum&gt;54&lt;/RecNum&gt;&lt;DisplayText&gt;(Iaea, 2015)&lt;/DisplayText&gt;&lt;record&gt;&lt;rec-number&gt;54&lt;/rec-number&gt;&lt;foreign-keys&gt;&lt;key app="EN" db-id="xps9vaxfjrtfvwepfx7pwsdydx0dxestrzzf" timestamp="1702307366"&gt;54&lt;/key&gt;&lt;/foreign-keys&gt;&lt;ref-type name="Conference Proceedings"&gt;10&lt;/ref-type&gt;&lt;contributors&gt;&lt;authors&gt;&lt;author&gt;IAEA, IAA&lt;/author&gt;&lt;/authors&gt;&lt;/contributors&gt;&lt;titles&gt;&lt;title&gt;The Fukushima Daiichi Accident&lt;/title&gt;&lt;secondary-title&gt;Report by the Director General&lt;/secondary-title&gt;&lt;/titles&gt;&lt;dates&gt;&lt;year&gt;2015&lt;/year&gt;&lt;/dates&gt;&lt;publisher&gt;International Atomic Energy Agency Vienna&lt;/publisher&gt;&lt;urls&gt;&lt;/urls&gt;&lt;/record&gt;&lt;/Cite&gt;&lt;/EndNote&gt;</w:instrText>
      </w:r>
      <w:r w:rsidRPr="00804D0F">
        <w:rPr>
          <w:rFonts w:ascii="Times New Roman" w:eastAsia="等线" w:hAnsi="Times New Roman"/>
          <w:sz w:val="24"/>
          <w:szCs w:val="24"/>
          <w:lang w:eastAsia="zh-CN"/>
        </w:rPr>
        <w:fldChar w:fldCharType="separate"/>
      </w:r>
      <w:r w:rsidRPr="00804D0F">
        <w:rPr>
          <w:rFonts w:ascii="Times New Roman" w:eastAsia="等线" w:hAnsi="Times New Roman"/>
          <w:sz w:val="24"/>
          <w:szCs w:val="24"/>
          <w:lang w:eastAsia="zh-CN"/>
        </w:rPr>
        <w:t>(Iaea, 2015)</w:t>
      </w:r>
      <w:r w:rsidRPr="00804D0F">
        <w:rPr>
          <w:rFonts w:ascii="Times New Roman" w:eastAsia="等线" w:hAnsi="Times New Roman"/>
          <w:sz w:val="24"/>
          <w:szCs w:val="24"/>
          <w:lang w:eastAsia="zh-CN"/>
        </w:rPr>
        <w:fldChar w:fldCharType="end"/>
      </w:r>
      <w:r w:rsidRPr="00804D0F">
        <w:rPr>
          <w:rFonts w:ascii="Times New Roman" w:eastAsia="等线" w:hAnsi="Times New Roman"/>
          <w:sz w:val="24"/>
          <w:szCs w:val="24"/>
          <w:lang w:eastAsia="zh-CN"/>
        </w:rPr>
        <w:t>.</w:t>
      </w:r>
    </w:p>
    <w:p w14:paraId="712AE797" w14:textId="77777777" w:rsidR="00844A73" w:rsidRPr="00804D0F" w:rsidRDefault="00000000">
      <w:pPr>
        <w:pStyle w:val="Heading2"/>
        <w:rPr>
          <w:rFonts w:cs="Times New Roman"/>
        </w:rPr>
      </w:pPr>
      <w:bookmarkStart w:id="4" w:name="_Toc92332206"/>
      <w:r w:rsidRPr="00804D0F">
        <w:rPr>
          <w:rFonts w:cs="Times New Roman"/>
        </w:rPr>
        <w:lastRenderedPageBreak/>
        <w:t xml:space="preserve">1.2 Deposition and distribution of </w:t>
      </w:r>
      <w:r w:rsidRPr="00804D0F">
        <w:rPr>
          <w:rFonts w:cs="Times New Roman"/>
          <w:szCs w:val="24"/>
          <w:vertAlign w:val="superscript"/>
          <w:lang w:eastAsia="zh-CN"/>
        </w:rPr>
        <w:t>137</w:t>
      </w:r>
      <w:r w:rsidRPr="00804D0F">
        <w:rPr>
          <w:rFonts w:cs="Times New Roman"/>
          <w:szCs w:val="24"/>
          <w:lang w:eastAsia="zh-CN"/>
        </w:rPr>
        <w:t>Cs</w:t>
      </w:r>
      <w:r w:rsidRPr="00804D0F">
        <w:rPr>
          <w:rFonts w:cs="Times New Roman"/>
        </w:rPr>
        <w:t xml:space="preserve"> </w:t>
      </w:r>
      <w:bookmarkEnd w:id="4"/>
    </w:p>
    <w:p w14:paraId="16036D91" w14:textId="77777777" w:rsidR="00844A73" w:rsidRPr="00804D0F" w:rsidRDefault="00000000">
      <w:pPr>
        <w:spacing w:line="360" w:lineRule="auto"/>
        <w:ind w:firstLine="420"/>
        <w:rPr>
          <w:rFonts w:ascii="Times New Roman" w:eastAsia="等线" w:hAnsi="Times New Roman"/>
          <w:color w:val="000000" w:themeColor="text1"/>
          <w:sz w:val="24"/>
          <w:szCs w:val="24"/>
          <w:lang w:eastAsia="zh-CN"/>
        </w:rPr>
      </w:pPr>
      <w:r w:rsidRPr="00804D0F">
        <w:rPr>
          <w:rFonts w:ascii="Times New Roman" w:eastAsia="等线" w:hAnsi="Times New Roman"/>
          <w:color w:val="000000" w:themeColor="text1"/>
          <w:sz w:val="24"/>
          <w:szCs w:val="24"/>
          <w:lang w:eastAsia="zh-CN"/>
        </w:rPr>
        <w:t>There were various radionuclides released into the atmosphere and deposited in the terrestrial and oceanic environment, which could cause health and environmental pollution, such as contamination problems of soil surfaces, water, agricultural products, and animals by-products, etc. The main radioactive radionuclides were iodine 131 (</w:t>
      </w:r>
      <w:r w:rsidRPr="00804D0F">
        <w:rPr>
          <w:rFonts w:ascii="Times New Roman" w:eastAsia="等线" w:hAnsi="Times New Roman"/>
          <w:color w:val="000000" w:themeColor="text1"/>
          <w:sz w:val="24"/>
          <w:szCs w:val="24"/>
          <w:vertAlign w:val="superscript"/>
          <w:lang w:eastAsia="zh-CN"/>
        </w:rPr>
        <w:t>131</w:t>
      </w:r>
      <w:r w:rsidRPr="00804D0F">
        <w:rPr>
          <w:rFonts w:ascii="Times New Roman" w:eastAsia="等线" w:hAnsi="Times New Roman"/>
          <w:color w:val="000000" w:themeColor="text1"/>
          <w:sz w:val="24"/>
          <w:szCs w:val="24"/>
          <w:lang w:eastAsia="zh-CN"/>
        </w:rPr>
        <w:t>I), cesium 134 (</w:t>
      </w:r>
      <w:r w:rsidRPr="00804D0F">
        <w:rPr>
          <w:rFonts w:ascii="Times New Roman" w:eastAsia="等线" w:hAnsi="Times New Roman"/>
          <w:color w:val="000000" w:themeColor="text1"/>
          <w:sz w:val="24"/>
          <w:szCs w:val="24"/>
          <w:vertAlign w:val="superscript"/>
          <w:lang w:eastAsia="zh-CN"/>
        </w:rPr>
        <w:t>134</w:t>
      </w:r>
      <w:r w:rsidRPr="00804D0F">
        <w:rPr>
          <w:rFonts w:ascii="Times New Roman" w:eastAsia="等线" w:hAnsi="Times New Roman"/>
          <w:color w:val="000000" w:themeColor="text1"/>
          <w:sz w:val="24"/>
          <w:szCs w:val="24"/>
          <w:lang w:eastAsia="zh-CN"/>
        </w:rPr>
        <w:t>Cs), cesium 137 (</w:t>
      </w:r>
      <w:r w:rsidRPr="00804D0F">
        <w:rPr>
          <w:rFonts w:ascii="Times New Roman" w:eastAsia="等线" w:hAnsi="Times New Roman"/>
          <w:color w:val="000000" w:themeColor="text1"/>
          <w:sz w:val="24"/>
          <w:szCs w:val="24"/>
          <w:vertAlign w:val="superscript"/>
          <w:lang w:eastAsia="zh-CN"/>
        </w:rPr>
        <w:t>137</w:t>
      </w:r>
      <w:r w:rsidRPr="00804D0F">
        <w:rPr>
          <w:rFonts w:ascii="Times New Roman" w:eastAsia="等线" w:hAnsi="Times New Roman"/>
          <w:color w:val="000000" w:themeColor="text1"/>
          <w:sz w:val="24"/>
          <w:szCs w:val="24"/>
          <w:lang w:eastAsia="zh-CN"/>
        </w:rPr>
        <w:t>Cs), and xenon 133 (</w:t>
      </w:r>
      <w:r w:rsidRPr="00804D0F">
        <w:rPr>
          <w:rFonts w:ascii="Times New Roman" w:eastAsia="等线" w:hAnsi="Times New Roman"/>
          <w:color w:val="000000" w:themeColor="text1"/>
          <w:sz w:val="24"/>
          <w:szCs w:val="24"/>
          <w:vertAlign w:val="superscript"/>
          <w:lang w:eastAsia="zh-CN"/>
        </w:rPr>
        <w:t>133</w:t>
      </w:r>
      <w:r w:rsidRPr="00804D0F">
        <w:rPr>
          <w:rFonts w:ascii="Times New Roman" w:eastAsia="等线" w:hAnsi="Times New Roman"/>
          <w:color w:val="000000" w:themeColor="text1"/>
          <w:sz w:val="24"/>
          <w:szCs w:val="24"/>
          <w:lang w:eastAsia="zh-CN"/>
        </w:rPr>
        <w:t xml:space="preserve">Xe). As shown in Table 1, the estimated amount of radionuclides released from the FDNPP accident were published by JAEA on April 12, 2011, and NISA on May 12, 2011, respectively </w:t>
      </w:r>
      <w:r w:rsidRPr="00804D0F">
        <w:rPr>
          <w:rFonts w:ascii="Times New Roman" w:eastAsia="等线" w:hAnsi="Times New Roman"/>
          <w:color w:val="000000" w:themeColor="text1"/>
          <w:sz w:val="24"/>
          <w:szCs w:val="24"/>
          <w:lang w:eastAsia="zh-CN"/>
        </w:rPr>
        <w:fldChar w:fldCharType="begin"/>
      </w:r>
      <w:r w:rsidRPr="00804D0F">
        <w:rPr>
          <w:rFonts w:ascii="Times New Roman" w:eastAsia="等线" w:hAnsi="Times New Roman"/>
          <w:color w:val="000000" w:themeColor="text1"/>
          <w:sz w:val="24"/>
          <w:szCs w:val="24"/>
          <w:lang w:eastAsia="zh-CN"/>
        </w:rPr>
        <w:instrText xml:space="preserve"> ADDIN EN.CITE &lt;EndNote&gt;&lt;Cite&gt;&lt;Author&gt;Ohara&lt;/Author&gt;&lt;Year&gt;2011&lt;/Year&gt;&lt;RecNum&gt;55&lt;/RecNum&gt;&lt;DisplayText&gt;(Ohara et al., 2011)&lt;/DisplayText&gt;&lt;record&gt;&lt;rec-number&gt;55&lt;/rec-number&gt;&lt;foreign-keys&gt;&lt;key app="EN" db-id="xps9vaxfjrtfvwepfx7pwsdydx0dxestrzzf" timestamp="1702307425"&gt;55&lt;/key&gt;&lt;/foreign-keys&gt;&lt;ref-type name="Journal Article"&gt;17&lt;/ref-type&gt;&lt;contributors&gt;&lt;authors&gt;&lt;author&gt;Ohara, Toshimasa&lt;/author&gt;&lt;author&gt;Morino, Yu&lt;/author&gt;&lt;author&gt;Tanaka, Atsushi&lt;/author&gt;&lt;/authors&gt;&lt;/contributors&gt;&lt;titles&gt;&lt;title&gt;Atmospheric behavior of radioactive materials from Fukushima Daiichi nuclear power plant&lt;/title&gt;&lt;secondary-title&gt;Hoken Iryo Kagaku&lt;/secondary-title&gt;&lt;/titles&gt;&lt;periodical&gt;&lt;full-title&gt;Hoken Iryo Kagaku&lt;/full-title&gt;&lt;/periodical&gt;&lt;pages&gt;292-299&lt;/pages&gt;&lt;volume&gt;60&lt;/volume&gt;&lt;number&gt;4&lt;/number&gt;&lt;dates&gt;&lt;year&gt;2011&lt;/year&gt;&lt;/dates&gt;&lt;urls&gt;&lt;/urls&gt;&lt;/record&gt;&lt;/Cite&gt;&lt;/EndNote&gt;</w:instrText>
      </w:r>
      <w:r w:rsidRPr="00804D0F">
        <w:rPr>
          <w:rFonts w:ascii="Times New Roman" w:eastAsia="等线" w:hAnsi="Times New Roman"/>
          <w:color w:val="000000" w:themeColor="text1"/>
          <w:sz w:val="24"/>
          <w:szCs w:val="24"/>
          <w:lang w:eastAsia="zh-CN"/>
        </w:rPr>
        <w:fldChar w:fldCharType="separate"/>
      </w:r>
      <w:r w:rsidRPr="00804D0F">
        <w:rPr>
          <w:rFonts w:ascii="Times New Roman" w:eastAsia="等线" w:hAnsi="Times New Roman"/>
          <w:color w:val="000000" w:themeColor="text1"/>
          <w:sz w:val="24"/>
          <w:szCs w:val="24"/>
          <w:lang w:eastAsia="zh-CN"/>
        </w:rPr>
        <w:t>(Ohara et al., 2011)</w:t>
      </w:r>
      <w:r w:rsidRPr="00804D0F">
        <w:rPr>
          <w:rFonts w:ascii="Times New Roman" w:eastAsia="等线" w:hAnsi="Times New Roman"/>
          <w:color w:val="000000" w:themeColor="text1"/>
          <w:sz w:val="24"/>
          <w:szCs w:val="24"/>
          <w:lang w:eastAsia="zh-CN"/>
        </w:rPr>
        <w:fldChar w:fldCharType="end"/>
      </w:r>
      <w:r w:rsidRPr="00804D0F">
        <w:rPr>
          <w:rFonts w:ascii="Times New Roman" w:eastAsia="等线" w:hAnsi="Times New Roman"/>
          <w:color w:val="000000" w:themeColor="text1"/>
          <w:sz w:val="24"/>
          <w:szCs w:val="24"/>
          <w:lang w:eastAsia="zh-CN"/>
        </w:rPr>
        <w:t xml:space="preserve">. Especially, </w:t>
      </w:r>
      <w:r w:rsidRPr="00804D0F">
        <w:rPr>
          <w:rFonts w:ascii="Times New Roman" w:eastAsia="等线" w:hAnsi="Times New Roman"/>
          <w:color w:val="000000" w:themeColor="text1"/>
          <w:sz w:val="24"/>
          <w:szCs w:val="24"/>
          <w:vertAlign w:val="superscript"/>
          <w:lang w:eastAsia="zh-CN"/>
        </w:rPr>
        <w:t>137</w:t>
      </w:r>
      <w:r w:rsidRPr="00804D0F">
        <w:rPr>
          <w:rFonts w:ascii="Times New Roman" w:eastAsia="等线" w:hAnsi="Times New Roman"/>
          <w:color w:val="000000" w:themeColor="text1"/>
          <w:sz w:val="24"/>
          <w:szCs w:val="24"/>
          <w:lang w:eastAsia="zh-CN"/>
        </w:rPr>
        <w:t xml:space="preserve">Cs has a longer half-life of approximately 30 years, which has attracted much more attention of researchers than other short half-life radionuclides, for example, </w:t>
      </w:r>
      <w:r w:rsidRPr="00804D0F">
        <w:rPr>
          <w:rFonts w:ascii="Times New Roman" w:eastAsia="等线" w:hAnsi="Times New Roman"/>
          <w:color w:val="000000" w:themeColor="text1"/>
          <w:sz w:val="24"/>
          <w:szCs w:val="24"/>
          <w:vertAlign w:val="superscript"/>
          <w:lang w:eastAsia="zh-CN"/>
        </w:rPr>
        <w:t>131</w:t>
      </w:r>
      <w:r w:rsidRPr="00804D0F">
        <w:rPr>
          <w:rFonts w:ascii="Times New Roman" w:eastAsia="等线" w:hAnsi="Times New Roman"/>
          <w:color w:val="000000" w:themeColor="text1"/>
          <w:sz w:val="24"/>
          <w:szCs w:val="24"/>
          <w:lang w:eastAsia="zh-CN"/>
        </w:rPr>
        <w:t xml:space="preserve">I and </w:t>
      </w:r>
      <w:r w:rsidRPr="00804D0F">
        <w:rPr>
          <w:rFonts w:ascii="Times New Roman" w:eastAsia="等线" w:hAnsi="Times New Roman"/>
          <w:color w:val="000000" w:themeColor="text1"/>
          <w:sz w:val="24"/>
          <w:szCs w:val="24"/>
          <w:vertAlign w:val="superscript"/>
          <w:lang w:eastAsia="zh-CN"/>
        </w:rPr>
        <w:t>133</w:t>
      </w:r>
      <w:r w:rsidRPr="00804D0F">
        <w:rPr>
          <w:rFonts w:ascii="Times New Roman" w:eastAsia="等线" w:hAnsi="Times New Roman"/>
          <w:color w:val="000000" w:themeColor="text1"/>
          <w:sz w:val="24"/>
          <w:szCs w:val="24"/>
          <w:lang w:eastAsia="zh-CN"/>
        </w:rPr>
        <w:t xml:space="preserve">Xe (which has a short half-life of 8 days and 5 days, respectively) </w:t>
      </w:r>
      <w:r w:rsidRPr="00804D0F">
        <w:rPr>
          <w:rFonts w:ascii="Times New Roman" w:eastAsia="等线" w:hAnsi="Times New Roman"/>
          <w:color w:val="000000" w:themeColor="text1"/>
          <w:sz w:val="24"/>
          <w:szCs w:val="24"/>
          <w:lang w:eastAsia="zh-CN"/>
        </w:rPr>
        <w:fldChar w:fldCharType="begin"/>
      </w:r>
      <w:r w:rsidRPr="00804D0F">
        <w:rPr>
          <w:rFonts w:ascii="Times New Roman" w:eastAsia="等线" w:hAnsi="Times New Roman"/>
          <w:color w:val="000000" w:themeColor="text1"/>
          <w:sz w:val="24"/>
          <w:szCs w:val="24"/>
          <w:lang w:eastAsia="zh-CN"/>
        </w:rPr>
        <w:instrText xml:space="preserve"> ADDIN EN.CITE &lt;EndNote&gt;&lt;Cite&gt;&lt;Author&gt;Christoudias&lt;/Author&gt;&lt;Year&gt;2013&lt;/Year&gt;&lt;RecNum&gt;56&lt;/RecNum&gt;&lt;DisplayText&gt;(Christoudias and Lelieveld, 2013)&lt;/DisplayText&gt;&lt;record&gt;&lt;rec-number&gt;56&lt;/rec-number&gt;&lt;foreign-keys&gt;&lt;key app="EN" db-id="xps9vaxfjrtfvwepfx7pwsdydx0dxestrzzf" timestamp="1702307480"&gt;56&lt;/key&gt;&lt;/foreign-keys&gt;&lt;ref-type name="Journal Article"&gt;17&lt;/ref-type&gt;&lt;contributors&gt;&lt;authors&gt;&lt;author&gt;Christoudias, Theodoros&lt;/author&gt;&lt;author&gt;Lelieveld, Jos&lt;/author&gt;&lt;/authors&gt;&lt;/contributors&gt;&lt;titles&gt;&lt;title&gt;Modelling the global atmospheric transport and deposition of radionuclides from the Fukushima Dai-ichi nuclear accident&lt;/title&gt;&lt;secondary-title&gt;Atmospheric Chemistry and Physics&lt;/secondary-title&gt;&lt;/titles&gt;&lt;periodical&gt;&lt;full-title&gt;Atmospheric Chemistry and Physics&lt;/full-title&gt;&lt;/periodical&gt;&lt;pages&gt;1425-1438&lt;/pages&gt;&lt;volume&gt;13&lt;/volume&gt;&lt;number&gt;3&lt;/number&gt;&lt;dates&gt;&lt;year&gt;2013&lt;/year&gt;&lt;/dates&gt;&lt;isbn&gt;1680-7316&lt;/isbn&gt;&lt;urls&gt;&lt;/urls&gt;&lt;/record&gt;&lt;/Cite&gt;&lt;/EndNote&gt;</w:instrText>
      </w:r>
      <w:r w:rsidRPr="00804D0F">
        <w:rPr>
          <w:rFonts w:ascii="Times New Roman" w:eastAsia="等线" w:hAnsi="Times New Roman"/>
          <w:color w:val="000000" w:themeColor="text1"/>
          <w:sz w:val="24"/>
          <w:szCs w:val="24"/>
          <w:lang w:eastAsia="zh-CN"/>
        </w:rPr>
        <w:fldChar w:fldCharType="separate"/>
      </w:r>
      <w:r w:rsidRPr="00804D0F">
        <w:rPr>
          <w:rFonts w:ascii="Times New Roman" w:eastAsia="等线" w:hAnsi="Times New Roman"/>
          <w:color w:val="000000" w:themeColor="text1"/>
          <w:sz w:val="24"/>
          <w:szCs w:val="24"/>
          <w:lang w:eastAsia="zh-CN"/>
        </w:rPr>
        <w:t>(Christoudias and Lelieveld, 2013)</w:t>
      </w:r>
      <w:r w:rsidRPr="00804D0F">
        <w:rPr>
          <w:rFonts w:ascii="Times New Roman" w:eastAsia="等线" w:hAnsi="Times New Roman"/>
          <w:color w:val="000000" w:themeColor="text1"/>
          <w:sz w:val="24"/>
          <w:szCs w:val="24"/>
          <w:lang w:eastAsia="zh-CN"/>
        </w:rPr>
        <w:fldChar w:fldCharType="end"/>
      </w:r>
      <w:r w:rsidRPr="00804D0F">
        <w:rPr>
          <w:rFonts w:ascii="Times New Roman" w:eastAsia="等线" w:hAnsi="Times New Roman"/>
          <w:color w:val="000000" w:themeColor="text1"/>
          <w:sz w:val="24"/>
          <w:szCs w:val="24"/>
          <w:lang w:eastAsia="zh-CN"/>
        </w:rPr>
        <w:t xml:space="preserve">. Additionally, the physicochemical properties of </w:t>
      </w:r>
      <w:r w:rsidRPr="00804D0F">
        <w:rPr>
          <w:rFonts w:ascii="Times New Roman" w:eastAsia="等线" w:hAnsi="Times New Roman"/>
          <w:color w:val="000000" w:themeColor="text1"/>
          <w:sz w:val="24"/>
          <w:szCs w:val="24"/>
          <w:vertAlign w:val="superscript"/>
          <w:lang w:eastAsia="zh-CN"/>
        </w:rPr>
        <w:t>137</w:t>
      </w:r>
      <w:r w:rsidRPr="00804D0F">
        <w:rPr>
          <w:rFonts w:ascii="Times New Roman" w:eastAsia="等线" w:hAnsi="Times New Roman"/>
          <w:color w:val="000000" w:themeColor="text1"/>
          <w:sz w:val="24"/>
          <w:szCs w:val="24"/>
          <w:lang w:eastAsia="zh-CN"/>
        </w:rPr>
        <w:t xml:space="preserve">Cs are </w:t>
      </w:r>
      <w:proofErr w:type="gramStart"/>
      <w:r w:rsidRPr="00804D0F">
        <w:rPr>
          <w:rFonts w:ascii="Times New Roman" w:eastAsia="等线" w:hAnsi="Times New Roman"/>
          <w:color w:val="000000" w:themeColor="text1"/>
          <w:sz w:val="24"/>
          <w:szCs w:val="24"/>
          <w:lang w:eastAsia="zh-CN"/>
        </w:rPr>
        <w:t>similar to</w:t>
      </w:r>
      <w:proofErr w:type="gramEnd"/>
      <w:r w:rsidRPr="00804D0F">
        <w:rPr>
          <w:rFonts w:ascii="Times New Roman" w:eastAsia="等线" w:hAnsi="Times New Roman"/>
          <w:color w:val="000000" w:themeColor="text1"/>
          <w:sz w:val="24"/>
          <w:szCs w:val="24"/>
          <w:lang w:eastAsia="zh-CN"/>
        </w:rPr>
        <w:t xml:space="preserve"> potassium. Therefore, the soluble </w:t>
      </w:r>
      <w:r w:rsidRPr="00804D0F">
        <w:rPr>
          <w:rFonts w:ascii="Times New Roman" w:eastAsia="等线" w:hAnsi="Times New Roman"/>
          <w:color w:val="000000" w:themeColor="text1"/>
          <w:sz w:val="24"/>
          <w:szCs w:val="24"/>
          <w:vertAlign w:val="superscript"/>
          <w:lang w:eastAsia="zh-CN"/>
        </w:rPr>
        <w:t>137</w:t>
      </w:r>
      <w:r w:rsidRPr="00804D0F">
        <w:rPr>
          <w:rFonts w:ascii="Times New Roman" w:eastAsia="等线" w:hAnsi="Times New Roman"/>
          <w:color w:val="000000" w:themeColor="text1"/>
          <w:sz w:val="24"/>
          <w:szCs w:val="24"/>
          <w:lang w:eastAsia="zh-CN"/>
        </w:rPr>
        <w:t xml:space="preserve">Cs was readily absorbed by animals and plants. When </w:t>
      </w:r>
      <w:r w:rsidRPr="00804D0F">
        <w:rPr>
          <w:rFonts w:ascii="Times New Roman" w:eastAsia="等线" w:hAnsi="Times New Roman"/>
          <w:color w:val="000000" w:themeColor="text1"/>
          <w:sz w:val="24"/>
          <w:szCs w:val="24"/>
          <w:vertAlign w:val="superscript"/>
          <w:lang w:eastAsia="zh-CN"/>
        </w:rPr>
        <w:t>137</w:t>
      </w:r>
      <w:r w:rsidRPr="00804D0F">
        <w:rPr>
          <w:rFonts w:ascii="Times New Roman" w:eastAsia="等线" w:hAnsi="Times New Roman"/>
          <w:color w:val="000000" w:themeColor="text1"/>
          <w:sz w:val="24"/>
          <w:szCs w:val="24"/>
          <w:lang w:eastAsia="zh-CN"/>
        </w:rPr>
        <w:t xml:space="preserve">Cs was entered into the body of animals, it was mainly retained in bone and muscle tissue </w:t>
      </w:r>
      <w:r w:rsidRPr="00804D0F">
        <w:rPr>
          <w:rFonts w:ascii="Times New Roman" w:eastAsia="等线" w:hAnsi="Times New Roman"/>
          <w:color w:val="000000" w:themeColor="text1"/>
          <w:sz w:val="24"/>
          <w:szCs w:val="24"/>
          <w:lang w:eastAsia="zh-CN"/>
        </w:rPr>
        <w:fldChar w:fldCharType="begin"/>
      </w:r>
      <w:r w:rsidRPr="00804D0F">
        <w:rPr>
          <w:rFonts w:ascii="Times New Roman" w:eastAsia="等线" w:hAnsi="Times New Roman"/>
          <w:color w:val="000000" w:themeColor="text1"/>
          <w:sz w:val="24"/>
          <w:szCs w:val="24"/>
          <w:lang w:eastAsia="zh-CN"/>
        </w:rPr>
        <w:instrText xml:space="preserve"> ADDIN EN.CITE &lt;EndNote&gt;&lt;Cite&gt;&lt;Author&gt;Sato&lt;/Author&gt;&lt;Year&gt;2016&lt;/Year&gt;&lt;RecNum&gt;57&lt;/RecNum&gt;&lt;DisplayText&gt;(Sato et al., 2016)&lt;/DisplayText&gt;&lt;record&gt;&lt;rec-number&gt;57&lt;/rec-number&gt;&lt;foreign-keys&gt;&lt;key app="EN" db-id="xps9vaxfjrtfvwepfx7pwsdydx0dxestrzzf" timestamp="1702307526"&gt;57&lt;/key&gt;&lt;/foreign-keys&gt;&lt;ref-type name="Journal Article"&gt;17&lt;/ref-type&gt;&lt;contributors&gt;&lt;authors&gt;&lt;author&gt;Sato, Itaru&lt;/author&gt;&lt;author&gt;Sasaki, Jun&lt;/author&gt;&lt;author&gt;Satoh, Hiroshi&lt;/author&gt;&lt;author&gt;Deguchi, Yoshitaka&lt;/author&gt;&lt;author&gt;Otani, Kumiko&lt;/author&gt;&lt;a</w:instrText>
      </w:r>
      <w:r w:rsidRPr="00804D0F">
        <w:rPr>
          <w:rFonts w:ascii="Times New Roman" w:eastAsia="等线" w:hAnsi="Times New Roman" w:hint="eastAsia"/>
          <w:color w:val="000000" w:themeColor="text1"/>
          <w:sz w:val="24"/>
          <w:szCs w:val="24"/>
          <w:lang w:eastAsia="zh-CN"/>
        </w:rPr>
        <w:instrText>uthor&gt;Okada, Keiji&lt;/author&gt;&lt;/authors&gt;&lt;/contributors&gt;&lt;titles&gt;&lt;title&gt;Distribution of radioactive cesium and its seasonal variations in cattle living in the&amp;quot; difficult</w:instrText>
      </w:r>
      <w:r w:rsidRPr="00804D0F">
        <w:rPr>
          <w:rFonts w:ascii="Times New Roman" w:eastAsia="等线" w:hAnsi="Times New Roman" w:hint="eastAsia"/>
          <w:color w:val="000000" w:themeColor="text1"/>
          <w:sz w:val="24"/>
          <w:szCs w:val="24"/>
          <w:lang w:eastAsia="zh-CN"/>
        </w:rPr>
        <w:instrText>‐</w:instrText>
      </w:r>
      <w:r w:rsidRPr="00804D0F">
        <w:rPr>
          <w:rFonts w:ascii="Times New Roman" w:eastAsia="等线" w:hAnsi="Times New Roman" w:hint="eastAsia"/>
          <w:color w:val="000000" w:themeColor="text1"/>
          <w:sz w:val="24"/>
          <w:szCs w:val="24"/>
          <w:lang w:eastAsia="zh-CN"/>
        </w:rPr>
        <w:instrText>to</w:instrText>
      </w:r>
      <w:r w:rsidRPr="00804D0F">
        <w:rPr>
          <w:rFonts w:ascii="Times New Roman" w:eastAsia="等线" w:hAnsi="Times New Roman" w:hint="eastAsia"/>
          <w:color w:val="000000" w:themeColor="text1"/>
          <w:sz w:val="24"/>
          <w:szCs w:val="24"/>
          <w:lang w:eastAsia="zh-CN"/>
        </w:rPr>
        <w:instrText>‐</w:instrText>
      </w:r>
      <w:r w:rsidRPr="00804D0F">
        <w:rPr>
          <w:rFonts w:ascii="Times New Roman" w:eastAsia="等线" w:hAnsi="Times New Roman" w:hint="eastAsia"/>
          <w:color w:val="000000" w:themeColor="text1"/>
          <w:sz w:val="24"/>
          <w:szCs w:val="24"/>
          <w:lang w:eastAsia="zh-CN"/>
        </w:rPr>
        <w:instrText>return zone&amp;quot; of the Fukushima nuclear accident&lt;/title&gt;&lt;secondary-title&gt;Animal</w:instrText>
      </w:r>
      <w:r w:rsidRPr="00804D0F">
        <w:rPr>
          <w:rFonts w:ascii="Times New Roman" w:eastAsia="等线" w:hAnsi="Times New Roman"/>
          <w:color w:val="000000" w:themeColor="text1"/>
          <w:sz w:val="24"/>
          <w:szCs w:val="24"/>
          <w:lang w:eastAsia="zh-CN"/>
        </w:rPr>
        <w:instrText xml:space="preserve"> Science Journal&lt;/secondary-title&gt;&lt;/titles&gt;&lt;periodical&gt;&lt;full-title&gt;Animal Science Journal&lt;/full-title&gt;&lt;/periodical&gt;&lt;pages&gt;607-611&lt;/pages&gt;&lt;volume&gt;87&lt;/volume&gt;&lt;number&gt;4&lt;/number&gt;&lt;dates&gt;&lt;year&gt;2016&lt;/year&gt;&lt;/dates&gt;&lt;isbn&gt;1344-3941&lt;/isbn&gt;&lt;urls&gt;&lt;/urls&gt;&lt;/record&gt;&lt;/Cite&gt;&lt;/EndNote&gt;</w:instrText>
      </w:r>
      <w:r w:rsidRPr="00804D0F">
        <w:rPr>
          <w:rFonts w:ascii="Times New Roman" w:eastAsia="等线" w:hAnsi="Times New Roman"/>
          <w:color w:val="000000" w:themeColor="text1"/>
          <w:sz w:val="24"/>
          <w:szCs w:val="24"/>
          <w:lang w:eastAsia="zh-CN"/>
        </w:rPr>
        <w:fldChar w:fldCharType="separate"/>
      </w:r>
      <w:r w:rsidRPr="00804D0F">
        <w:rPr>
          <w:rFonts w:ascii="Times New Roman" w:eastAsia="等线" w:hAnsi="Times New Roman"/>
          <w:color w:val="000000" w:themeColor="text1"/>
          <w:sz w:val="24"/>
          <w:szCs w:val="24"/>
          <w:lang w:eastAsia="zh-CN"/>
        </w:rPr>
        <w:t>(Sato et al., 2016)</w:t>
      </w:r>
      <w:r w:rsidRPr="00804D0F">
        <w:rPr>
          <w:rFonts w:ascii="Times New Roman" w:eastAsia="等线" w:hAnsi="Times New Roman"/>
          <w:color w:val="000000" w:themeColor="text1"/>
          <w:sz w:val="24"/>
          <w:szCs w:val="24"/>
          <w:lang w:eastAsia="zh-CN"/>
        </w:rPr>
        <w:fldChar w:fldCharType="end"/>
      </w:r>
      <w:r w:rsidRPr="00804D0F">
        <w:rPr>
          <w:rFonts w:ascii="Times New Roman" w:eastAsia="等线" w:hAnsi="Times New Roman"/>
          <w:color w:val="000000" w:themeColor="text1"/>
          <w:sz w:val="24"/>
          <w:szCs w:val="24"/>
          <w:lang w:eastAsia="zh-CN"/>
        </w:rPr>
        <w:t xml:space="preserve">. Thus, it is particularly significant to conduct the long-term monitoring and analysis of </w:t>
      </w:r>
      <w:r w:rsidRPr="00804D0F">
        <w:rPr>
          <w:rFonts w:ascii="Times New Roman" w:eastAsia="等线" w:hAnsi="Times New Roman"/>
          <w:color w:val="000000" w:themeColor="text1"/>
          <w:sz w:val="24"/>
          <w:szCs w:val="24"/>
          <w:vertAlign w:val="superscript"/>
          <w:lang w:eastAsia="zh-CN"/>
        </w:rPr>
        <w:t>137</w:t>
      </w:r>
      <w:r w:rsidRPr="00804D0F">
        <w:rPr>
          <w:rFonts w:ascii="Times New Roman" w:eastAsia="等线" w:hAnsi="Times New Roman"/>
          <w:color w:val="000000" w:themeColor="text1"/>
          <w:sz w:val="24"/>
          <w:szCs w:val="24"/>
          <w:lang w:eastAsia="zh-CN"/>
        </w:rPr>
        <w:t xml:space="preserve">Cs for understanding the fate of </w:t>
      </w:r>
      <w:r w:rsidRPr="00804D0F">
        <w:rPr>
          <w:rFonts w:ascii="Times New Roman" w:eastAsia="等线" w:hAnsi="Times New Roman"/>
          <w:color w:val="000000" w:themeColor="text1"/>
          <w:sz w:val="24"/>
          <w:szCs w:val="24"/>
          <w:vertAlign w:val="superscript"/>
          <w:lang w:eastAsia="zh-CN"/>
        </w:rPr>
        <w:t>137</w:t>
      </w:r>
      <w:r w:rsidRPr="00804D0F">
        <w:rPr>
          <w:rFonts w:ascii="Times New Roman" w:eastAsia="等线" w:hAnsi="Times New Roman"/>
          <w:color w:val="000000" w:themeColor="text1"/>
          <w:sz w:val="24"/>
          <w:szCs w:val="24"/>
          <w:lang w:eastAsia="zh-CN"/>
        </w:rPr>
        <w:t xml:space="preserve">Cs in the aerosol samples. </w:t>
      </w:r>
    </w:p>
    <w:p w14:paraId="1C8F01C2" w14:textId="77777777" w:rsidR="00844A73" w:rsidRPr="00804D0F" w:rsidRDefault="00000000">
      <w:pPr>
        <w:spacing w:line="360" w:lineRule="auto"/>
        <w:rPr>
          <w:rFonts w:ascii="Times New Roman" w:eastAsia="等线" w:hAnsi="Times New Roman"/>
          <w:lang w:eastAsia="zh-CN"/>
        </w:rPr>
      </w:pPr>
      <w:r w:rsidRPr="00804D0F">
        <w:rPr>
          <w:rFonts w:ascii="Times New Roman" w:eastAsia="等线" w:hAnsi="Times New Roman"/>
          <w:lang w:eastAsia="zh-CN"/>
        </w:rPr>
        <w:t xml:space="preserve">Table 1. Radionuclides released from FDNPP accident modified from </w:t>
      </w:r>
      <w:r w:rsidRPr="00804D0F">
        <w:rPr>
          <w:rFonts w:ascii="Times New Roman" w:eastAsia="等线" w:hAnsi="Times New Roman" w:hint="eastAsia"/>
          <w:lang w:eastAsia="zh-CN"/>
        </w:rPr>
        <w:t>report</w:t>
      </w:r>
      <w:r w:rsidRPr="00804D0F">
        <w:rPr>
          <w:rFonts w:ascii="Times New Roman" w:eastAsia="等线" w:hAnsi="Times New Roman"/>
          <w:lang w:eastAsia="zh-CN"/>
        </w:rPr>
        <w:t xml:space="preserve"> of </w:t>
      </w:r>
      <w:r w:rsidRPr="00804D0F">
        <w:rPr>
          <w:rFonts w:ascii="Times New Roman" w:eastAsia="等线" w:hAnsi="Times New Roman"/>
          <w:lang w:eastAsia="zh-CN"/>
        </w:rPr>
        <w:fldChar w:fldCharType="begin"/>
      </w:r>
      <w:r w:rsidRPr="00804D0F">
        <w:rPr>
          <w:rFonts w:ascii="Times New Roman" w:eastAsia="等线" w:hAnsi="Times New Roman"/>
          <w:lang w:eastAsia="zh-CN"/>
        </w:rPr>
        <w:instrText xml:space="preserve"> ADDIN EN.CITE &lt;EndNote&gt;&lt;Cite&gt;&lt;Author&gt;Ohara&lt;/Author&gt;&lt;Year&gt;2011&lt;/Year&gt;&lt;RecNum&gt;55&lt;/RecNum&gt;&lt;DisplayText&gt;(Ohara et al., 2011)&lt;/DisplayText&gt;&lt;record&gt;&lt;rec-number&gt;55&lt;/rec-number&gt;&lt;foreign-keys&gt;&lt;key app="EN" db-id="xps9vaxfjrtfvwepfx7pwsdydx0dxestrzzf" timestamp="1702307425"&gt;55&lt;/key&gt;&lt;/foreign-keys&gt;&lt;ref-type name="Journal Article"&gt;17&lt;/ref-type&gt;&lt;contributors&gt;&lt;authors&gt;&lt;author&gt;Ohara, Toshimasa&lt;/author&gt;&lt;author&gt;Morino, Yu&lt;/author&gt;&lt;author&gt;Tanaka, Atsushi&lt;/author&gt;&lt;/authors&gt;&lt;/contributors&gt;&lt;titles&gt;&lt;title&gt;Atmospheric behavior of radioactive materials from Fukushima Daiichi nuclear power plant&lt;/title&gt;&lt;secondary-title&gt;Hoken Iryo Kagaku&lt;/secondary-title&gt;&lt;/titles&gt;&lt;periodical&gt;&lt;full-title&gt;Hoken Iryo Kagaku&lt;/full-title&gt;&lt;/periodical&gt;&lt;pages&gt;292-299&lt;/pages&gt;&lt;volume&gt;60&lt;/volume&gt;&lt;number&gt;4&lt;/number&gt;&lt;dates&gt;&lt;year&gt;2011&lt;/year&gt;&lt;/dates&gt;&lt;urls&gt;&lt;/urls&gt;&lt;/record&gt;&lt;/Cite&gt;&lt;/EndNote&gt;</w:instrText>
      </w:r>
      <w:r w:rsidRPr="00804D0F">
        <w:rPr>
          <w:rFonts w:ascii="Times New Roman" w:eastAsia="等线" w:hAnsi="Times New Roman"/>
          <w:lang w:eastAsia="zh-CN"/>
        </w:rPr>
        <w:fldChar w:fldCharType="separate"/>
      </w:r>
      <w:r w:rsidRPr="00804D0F">
        <w:rPr>
          <w:rFonts w:ascii="Times New Roman" w:eastAsia="等线" w:hAnsi="Times New Roman"/>
          <w:lang w:eastAsia="zh-CN"/>
        </w:rPr>
        <w:t>Ohara et al., 2011</w:t>
      </w:r>
      <w:r w:rsidRPr="00804D0F">
        <w:rPr>
          <w:rFonts w:ascii="Times New Roman" w:eastAsia="等线" w:hAnsi="Times New Roman"/>
          <w:lang w:eastAsia="zh-CN"/>
        </w:rPr>
        <w:fldChar w:fldCharType="end"/>
      </w:r>
      <w:r w:rsidRPr="00804D0F">
        <w:rPr>
          <w:rFonts w:ascii="Times New Roman" w:eastAsia="等线" w:hAnsi="Times New Roman"/>
          <w:lang w:eastAsia="zh-CN"/>
        </w:rPr>
        <w:t>.</w:t>
      </w:r>
    </w:p>
    <w:tbl>
      <w:tblPr>
        <w:tblW w:w="8677" w:type="dxa"/>
        <w:tblLook w:val="04A0" w:firstRow="1" w:lastRow="0" w:firstColumn="1" w:lastColumn="0" w:noHBand="0" w:noVBand="1"/>
      </w:tblPr>
      <w:tblGrid>
        <w:gridCol w:w="1418"/>
        <w:gridCol w:w="1984"/>
        <w:gridCol w:w="2127"/>
        <w:gridCol w:w="3148"/>
      </w:tblGrid>
      <w:tr w:rsidR="00844A73" w:rsidRPr="00804D0F" w14:paraId="401D43F8" w14:textId="77777777">
        <w:trPr>
          <w:trHeight w:val="275"/>
        </w:trPr>
        <w:tc>
          <w:tcPr>
            <w:tcW w:w="1418" w:type="dxa"/>
            <w:vMerge w:val="restart"/>
            <w:tcBorders>
              <w:top w:val="single" w:sz="12" w:space="0" w:color="auto"/>
              <w:left w:val="nil"/>
              <w:bottom w:val="single" w:sz="12" w:space="0" w:color="000000"/>
              <w:right w:val="nil"/>
            </w:tcBorders>
            <w:shd w:val="clear" w:color="auto" w:fill="auto"/>
            <w:noWrap/>
            <w:vAlign w:val="center"/>
          </w:tcPr>
          <w:p w14:paraId="35433E27" w14:textId="77777777" w:rsidR="00844A73" w:rsidRPr="00804D0F" w:rsidRDefault="00000000">
            <w:pPr>
              <w:widowControl/>
              <w:jc w:val="center"/>
              <w:rPr>
                <w:rFonts w:ascii="Times New Roman" w:eastAsia="等线" w:hAnsi="Times New Roman"/>
                <w:b/>
                <w:bCs/>
                <w:lang w:eastAsia="zh-CN"/>
              </w:rPr>
            </w:pPr>
            <w:r w:rsidRPr="00804D0F">
              <w:rPr>
                <w:rFonts w:ascii="Times New Roman" w:eastAsia="等线" w:hAnsi="Times New Roman"/>
                <w:b/>
                <w:bCs/>
                <w:lang w:eastAsia="zh-CN"/>
              </w:rPr>
              <w:t>Radionuclide</w:t>
            </w:r>
          </w:p>
        </w:tc>
        <w:tc>
          <w:tcPr>
            <w:tcW w:w="1984" w:type="dxa"/>
            <w:vMerge w:val="restart"/>
            <w:tcBorders>
              <w:top w:val="single" w:sz="12" w:space="0" w:color="auto"/>
              <w:left w:val="nil"/>
              <w:bottom w:val="single" w:sz="12" w:space="0" w:color="000000"/>
              <w:right w:val="nil"/>
            </w:tcBorders>
            <w:shd w:val="clear" w:color="auto" w:fill="auto"/>
            <w:noWrap/>
            <w:vAlign w:val="center"/>
          </w:tcPr>
          <w:p w14:paraId="6FB42D5D" w14:textId="77777777" w:rsidR="00844A73" w:rsidRPr="00804D0F" w:rsidRDefault="00000000">
            <w:pPr>
              <w:widowControl/>
              <w:jc w:val="center"/>
              <w:rPr>
                <w:rFonts w:ascii="Times New Roman" w:eastAsia="等线" w:hAnsi="Times New Roman"/>
                <w:b/>
                <w:bCs/>
                <w:lang w:eastAsia="zh-CN"/>
              </w:rPr>
            </w:pPr>
            <w:r w:rsidRPr="00804D0F">
              <w:rPr>
                <w:rFonts w:ascii="Times New Roman" w:eastAsia="等线" w:hAnsi="Times New Roman"/>
                <w:b/>
                <w:bCs/>
                <w:lang w:eastAsia="zh-CN"/>
              </w:rPr>
              <w:t>Half-life</w:t>
            </w:r>
          </w:p>
        </w:tc>
        <w:tc>
          <w:tcPr>
            <w:tcW w:w="5275" w:type="dxa"/>
            <w:gridSpan w:val="2"/>
            <w:tcBorders>
              <w:top w:val="single" w:sz="12" w:space="0" w:color="auto"/>
              <w:left w:val="nil"/>
              <w:bottom w:val="single" w:sz="4" w:space="0" w:color="auto"/>
              <w:right w:val="nil"/>
            </w:tcBorders>
            <w:shd w:val="clear" w:color="auto" w:fill="auto"/>
            <w:noWrap/>
            <w:vAlign w:val="bottom"/>
          </w:tcPr>
          <w:p w14:paraId="6E3D48C3" w14:textId="77777777" w:rsidR="00844A73" w:rsidRPr="00804D0F" w:rsidRDefault="00000000">
            <w:pPr>
              <w:widowControl/>
              <w:jc w:val="center"/>
              <w:rPr>
                <w:rFonts w:ascii="Times New Roman" w:eastAsia="等线" w:hAnsi="Times New Roman"/>
                <w:b/>
                <w:bCs/>
                <w:lang w:eastAsia="zh-CN"/>
              </w:rPr>
            </w:pPr>
            <w:r w:rsidRPr="00804D0F">
              <w:rPr>
                <w:rFonts w:ascii="Times New Roman" w:eastAsia="等线" w:hAnsi="Times New Roman"/>
                <w:b/>
                <w:bCs/>
                <w:lang w:eastAsia="zh-CN"/>
              </w:rPr>
              <w:t>Released amount (</w:t>
            </w:r>
            <w:proofErr w:type="spellStart"/>
            <w:r w:rsidRPr="00804D0F">
              <w:rPr>
                <w:rFonts w:ascii="Times New Roman" w:eastAsia="等线" w:hAnsi="Times New Roman"/>
                <w:b/>
                <w:bCs/>
                <w:lang w:eastAsia="zh-CN"/>
              </w:rPr>
              <w:t>Bq</w:t>
            </w:r>
            <w:proofErr w:type="spellEnd"/>
            <w:r w:rsidRPr="00804D0F">
              <w:rPr>
                <w:rFonts w:ascii="Times New Roman" w:eastAsia="等线" w:hAnsi="Times New Roman"/>
                <w:b/>
                <w:bCs/>
                <w:lang w:eastAsia="zh-CN"/>
              </w:rPr>
              <w:t>)</w:t>
            </w:r>
          </w:p>
        </w:tc>
      </w:tr>
      <w:tr w:rsidR="00844A73" w:rsidRPr="00804D0F" w14:paraId="57F04FDB" w14:textId="77777777">
        <w:trPr>
          <w:trHeight w:val="263"/>
        </w:trPr>
        <w:tc>
          <w:tcPr>
            <w:tcW w:w="1418" w:type="dxa"/>
            <w:vMerge/>
            <w:tcBorders>
              <w:top w:val="nil"/>
              <w:left w:val="nil"/>
              <w:bottom w:val="single" w:sz="12" w:space="0" w:color="000000"/>
              <w:right w:val="nil"/>
            </w:tcBorders>
            <w:vAlign w:val="center"/>
          </w:tcPr>
          <w:p w14:paraId="3DC566EC" w14:textId="77777777" w:rsidR="00844A73" w:rsidRPr="00804D0F" w:rsidRDefault="00844A73">
            <w:pPr>
              <w:widowControl/>
              <w:jc w:val="left"/>
              <w:rPr>
                <w:rFonts w:ascii="Times New Roman" w:eastAsia="等线" w:hAnsi="Times New Roman"/>
                <w:b/>
                <w:bCs/>
                <w:lang w:eastAsia="zh-CN"/>
              </w:rPr>
            </w:pPr>
          </w:p>
        </w:tc>
        <w:tc>
          <w:tcPr>
            <w:tcW w:w="1984" w:type="dxa"/>
            <w:vMerge/>
            <w:tcBorders>
              <w:top w:val="nil"/>
              <w:left w:val="nil"/>
              <w:bottom w:val="single" w:sz="12" w:space="0" w:color="000000"/>
              <w:right w:val="nil"/>
            </w:tcBorders>
            <w:vAlign w:val="center"/>
          </w:tcPr>
          <w:p w14:paraId="590A3FCD" w14:textId="77777777" w:rsidR="00844A73" w:rsidRPr="00804D0F" w:rsidRDefault="00844A73">
            <w:pPr>
              <w:widowControl/>
              <w:jc w:val="left"/>
              <w:rPr>
                <w:rFonts w:ascii="Times New Roman" w:eastAsia="等线" w:hAnsi="Times New Roman"/>
                <w:b/>
                <w:bCs/>
                <w:lang w:eastAsia="zh-CN"/>
              </w:rPr>
            </w:pPr>
          </w:p>
        </w:tc>
        <w:tc>
          <w:tcPr>
            <w:tcW w:w="2127" w:type="dxa"/>
            <w:tcBorders>
              <w:top w:val="nil"/>
              <w:left w:val="nil"/>
              <w:bottom w:val="single" w:sz="12" w:space="0" w:color="auto"/>
              <w:right w:val="nil"/>
            </w:tcBorders>
            <w:shd w:val="clear" w:color="auto" w:fill="auto"/>
            <w:noWrap/>
            <w:vAlign w:val="bottom"/>
          </w:tcPr>
          <w:p w14:paraId="793E9407" w14:textId="77777777" w:rsidR="00844A73" w:rsidRPr="00804D0F" w:rsidRDefault="00000000">
            <w:pPr>
              <w:widowControl/>
              <w:jc w:val="center"/>
              <w:rPr>
                <w:rFonts w:ascii="Times New Roman" w:eastAsia="等线" w:hAnsi="Times New Roman"/>
                <w:lang w:eastAsia="zh-CN"/>
              </w:rPr>
            </w:pPr>
            <w:r w:rsidRPr="00804D0F">
              <w:rPr>
                <w:rFonts w:ascii="Times New Roman" w:eastAsia="等线" w:hAnsi="Times New Roman"/>
                <w:lang w:eastAsia="zh-CN"/>
              </w:rPr>
              <w:t>Japan Atomic Energy Agency (JAEA) 2011/5/12</w:t>
            </w:r>
          </w:p>
        </w:tc>
        <w:tc>
          <w:tcPr>
            <w:tcW w:w="3148" w:type="dxa"/>
            <w:tcBorders>
              <w:top w:val="nil"/>
              <w:left w:val="nil"/>
              <w:bottom w:val="single" w:sz="12" w:space="0" w:color="auto"/>
              <w:right w:val="nil"/>
            </w:tcBorders>
            <w:shd w:val="clear" w:color="auto" w:fill="auto"/>
            <w:noWrap/>
            <w:vAlign w:val="center"/>
          </w:tcPr>
          <w:p w14:paraId="70C1DAB5" w14:textId="77777777" w:rsidR="00844A73" w:rsidRPr="00804D0F" w:rsidRDefault="00000000">
            <w:pPr>
              <w:widowControl/>
              <w:jc w:val="center"/>
              <w:rPr>
                <w:rFonts w:ascii="Times New Roman" w:eastAsia="等线" w:hAnsi="Times New Roman"/>
                <w:lang w:eastAsia="zh-CN"/>
              </w:rPr>
            </w:pPr>
            <w:r w:rsidRPr="00804D0F">
              <w:rPr>
                <w:rFonts w:ascii="Times New Roman" w:eastAsia="等线" w:hAnsi="Times New Roman"/>
                <w:lang w:eastAsia="zh-CN"/>
              </w:rPr>
              <w:t>Nuclear and Industrial Safety Agency (NISA) 2011/4/12</w:t>
            </w:r>
          </w:p>
        </w:tc>
      </w:tr>
      <w:tr w:rsidR="00844A73" w:rsidRPr="00804D0F" w14:paraId="47FF46CF" w14:textId="77777777">
        <w:trPr>
          <w:trHeight w:val="330"/>
        </w:trPr>
        <w:tc>
          <w:tcPr>
            <w:tcW w:w="1418" w:type="dxa"/>
            <w:tcBorders>
              <w:top w:val="nil"/>
              <w:left w:val="nil"/>
              <w:bottom w:val="nil"/>
              <w:right w:val="nil"/>
            </w:tcBorders>
            <w:shd w:val="clear" w:color="auto" w:fill="auto"/>
            <w:noWrap/>
            <w:vAlign w:val="bottom"/>
          </w:tcPr>
          <w:p w14:paraId="3934795F" w14:textId="77777777" w:rsidR="00844A73" w:rsidRPr="00804D0F" w:rsidRDefault="00000000">
            <w:pPr>
              <w:widowControl/>
              <w:jc w:val="center"/>
              <w:rPr>
                <w:rFonts w:ascii="Times New Roman" w:eastAsia="等线" w:hAnsi="Times New Roman"/>
                <w:lang w:eastAsia="zh-CN"/>
              </w:rPr>
            </w:pPr>
            <w:r w:rsidRPr="00804D0F">
              <w:rPr>
                <w:rFonts w:ascii="Times New Roman" w:eastAsia="等线" w:hAnsi="Times New Roman"/>
                <w:vertAlign w:val="superscript"/>
                <w:lang w:eastAsia="zh-CN"/>
              </w:rPr>
              <w:t>131</w:t>
            </w:r>
            <w:r w:rsidRPr="00804D0F">
              <w:rPr>
                <w:rFonts w:ascii="Times New Roman" w:eastAsia="等线" w:hAnsi="Times New Roman"/>
                <w:lang w:eastAsia="zh-CN"/>
              </w:rPr>
              <w:t>I</w:t>
            </w:r>
          </w:p>
        </w:tc>
        <w:tc>
          <w:tcPr>
            <w:tcW w:w="1984" w:type="dxa"/>
            <w:tcBorders>
              <w:top w:val="nil"/>
              <w:left w:val="nil"/>
              <w:bottom w:val="nil"/>
              <w:right w:val="nil"/>
            </w:tcBorders>
            <w:shd w:val="clear" w:color="auto" w:fill="auto"/>
            <w:noWrap/>
            <w:vAlign w:val="bottom"/>
          </w:tcPr>
          <w:p w14:paraId="2D21122C" w14:textId="77777777" w:rsidR="00844A73" w:rsidRPr="00804D0F" w:rsidRDefault="00000000">
            <w:pPr>
              <w:widowControl/>
              <w:jc w:val="center"/>
              <w:rPr>
                <w:rFonts w:ascii="Times New Roman" w:eastAsia="等线" w:hAnsi="Times New Roman"/>
                <w:lang w:eastAsia="zh-CN"/>
              </w:rPr>
            </w:pPr>
            <w:r w:rsidRPr="00804D0F">
              <w:rPr>
                <w:rFonts w:ascii="Times New Roman" w:eastAsia="等线" w:hAnsi="Times New Roman"/>
                <w:lang w:eastAsia="zh-CN"/>
              </w:rPr>
              <w:t>8.040 ± 0.001 days</w:t>
            </w:r>
          </w:p>
        </w:tc>
        <w:tc>
          <w:tcPr>
            <w:tcW w:w="2127" w:type="dxa"/>
            <w:tcBorders>
              <w:top w:val="nil"/>
              <w:left w:val="nil"/>
              <w:bottom w:val="nil"/>
              <w:right w:val="nil"/>
            </w:tcBorders>
            <w:shd w:val="clear" w:color="auto" w:fill="auto"/>
            <w:noWrap/>
            <w:vAlign w:val="bottom"/>
          </w:tcPr>
          <w:p w14:paraId="68C2E199" w14:textId="77777777" w:rsidR="00844A73" w:rsidRPr="00804D0F" w:rsidRDefault="00000000">
            <w:pPr>
              <w:widowControl/>
              <w:jc w:val="center"/>
              <w:rPr>
                <w:rFonts w:ascii="Times New Roman" w:eastAsia="等线" w:hAnsi="Times New Roman"/>
                <w:lang w:eastAsia="zh-CN"/>
              </w:rPr>
            </w:pPr>
            <w:r w:rsidRPr="00804D0F">
              <w:rPr>
                <w:rFonts w:ascii="Times New Roman" w:eastAsia="等线" w:hAnsi="Times New Roman"/>
                <w:lang w:eastAsia="zh-CN"/>
              </w:rPr>
              <w:t>1.5 × 10</w:t>
            </w:r>
            <w:r w:rsidRPr="00804D0F">
              <w:rPr>
                <w:rFonts w:ascii="Times New Roman" w:eastAsia="等线" w:hAnsi="Times New Roman"/>
                <w:vertAlign w:val="superscript"/>
                <w:lang w:eastAsia="zh-CN"/>
              </w:rPr>
              <w:t>17</w:t>
            </w:r>
          </w:p>
        </w:tc>
        <w:tc>
          <w:tcPr>
            <w:tcW w:w="3148" w:type="dxa"/>
            <w:tcBorders>
              <w:top w:val="nil"/>
              <w:left w:val="nil"/>
              <w:bottom w:val="nil"/>
              <w:right w:val="nil"/>
            </w:tcBorders>
            <w:shd w:val="clear" w:color="auto" w:fill="auto"/>
            <w:noWrap/>
            <w:vAlign w:val="bottom"/>
          </w:tcPr>
          <w:p w14:paraId="17558C97" w14:textId="77777777" w:rsidR="00844A73" w:rsidRPr="00804D0F" w:rsidRDefault="00000000">
            <w:pPr>
              <w:widowControl/>
              <w:jc w:val="center"/>
              <w:rPr>
                <w:rFonts w:ascii="Times New Roman" w:eastAsia="等线" w:hAnsi="Times New Roman"/>
                <w:lang w:eastAsia="zh-CN"/>
              </w:rPr>
            </w:pPr>
            <w:r w:rsidRPr="00804D0F">
              <w:rPr>
                <w:rFonts w:ascii="Times New Roman" w:eastAsia="等线" w:hAnsi="Times New Roman"/>
                <w:lang w:eastAsia="zh-CN"/>
              </w:rPr>
              <w:t>1.6 × 10</w:t>
            </w:r>
            <w:r w:rsidRPr="00804D0F">
              <w:rPr>
                <w:rFonts w:ascii="Times New Roman" w:eastAsia="等线" w:hAnsi="Times New Roman"/>
                <w:vertAlign w:val="superscript"/>
                <w:lang w:eastAsia="zh-CN"/>
              </w:rPr>
              <w:t>17</w:t>
            </w:r>
          </w:p>
        </w:tc>
      </w:tr>
      <w:tr w:rsidR="00844A73" w:rsidRPr="00804D0F" w14:paraId="32B687A1" w14:textId="77777777">
        <w:trPr>
          <w:trHeight w:val="330"/>
        </w:trPr>
        <w:tc>
          <w:tcPr>
            <w:tcW w:w="1418" w:type="dxa"/>
            <w:tcBorders>
              <w:top w:val="nil"/>
              <w:left w:val="nil"/>
              <w:bottom w:val="nil"/>
              <w:right w:val="nil"/>
            </w:tcBorders>
            <w:shd w:val="clear" w:color="auto" w:fill="auto"/>
            <w:noWrap/>
            <w:vAlign w:val="bottom"/>
          </w:tcPr>
          <w:p w14:paraId="274C57C1" w14:textId="77777777" w:rsidR="00844A73" w:rsidRPr="00804D0F" w:rsidRDefault="00000000">
            <w:pPr>
              <w:widowControl/>
              <w:jc w:val="center"/>
              <w:rPr>
                <w:rFonts w:ascii="Times New Roman" w:eastAsia="等线" w:hAnsi="Times New Roman"/>
                <w:lang w:eastAsia="zh-CN"/>
              </w:rPr>
            </w:pPr>
            <w:r w:rsidRPr="00804D0F">
              <w:rPr>
                <w:rFonts w:ascii="Times New Roman" w:eastAsia="等线" w:hAnsi="Times New Roman"/>
                <w:vertAlign w:val="superscript"/>
                <w:lang w:eastAsia="zh-CN"/>
              </w:rPr>
              <w:t>132</w:t>
            </w:r>
            <w:r w:rsidRPr="00804D0F">
              <w:rPr>
                <w:rFonts w:ascii="Times New Roman" w:eastAsia="等线" w:hAnsi="Times New Roman"/>
                <w:lang w:eastAsia="zh-CN"/>
              </w:rPr>
              <w:t>I</w:t>
            </w:r>
          </w:p>
        </w:tc>
        <w:tc>
          <w:tcPr>
            <w:tcW w:w="1984" w:type="dxa"/>
            <w:tcBorders>
              <w:top w:val="nil"/>
              <w:left w:val="nil"/>
              <w:bottom w:val="nil"/>
              <w:right w:val="nil"/>
            </w:tcBorders>
            <w:shd w:val="clear" w:color="auto" w:fill="auto"/>
            <w:noWrap/>
            <w:vAlign w:val="bottom"/>
          </w:tcPr>
          <w:p w14:paraId="36CF57D0" w14:textId="77777777" w:rsidR="00844A73" w:rsidRPr="00804D0F" w:rsidRDefault="00000000">
            <w:pPr>
              <w:widowControl/>
              <w:jc w:val="center"/>
              <w:rPr>
                <w:rFonts w:ascii="Times New Roman" w:eastAsia="等线" w:hAnsi="Times New Roman"/>
                <w:lang w:eastAsia="zh-CN"/>
              </w:rPr>
            </w:pPr>
            <w:r w:rsidRPr="00804D0F">
              <w:rPr>
                <w:rFonts w:ascii="Times New Roman" w:eastAsia="等线" w:hAnsi="Times New Roman"/>
                <w:lang w:eastAsia="zh-CN"/>
              </w:rPr>
              <w:t>2.30 ± 0.03 hours</w:t>
            </w:r>
          </w:p>
        </w:tc>
        <w:tc>
          <w:tcPr>
            <w:tcW w:w="2127" w:type="dxa"/>
            <w:tcBorders>
              <w:top w:val="nil"/>
              <w:left w:val="nil"/>
              <w:bottom w:val="nil"/>
              <w:right w:val="nil"/>
            </w:tcBorders>
            <w:shd w:val="clear" w:color="auto" w:fill="auto"/>
            <w:noWrap/>
            <w:vAlign w:val="bottom"/>
          </w:tcPr>
          <w:p w14:paraId="4B689217" w14:textId="77777777" w:rsidR="00844A73" w:rsidRPr="00804D0F" w:rsidRDefault="00000000">
            <w:pPr>
              <w:widowControl/>
              <w:jc w:val="center"/>
              <w:rPr>
                <w:rFonts w:ascii="Times New Roman" w:eastAsia="等线" w:hAnsi="Times New Roman"/>
                <w:lang w:eastAsia="zh-CN"/>
              </w:rPr>
            </w:pPr>
            <w:r w:rsidRPr="00804D0F">
              <w:rPr>
                <w:rFonts w:ascii="Times New Roman" w:eastAsia="等线" w:hAnsi="Times New Roman"/>
                <w:lang w:eastAsia="zh-CN"/>
              </w:rPr>
              <w:t>—</w:t>
            </w:r>
          </w:p>
        </w:tc>
        <w:tc>
          <w:tcPr>
            <w:tcW w:w="3148" w:type="dxa"/>
            <w:tcBorders>
              <w:top w:val="nil"/>
              <w:left w:val="nil"/>
              <w:bottom w:val="nil"/>
              <w:right w:val="nil"/>
            </w:tcBorders>
            <w:shd w:val="clear" w:color="auto" w:fill="auto"/>
            <w:noWrap/>
            <w:vAlign w:val="bottom"/>
          </w:tcPr>
          <w:p w14:paraId="05B959CC" w14:textId="77777777" w:rsidR="00844A73" w:rsidRPr="00804D0F" w:rsidRDefault="00000000">
            <w:pPr>
              <w:widowControl/>
              <w:jc w:val="center"/>
              <w:rPr>
                <w:rFonts w:ascii="Times New Roman" w:eastAsia="等线" w:hAnsi="Times New Roman"/>
                <w:lang w:eastAsia="zh-CN"/>
              </w:rPr>
            </w:pPr>
            <w:r w:rsidRPr="00804D0F">
              <w:rPr>
                <w:rFonts w:ascii="Times New Roman" w:eastAsia="等线" w:hAnsi="Times New Roman"/>
                <w:lang w:eastAsia="zh-CN"/>
              </w:rPr>
              <w:t>4.7× 10</w:t>
            </w:r>
            <w:r w:rsidRPr="00804D0F">
              <w:rPr>
                <w:rFonts w:ascii="Times New Roman" w:eastAsia="等线" w:hAnsi="Times New Roman"/>
                <w:vertAlign w:val="superscript"/>
                <w:lang w:eastAsia="zh-CN"/>
              </w:rPr>
              <w:t>14</w:t>
            </w:r>
          </w:p>
        </w:tc>
      </w:tr>
      <w:tr w:rsidR="00844A73" w:rsidRPr="00804D0F" w14:paraId="04D31A8C" w14:textId="77777777">
        <w:trPr>
          <w:trHeight w:val="330"/>
        </w:trPr>
        <w:tc>
          <w:tcPr>
            <w:tcW w:w="1418" w:type="dxa"/>
            <w:tcBorders>
              <w:top w:val="nil"/>
              <w:left w:val="nil"/>
              <w:bottom w:val="nil"/>
              <w:right w:val="nil"/>
            </w:tcBorders>
            <w:shd w:val="clear" w:color="auto" w:fill="auto"/>
            <w:noWrap/>
            <w:vAlign w:val="bottom"/>
          </w:tcPr>
          <w:p w14:paraId="1F7DFEE3" w14:textId="77777777" w:rsidR="00844A73" w:rsidRPr="00804D0F" w:rsidRDefault="00000000">
            <w:pPr>
              <w:widowControl/>
              <w:jc w:val="center"/>
              <w:rPr>
                <w:rFonts w:ascii="Times New Roman" w:eastAsia="等线" w:hAnsi="Times New Roman"/>
                <w:lang w:eastAsia="zh-CN"/>
              </w:rPr>
            </w:pPr>
            <w:r w:rsidRPr="00804D0F">
              <w:rPr>
                <w:rFonts w:ascii="Times New Roman" w:eastAsia="等线" w:hAnsi="Times New Roman"/>
                <w:vertAlign w:val="superscript"/>
                <w:lang w:eastAsia="zh-CN"/>
              </w:rPr>
              <w:t>133</w:t>
            </w:r>
            <w:r w:rsidRPr="00804D0F">
              <w:rPr>
                <w:rFonts w:ascii="Times New Roman" w:eastAsia="等线" w:hAnsi="Times New Roman"/>
                <w:lang w:eastAsia="zh-CN"/>
              </w:rPr>
              <w:t>I</w:t>
            </w:r>
          </w:p>
        </w:tc>
        <w:tc>
          <w:tcPr>
            <w:tcW w:w="1984" w:type="dxa"/>
            <w:tcBorders>
              <w:top w:val="nil"/>
              <w:left w:val="nil"/>
              <w:bottom w:val="nil"/>
              <w:right w:val="nil"/>
            </w:tcBorders>
            <w:shd w:val="clear" w:color="auto" w:fill="auto"/>
            <w:noWrap/>
            <w:vAlign w:val="bottom"/>
          </w:tcPr>
          <w:p w14:paraId="3FA8044F" w14:textId="77777777" w:rsidR="00844A73" w:rsidRPr="00804D0F" w:rsidRDefault="00000000">
            <w:pPr>
              <w:widowControl/>
              <w:jc w:val="center"/>
              <w:rPr>
                <w:rFonts w:ascii="Times New Roman" w:eastAsia="等线" w:hAnsi="Times New Roman"/>
                <w:lang w:eastAsia="zh-CN"/>
              </w:rPr>
            </w:pPr>
            <w:r w:rsidRPr="00804D0F">
              <w:rPr>
                <w:rFonts w:ascii="Times New Roman" w:eastAsia="等线" w:hAnsi="Times New Roman"/>
                <w:lang w:eastAsia="zh-CN"/>
              </w:rPr>
              <w:t>20.8 ± 0.2 hours</w:t>
            </w:r>
          </w:p>
        </w:tc>
        <w:tc>
          <w:tcPr>
            <w:tcW w:w="2127" w:type="dxa"/>
            <w:tcBorders>
              <w:top w:val="nil"/>
              <w:left w:val="nil"/>
              <w:bottom w:val="nil"/>
              <w:right w:val="nil"/>
            </w:tcBorders>
            <w:shd w:val="clear" w:color="auto" w:fill="auto"/>
            <w:noWrap/>
            <w:vAlign w:val="bottom"/>
          </w:tcPr>
          <w:p w14:paraId="2BBA2D3B" w14:textId="77777777" w:rsidR="00844A73" w:rsidRPr="00804D0F" w:rsidRDefault="00000000">
            <w:pPr>
              <w:widowControl/>
              <w:jc w:val="center"/>
              <w:rPr>
                <w:rFonts w:ascii="Times New Roman" w:eastAsia="等线" w:hAnsi="Times New Roman"/>
                <w:lang w:eastAsia="zh-CN"/>
              </w:rPr>
            </w:pPr>
            <w:r w:rsidRPr="00804D0F">
              <w:rPr>
                <w:rFonts w:ascii="Times New Roman" w:eastAsia="等线" w:hAnsi="Times New Roman"/>
                <w:lang w:eastAsia="zh-CN"/>
              </w:rPr>
              <w:t>—</w:t>
            </w:r>
          </w:p>
        </w:tc>
        <w:tc>
          <w:tcPr>
            <w:tcW w:w="3148" w:type="dxa"/>
            <w:tcBorders>
              <w:top w:val="nil"/>
              <w:left w:val="nil"/>
              <w:bottom w:val="nil"/>
              <w:right w:val="nil"/>
            </w:tcBorders>
            <w:shd w:val="clear" w:color="auto" w:fill="auto"/>
            <w:noWrap/>
            <w:vAlign w:val="bottom"/>
          </w:tcPr>
          <w:p w14:paraId="206604CE" w14:textId="77777777" w:rsidR="00844A73" w:rsidRPr="00804D0F" w:rsidRDefault="00000000">
            <w:pPr>
              <w:widowControl/>
              <w:jc w:val="center"/>
              <w:rPr>
                <w:rFonts w:ascii="Times New Roman" w:eastAsia="等线" w:hAnsi="Times New Roman"/>
                <w:lang w:eastAsia="zh-CN"/>
              </w:rPr>
            </w:pPr>
            <w:r w:rsidRPr="00804D0F">
              <w:rPr>
                <w:rFonts w:ascii="Times New Roman" w:eastAsia="等线" w:hAnsi="Times New Roman"/>
                <w:lang w:eastAsia="zh-CN"/>
              </w:rPr>
              <w:t>6.8 × 10</w:t>
            </w:r>
            <w:r w:rsidRPr="00804D0F">
              <w:rPr>
                <w:rFonts w:ascii="Times New Roman" w:eastAsia="等线" w:hAnsi="Times New Roman"/>
                <w:vertAlign w:val="superscript"/>
                <w:lang w:eastAsia="zh-CN"/>
              </w:rPr>
              <w:t>14</w:t>
            </w:r>
          </w:p>
        </w:tc>
      </w:tr>
      <w:tr w:rsidR="00844A73" w:rsidRPr="00804D0F" w14:paraId="439BDD8C" w14:textId="77777777">
        <w:trPr>
          <w:trHeight w:val="330"/>
        </w:trPr>
        <w:tc>
          <w:tcPr>
            <w:tcW w:w="1418" w:type="dxa"/>
            <w:tcBorders>
              <w:top w:val="nil"/>
              <w:left w:val="nil"/>
              <w:bottom w:val="nil"/>
              <w:right w:val="nil"/>
            </w:tcBorders>
            <w:shd w:val="clear" w:color="auto" w:fill="auto"/>
            <w:noWrap/>
            <w:vAlign w:val="bottom"/>
          </w:tcPr>
          <w:p w14:paraId="31AE19D1" w14:textId="77777777" w:rsidR="00844A73" w:rsidRPr="00804D0F" w:rsidRDefault="00000000">
            <w:pPr>
              <w:widowControl/>
              <w:jc w:val="center"/>
              <w:rPr>
                <w:rFonts w:ascii="Times New Roman" w:eastAsia="等线" w:hAnsi="Times New Roman"/>
                <w:lang w:eastAsia="zh-CN"/>
              </w:rPr>
            </w:pPr>
            <w:r w:rsidRPr="00804D0F">
              <w:rPr>
                <w:rFonts w:ascii="Times New Roman" w:eastAsia="等线" w:hAnsi="Times New Roman"/>
                <w:vertAlign w:val="superscript"/>
                <w:lang w:eastAsia="zh-CN"/>
              </w:rPr>
              <w:t>134</w:t>
            </w:r>
            <w:r w:rsidRPr="00804D0F">
              <w:rPr>
                <w:rFonts w:ascii="Times New Roman" w:eastAsia="等线" w:hAnsi="Times New Roman"/>
                <w:lang w:eastAsia="zh-CN"/>
              </w:rPr>
              <w:t>Cs</w:t>
            </w:r>
          </w:p>
        </w:tc>
        <w:tc>
          <w:tcPr>
            <w:tcW w:w="1984" w:type="dxa"/>
            <w:tcBorders>
              <w:top w:val="nil"/>
              <w:left w:val="nil"/>
              <w:bottom w:val="nil"/>
              <w:right w:val="nil"/>
            </w:tcBorders>
            <w:shd w:val="clear" w:color="auto" w:fill="auto"/>
            <w:noWrap/>
            <w:vAlign w:val="bottom"/>
          </w:tcPr>
          <w:p w14:paraId="7F214029" w14:textId="77777777" w:rsidR="00844A73" w:rsidRPr="00804D0F" w:rsidRDefault="00000000">
            <w:pPr>
              <w:widowControl/>
              <w:jc w:val="center"/>
              <w:rPr>
                <w:rFonts w:ascii="Times New Roman" w:eastAsia="等线" w:hAnsi="Times New Roman"/>
                <w:lang w:eastAsia="zh-CN"/>
              </w:rPr>
            </w:pPr>
            <w:r w:rsidRPr="00804D0F">
              <w:rPr>
                <w:rFonts w:ascii="Times New Roman" w:eastAsia="等线" w:hAnsi="Times New Roman"/>
                <w:lang w:eastAsia="zh-CN"/>
              </w:rPr>
              <w:t>2.062 ± 0.005 years</w:t>
            </w:r>
          </w:p>
        </w:tc>
        <w:tc>
          <w:tcPr>
            <w:tcW w:w="2127" w:type="dxa"/>
            <w:tcBorders>
              <w:top w:val="nil"/>
              <w:left w:val="nil"/>
              <w:bottom w:val="nil"/>
              <w:right w:val="nil"/>
            </w:tcBorders>
            <w:shd w:val="clear" w:color="auto" w:fill="auto"/>
            <w:noWrap/>
            <w:vAlign w:val="bottom"/>
          </w:tcPr>
          <w:p w14:paraId="39A771E9" w14:textId="77777777" w:rsidR="00844A73" w:rsidRPr="00804D0F" w:rsidRDefault="00000000">
            <w:pPr>
              <w:widowControl/>
              <w:jc w:val="center"/>
              <w:rPr>
                <w:rFonts w:ascii="Times New Roman" w:eastAsia="等线" w:hAnsi="Times New Roman"/>
                <w:lang w:eastAsia="zh-CN"/>
              </w:rPr>
            </w:pPr>
            <w:r w:rsidRPr="00804D0F">
              <w:rPr>
                <w:rFonts w:ascii="Times New Roman" w:eastAsia="等线" w:hAnsi="Times New Roman"/>
                <w:lang w:eastAsia="zh-CN"/>
              </w:rPr>
              <w:t>—</w:t>
            </w:r>
          </w:p>
        </w:tc>
        <w:tc>
          <w:tcPr>
            <w:tcW w:w="3148" w:type="dxa"/>
            <w:tcBorders>
              <w:top w:val="nil"/>
              <w:left w:val="nil"/>
              <w:bottom w:val="nil"/>
              <w:right w:val="nil"/>
            </w:tcBorders>
            <w:shd w:val="clear" w:color="auto" w:fill="auto"/>
            <w:noWrap/>
            <w:vAlign w:val="bottom"/>
          </w:tcPr>
          <w:p w14:paraId="67C9CBC9" w14:textId="77777777" w:rsidR="00844A73" w:rsidRPr="00804D0F" w:rsidRDefault="00000000">
            <w:pPr>
              <w:widowControl/>
              <w:jc w:val="center"/>
              <w:rPr>
                <w:rFonts w:ascii="Times New Roman" w:eastAsia="等线" w:hAnsi="Times New Roman"/>
                <w:lang w:eastAsia="zh-CN"/>
              </w:rPr>
            </w:pPr>
            <w:r w:rsidRPr="00804D0F">
              <w:rPr>
                <w:rFonts w:ascii="Times New Roman" w:eastAsia="等线" w:hAnsi="Times New Roman"/>
                <w:lang w:eastAsia="zh-CN"/>
              </w:rPr>
              <w:t>1.8 × 10</w:t>
            </w:r>
            <w:r w:rsidRPr="00804D0F">
              <w:rPr>
                <w:rFonts w:ascii="Times New Roman" w:eastAsia="等线" w:hAnsi="Times New Roman"/>
                <w:vertAlign w:val="superscript"/>
                <w:lang w:eastAsia="zh-CN"/>
              </w:rPr>
              <w:t>16</w:t>
            </w:r>
          </w:p>
        </w:tc>
      </w:tr>
      <w:tr w:rsidR="00844A73" w:rsidRPr="00804D0F" w14:paraId="6400319D" w14:textId="77777777">
        <w:trPr>
          <w:trHeight w:val="330"/>
        </w:trPr>
        <w:tc>
          <w:tcPr>
            <w:tcW w:w="1418" w:type="dxa"/>
            <w:tcBorders>
              <w:top w:val="nil"/>
              <w:left w:val="nil"/>
              <w:bottom w:val="nil"/>
              <w:right w:val="nil"/>
            </w:tcBorders>
            <w:shd w:val="clear" w:color="auto" w:fill="auto"/>
            <w:noWrap/>
            <w:vAlign w:val="bottom"/>
          </w:tcPr>
          <w:p w14:paraId="4D8F238B" w14:textId="77777777" w:rsidR="00844A73" w:rsidRPr="00804D0F" w:rsidRDefault="00000000">
            <w:pPr>
              <w:widowControl/>
              <w:jc w:val="center"/>
              <w:rPr>
                <w:rFonts w:ascii="Times New Roman" w:eastAsia="等线" w:hAnsi="Times New Roman"/>
                <w:lang w:eastAsia="zh-CN"/>
              </w:rPr>
            </w:pPr>
            <w:r w:rsidRPr="00804D0F">
              <w:rPr>
                <w:rFonts w:ascii="Times New Roman" w:eastAsia="等线" w:hAnsi="Times New Roman"/>
                <w:vertAlign w:val="superscript"/>
                <w:lang w:eastAsia="zh-CN"/>
              </w:rPr>
              <w:t>137</w:t>
            </w:r>
            <w:r w:rsidRPr="00804D0F">
              <w:rPr>
                <w:rFonts w:ascii="Times New Roman" w:eastAsia="等线" w:hAnsi="Times New Roman"/>
                <w:lang w:eastAsia="zh-CN"/>
              </w:rPr>
              <w:t>Cs</w:t>
            </w:r>
          </w:p>
        </w:tc>
        <w:tc>
          <w:tcPr>
            <w:tcW w:w="1984" w:type="dxa"/>
            <w:tcBorders>
              <w:top w:val="nil"/>
              <w:left w:val="nil"/>
              <w:bottom w:val="nil"/>
              <w:right w:val="nil"/>
            </w:tcBorders>
            <w:shd w:val="clear" w:color="auto" w:fill="auto"/>
            <w:noWrap/>
            <w:vAlign w:val="bottom"/>
          </w:tcPr>
          <w:p w14:paraId="0753639E" w14:textId="77777777" w:rsidR="00844A73" w:rsidRPr="00804D0F" w:rsidRDefault="00000000">
            <w:pPr>
              <w:widowControl/>
              <w:jc w:val="center"/>
              <w:rPr>
                <w:rFonts w:ascii="Times New Roman" w:eastAsia="等线" w:hAnsi="Times New Roman"/>
                <w:lang w:eastAsia="zh-CN"/>
              </w:rPr>
            </w:pPr>
            <w:r w:rsidRPr="00804D0F">
              <w:rPr>
                <w:rFonts w:ascii="Times New Roman" w:eastAsia="等线" w:hAnsi="Times New Roman"/>
                <w:lang w:eastAsia="zh-CN"/>
              </w:rPr>
              <w:t>30.17 ± 0.05 years</w:t>
            </w:r>
          </w:p>
        </w:tc>
        <w:tc>
          <w:tcPr>
            <w:tcW w:w="2127" w:type="dxa"/>
            <w:tcBorders>
              <w:top w:val="nil"/>
              <w:left w:val="nil"/>
              <w:bottom w:val="nil"/>
              <w:right w:val="nil"/>
            </w:tcBorders>
            <w:shd w:val="clear" w:color="auto" w:fill="auto"/>
            <w:noWrap/>
            <w:vAlign w:val="bottom"/>
          </w:tcPr>
          <w:p w14:paraId="252148E4" w14:textId="77777777" w:rsidR="00844A73" w:rsidRPr="00804D0F" w:rsidRDefault="00000000">
            <w:pPr>
              <w:widowControl/>
              <w:jc w:val="center"/>
              <w:rPr>
                <w:rFonts w:ascii="Times New Roman" w:eastAsia="等线" w:hAnsi="Times New Roman"/>
                <w:lang w:eastAsia="zh-CN"/>
              </w:rPr>
            </w:pPr>
            <w:r w:rsidRPr="00804D0F">
              <w:rPr>
                <w:rFonts w:ascii="Times New Roman" w:eastAsia="等线" w:hAnsi="Times New Roman"/>
                <w:lang w:eastAsia="zh-CN"/>
              </w:rPr>
              <w:t>1.3 × 10</w:t>
            </w:r>
            <w:r w:rsidRPr="00804D0F">
              <w:rPr>
                <w:rFonts w:ascii="Times New Roman" w:eastAsia="等线" w:hAnsi="Times New Roman"/>
                <w:vertAlign w:val="superscript"/>
                <w:lang w:eastAsia="zh-CN"/>
              </w:rPr>
              <w:t>16</w:t>
            </w:r>
          </w:p>
        </w:tc>
        <w:tc>
          <w:tcPr>
            <w:tcW w:w="3148" w:type="dxa"/>
            <w:tcBorders>
              <w:top w:val="nil"/>
              <w:left w:val="nil"/>
              <w:bottom w:val="nil"/>
              <w:right w:val="nil"/>
            </w:tcBorders>
            <w:shd w:val="clear" w:color="auto" w:fill="auto"/>
            <w:noWrap/>
            <w:vAlign w:val="bottom"/>
          </w:tcPr>
          <w:p w14:paraId="08F617EA" w14:textId="77777777" w:rsidR="00844A73" w:rsidRPr="00804D0F" w:rsidRDefault="00000000">
            <w:pPr>
              <w:widowControl/>
              <w:jc w:val="center"/>
              <w:rPr>
                <w:rFonts w:ascii="Times New Roman" w:eastAsia="等线" w:hAnsi="Times New Roman"/>
                <w:lang w:eastAsia="zh-CN"/>
              </w:rPr>
            </w:pPr>
            <w:r w:rsidRPr="00804D0F">
              <w:rPr>
                <w:rFonts w:ascii="Times New Roman" w:eastAsia="等线" w:hAnsi="Times New Roman"/>
                <w:lang w:eastAsia="zh-CN"/>
              </w:rPr>
              <w:t>1.5 × 10</w:t>
            </w:r>
            <w:r w:rsidRPr="00804D0F">
              <w:rPr>
                <w:rFonts w:ascii="Times New Roman" w:eastAsia="等线" w:hAnsi="Times New Roman"/>
                <w:vertAlign w:val="superscript"/>
                <w:lang w:eastAsia="zh-CN"/>
              </w:rPr>
              <w:t>16</w:t>
            </w:r>
          </w:p>
        </w:tc>
      </w:tr>
      <w:tr w:rsidR="00844A73" w:rsidRPr="00804D0F" w14:paraId="49D1D40D" w14:textId="77777777">
        <w:trPr>
          <w:trHeight w:val="330"/>
        </w:trPr>
        <w:tc>
          <w:tcPr>
            <w:tcW w:w="1418" w:type="dxa"/>
            <w:tcBorders>
              <w:top w:val="nil"/>
              <w:left w:val="nil"/>
              <w:bottom w:val="nil"/>
              <w:right w:val="nil"/>
            </w:tcBorders>
            <w:shd w:val="clear" w:color="auto" w:fill="auto"/>
            <w:noWrap/>
            <w:vAlign w:val="bottom"/>
          </w:tcPr>
          <w:p w14:paraId="767C4A6B" w14:textId="77777777" w:rsidR="00844A73" w:rsidRPr="00804D0F" w:rsidRDefault="00000000">
            <w:pPr>
              <w:widowControl/>
              <w:jc w:val="center"/>
              <w:rPr>
                <w:rFonts w:ascii="Times New Roman" w:eastAsia="等线" w:hAnsi="Times New Roman"/>
                <w:lang w:eastAsia="zh-CN"/>
              </w:rPr>
            </w:pPr>
            <w:r w:rsidRPr="00804D0F">
              <w:rPr>
                <w:rFonts w:ascii="Times New Roman" w:eastAsia="等线" w:hAnsi="Times New Roman"/>
                <w:vertAlign w:val="superscript"/>
                <w:lang w:eastAsia="zh-CN"/>
              </w:rPr>
              <w:t>106</w:t>
            </w:r>
            <w:r w:rsidRPr="00804D0F">
              <w:rPr>
                <w:rFonts w:ascii="Times New Roman" w:eastAsia="等线" w:hAnsi="Times New Roman"/>
                <w:lang w:eastAsia="zh-CN"/>
              </w:rPr>
              <w:t>Ru</w:t>
            </w:r>
          </w:p>
        </w:tc>
        <w:tc>
          <w:tcPr>
            <w:tcW w:w="1984" w:type="dxa"/>
            <w:tcBorders>
              <w:top w:val="nil"/>
              <w:left w:val="nil"/>
              <w:bottom w:val="nil"/>
              <w:right w:val="nil"/>
            </w:tcBorders>
            <w:shd w:val="clear" w:color="auto" w:fill="auto"/>
            <w:noWrap/>
            <w:vAlign w:val="bottom"/>
          </w:tcPr>
          <w:p w14:paraId="193FEAC7" w14:textId="77777777" w:rsidR="00844A73" w:rsidRPr="00804D0F" w:rsidRDefault="00000000">
            <w:pPr>
              <w:widowControl/>
              <w:jc w:val="center"/>
              <w:rPr>
                <w:rFonts w:ascii="Times New Roman" w:eastAsia="等线" w:hAnsi="Times New Roman"/>
                <w:lang w:eastAsia="zh-CN"/>
              </w:rPr>
            </w:pPr>
            <w:r w:rsidRPr="00804D0F">
              <w:rPr>
                <w:rFonts w:ascii="Times New Roman" w:eastAsia="等线" w:hAnsi="Times New Roman"/>
                <w:lang w:eastAsia="zh-CN"/>
              </w:rPr>
              <w:t>368.0 ± 1.6 days</w:t>
            </w:r>
          </w:p>
        </w:tc>
        <w:tc>
          <w:tcPr>
            <w:tcW w:w="2127" w:type="dxa"/>
            <w:tcBorders>
              <w:top w:val="nil"/>
              <w:left w:val="nil"/>
              <w:bottom w:val="nil"/>
              <w:right w:val="nil"/>
            </w:tcBorders>
            <w:shd w:val="clear" w:color="auto" w:fill="auto"/>
            <w:noWrap/>
            <w:vAlign w:val="bottom"/>
          </w:tcPr>
          <w:p w14:paraId="441E8A2B" w14:textId="77777777" w:rsidR="00844A73" w:rsidRPr="00804D0F" w:rsidRDefault="00000000">
            <w:pPr>
              <w:widowControl/>
              <w:jc w:val="center"/>
              <w:rPr>
                <w:rFonts w:ascii="Times New Roman" w:eastAsia="等线" w:hAnsi="Times New Roman"/>
                <w:lang w:eastAsia="zh-CN"/>
              </w:rPr>
            </w:pPr>
            <w:r w:rsidRPr="00804D0F">
              <w:rPr>
                <w:rFonts w:ascii="Times New Roman" w:eastAsia="等线" w:hAnsi="Times New Roman"/>
                <w:lang w:eastAsia="zh-CN"/>
              </w:rPr>
              <w:t>—</w:t>
            </w:r>
          </w:p>
        </w:tc>
        <w:tc>
          <w:tcPr>
            <w:tcW w:w="3148" w:type="dxa"/>
            <w:tcBorders>
              <w:top w:val="nil"/>
              <w:left w:val="nil"/>
              <w:bottom w:val="nil"/>
              <w:right w:val="nil"/>
            </w:tcBorders>
            <w:shd w:val="clear" w:color="auto" w:fill="auto"/>
            <w:noWrap/>
            <w:vAlign w:val="bottom"/>
          </w:tcPr>
          <w:p w14:paraId="62A75E19" w14:textId="77777777" w:rsidR="00844A73" w:rsidRPr="00804D0F" w:rsidRDefault="00000000">
            <w:pPr>
              <w:widowControl/>
              <w:jc w:val="center"/>
              <w:rPr>
                <w:rFonts w:ascii="Times New Roman" w:eastAsia="等线" w:hAnsi="Times New Roman"/>
                <w:lang w:eastAsia="zh-CN"/>
              </w:rPr>
            </w:pPr>
            <w:r w:rsidRPr="00804D0F">
              <w:rPr>
                <w:rFonts w:ascii="Times New Roman" w:eastAsia="等线" w:hAnsi="Times New Roman"/>
                <w:lang w:eastAsia="zh-CN"/>
              </w:rPr>
              <w:t>2.1 × 10</w:t>
            </w:r>
            <w:r w:rsidRPr="00804D0F">
              <w:rPr>
                <w:rFonts w:ascii="Times New Roman" w:eastAsia="等线" w:hAnsi="Times New Roman"/>
                <w:vertAlign w:val="superscript"/>
                <w:lang w:eastAsia="zh-CN"/>
              </w:rPr>
              <w:t>9</w:t>
            </w:r>
          </w:p>
        </w:tc>
      </w:tr>
      <w:tr w:rsidR="00844A73" w:rsidRPr="00804D0F" w14:paraId="2DCCB91B" w14:textId="77777777">
        <w:trPr>
          <w:trHeight w:val="330"/>
        </w:trPr>
        <w:tc>
          <w:tcPr>
            <w:tcW w:w="1418" w:type="dxa"/>
            <w:tcBorders>
              <w:top w:val="nil"/>
              <w:left w:val="nil"/>
              <w:bottom w:val="nil"/>
              <w:right w:val="nil"/>
            </w:tcBorders>
            <w:shd w:val="clear" w:color="auto" w:fill="auto"/>
            <w:noWrap/>
            <w:vAlign w:val="bottom"/>
          </w:tcPr>
          <w:p w14:paraId="11C0D0F1" w14:textId="77777777" w:rsidR="00844A73" w:rsidRPr="00804D0F" w:rsidRDefault="00000000">
            <w:pPr>
              <w:widowControl/>
              <w:jc w:val="center"/>
              <w:rPr>
                <w:rFonts w:ascii="Times New Roman" w:eastAsia="等线" w:hAnsi="Times New Roman"/>
                <w:lang w:eastAsia="zh-CN"/>
              </w:rPr>
            </w:pPr>
            <w:r w:rsidRPr="00804D0F">
              <w:rPr>
                <w:rFonts w:ascii="Times New Roman" w:eastAsia="等线" w:hAnsi="Times New Roman"/>
                <w:vertAlign w:val="superscript"/>
                <w:lang w:eastAsia="zh-CN"/>
              </w:rPr>
              <w:t>129m</w:t>
            </w:r>
            <w:r w:rsidRPr="00804D0F">
              <w:rPr>
                <w:rFonts w:ascii="Times New Roman" w:eastAsia="等线" w:hAnsi="Times New Roman"/>
                <w:lang w:eastAsia="zh-CN"/>
              </w:rPr>
              <w:t>Te</w:t>
            </w:r>
          </w:p>
        </w:tc>
        <w:tc>
          <w:tcPr>
            <w:tcW w:w="1984" w:type="dxa"/>
            <w:tcBorders>
              <w:top w:val="nil"/>
              <w:left w:val="nil"/>
              <w:bottom w:val="nil"/>
              <w:right w:val="nil"/>
            </w:tcBorders>
            <w:shd w:val="clear" w:color="auto" w:fill="auto"/>
            <w:noWrap/>
            <w:vAlign w:val="bottom"/>
          </w:tcPr>
          <w:p w14:paraId="2D1C5557" w14:textId="77777777" w:rsidR="00844A73" w:rsidRPr="00804D0F" w:rsidRDefault="00000000">
            <w:pPr>
              <w:widowControl/>
              <w:jc w:val="center"/>
              <w:rPr>
                <w:rFonts w:ascii="Times New Roman" w:eastAsia="等线" w:hAnsi="Times New Roman"/>
                <w:lang w:eastAsia="zh-CN"/>
              </w:rPr>
            </w:pPr>
            <w:r w:rsidRPr="00804D0F">
              <w:rPr>
                <w:rFonts w:ascii="Times New Roman" w:eastAsia="等线" w:hAnsi="Times New Roman"/>
                <w:lang w:eastAsia="zh-CN"/>
              </w:rPr>
              <w:t>33.61 days</w:t>
            </w:r>
          </w:p>
        </w:tc>
        <w:tc>
          <w:tcPr>
            <w:tcW w:w="2127" w:type="dxa"/>
            <w:tcBorders>
              <w:top w:val="nil"/>
              <w:left w:val="nil"/>
              <w:bottom w:val="nil"/>
              <w:right w:val="nil"/>
            </w:tcBorders>
            <w:shd w:val="clear" w:color="auto" w:fill="auto"/>
            <w:noWrap/>
            <w:vAlign w:val="bottom"/>
          </w:tcPr>
          <w:p w14:paraId="3302AF64" w14:textId="77777777" w:rsidR="00844A73" w:rsidRPr="00804D0F" w:rsidRDefault="00000000">
            <w:pPr>
              <w:widowControl/>
              <w:jc w:val="center"/>
              <w:rPr>
                <w:rFonts w:ascii="Times New Roman" w:eastAsia="等线" w:hAnsi="Times New Roman"/>
                <w:lang w:eastAsia="zh-CN"/>
              </w:rPr>
            </w:pPr>
            <w:r w:rsidRPr="00804D0F">
              <w:rPr>
                <w:rFonts w:ascii="Times New Roman" w:eastAsia="等线" w:hAnsi="Times New Roman"/>
                <w:lang w:eastAsia="zh-CN"/>
              </w:rPr>
              <w:t>—</w:t>
            </w:r>
          </w:p>
        </w:tc>
        <w:tc>
          <w:tcPr>
            <w:tcW w:w="3148" w:type="dxa"/>
            <w:tcBorders>
              <w:top w:val="nil"/>
              <w:left w:val="nil"/>
              <w:bottom w:val="nil"/>
              <w:right w:val="nil"/>
            </w:tcBorders>
            <w:shd w:val="clear" w:color="auto" w:fill="auto"/>
            <w:noWrap/>
            <w:vAlign w:val="bottom"/>
          </w:tcPr>
          <w:p w14:paraId="090F5F6E" w14:textId="77777777" w:rsidR="00844A73" w:rsidRPr="00804D0F" w:rsidRDefault="00000000">
            <w:pPr>
              <w:widowControl/>
              <w:jc w:val="center"/>
              <w:rPr>
                <w:rFonts w:ascii="Times New Roman" w:eastAsia="等线" w:hAnsi="Times New Roman"/>
                <w:lang w:eastAsia="zh-CN"/>
              </w:rPr>
            </w:pPr>
            <w:r w:rsidRPr="00804D0F">
              <w:rPr>
                <w:rFonts w:ascii="Times New Roman" w:eastAsia="等线" w:hAnsi="Times New Roman"/>
                <w:lang w:eastAsia="zh-CN"/>
              </w:rPr>
              <w:t>3.3 × 10</w:t>
            </w:r>
            <w:r w:rsidRPr="00804D0F">
              <w:rPr>
                <w:rFonts w:ascii="Times New Roman" w:eastAsia="等线" w:hAnsi="Times New Roman"/>
                <w:vertAlign w:val="superscript"/>
                <w:lang w:eastAsia="zh-CN"/>
              </w:rPr>
              <w:t>15</w:t>
            </w:r>
          </w:p>
        </w:tc>
      </w:tr>
      <w:tr w:rsidR="00844A73" w:rsidRPr="00804D0F" w14:paraId="7A94A95D" w14:textId="77777777">
        <w:trPr>
          <w:trHeight w:val="330"/>
        </w:trPr>
        <w:tc>
          <w:tcPr>
            <w:tcW w:w="1418" w:type="dxa"/>
            <w:tcBorders>
              <w:top w:val="nil"/>
              <w:left w:val="nil"/>
              <w:bottom w:val="nil"/>
              <w:right w:val="nil"/>
            </w:tcBorders>
            <w:shd w:val="clear" w:color="auto" w:fill="auto"/>
            <w:noWrap/>
            <w:vAlign w:val="bottom"/>
          </w:tcPr>
          <w:p w14:paraId="21E618DA" w14:textId="77777777" w:rsidR="00844A73" w:rsidRPr="00804D0F" w:rsidRDefault="00000000">
            <w:pPr>
              <w:widowControl/>
              <w:jc w:val="center"/>
              <w:rPr>
                <w:rFonts w:ascii="Times New Roman" w:eastAsia="等线" w:hAnsi="Times New Roman"/>
                <w:lang w:eastAsia="zh-CN"/>
              </w:rPr>
            </w:pPr>
            <w:r w:rsidRPr="00804D0F">
              <w:rPr>
                <w:rFonts w:ascii="Times New Roman" w:eastAsia="等线" w:hAnsi="Times New Roman"/>
                <w:vertAlign w:val="superscript"/>
                <w:lang w:eastAsia="zh-CN"/>
              </w:rPr>
              <w:t>132</w:t>
            </w:r>
            <w:r w:rsidRPr="00804D0F">
              <w:rPr>
                <w:rFonts w:ascii="Times New Roman" w:eastAsia="等线" w:hAnsi="Times New Roman"/>
                <w:lang w:eastAsia="zh-CN"/>
              </w:rPr>
              <w:t>Te</w:t>
            </w:r>
          </w:p>
        </w:tc>
        <w:tc>
          <w:tcPr>
            <w:tcW w:w="1984" w:type="dxa"/>
            <w:tcBorders>
              <w:top w:val="nil"/>
              <w:left w:val="nil"/>
              <w:bottom w:val="nil"/>
              <w:right w:val="nil"/>
            </w:tcBorders>
            <w:shd w:val="clear" w:color="auto" w:fill="auto"/>
            <w:noWrap/>
            <w:vAlign w:val="bottom"/>
          </w:tcPr>
          <w:p w14:paraId="13542715" w14:textId="77777777" w:rsidR="00844A73" w:rsidRPr="00804D0F" w:rsidRDefault="00000000">
            <w:pPr>
              <w:widowControl/>
              <w:jc w:val="center"/>
              <w:rPr>
                <w:rFonts w:ascii="Times New Roman" w:eastAsia="等线" w:hAnsi="Times New Roman"/>
                <w:lang w:eastAsia="zh-CN"/>
              </w:rPr>
            </w:pPr>
            <w:r w:rsidRPr="00804D0F">
              <w:rPr>
                <w:rFonts w:ascii="Times New Roman" w:eastAsia="等线" w:hAnsi="Times New Roman"/>
                <w:lang w:eastAsia="zh-CN"/>
              </w:rPr>
              <w:t>78.2 ± 0.8 hours</w:t>
            </w:r>
          </w:p>
        </w:tc>
        <w:tc>
          <w:tcPr>
            <w:tcW w:w="2127" w:type="dxa"/>
            <w:tcBorders>
              <w:top w:val="nil"/>
              <w:left w:val="nil"/>
              <w:bottom w:val="nil"/>
              <w:right w:val="nil"/>
            </w:tcBorders>
            <w:shd w:val="clear" w:color="auto" w:fill="auto"/>
            <w:noWrap/>
            <w:vAlign w:val="bottom"/>
          </w:tcPr>
          <w:p w14:paraId="1E6C19D6" w14:textId="77777777" w:rsidR="00844A73" w:rsidRPr="00804D0F" w:rsidRDefault="00000000">
            <w:pPr>
              <w:widowControl/>
              <w:jc w:val="center"/>
              <w:rPr>
                <w:rFonts w:ascii="Times New Roman" w:eastAsia="等线" w:hAnsi="Times New Roman"/>
                <w:lang w:eastAsia="zh-CN"/>
              </w:rPr>
            </w:pPr>
            <w:r w:rsidRPr="00804D0F">
              <w:rPr>
                <w:rFonts w:ascii="Times New Roman" w:eastAsia="等线" w:hAnsi="Times New Roman"/>
                <w:lang w:eastAsia="zh-CN"/>
              </w:rPr>
              <w:t>—</w:t>
            </w:r>
          </w:p>
        </w:tc>
        <w:tc>
          <w:tcPr>
            <w:tcW w:w="3148" w:type="dxa"/>
            <w:tcBorders>
              <w:top w:val="nil"/>
              <w:left w:val="nil"/>
              <w:bottom w:val="nil"/>
              <w:right w:val="nil"/>
            </w:tcBorders>
            <w:shd w:val="clear" w:color="auto" w:fill="auto"/>
            <w:noWrap/>
            <w:vAlign w:val="bottom"/>
          </w:tcPr>
          <w:p w14:paraId="3427EBFA" w14:textId="77777777" w:rsidR="00844A73" w:rsidRPr="00804D0F" w:rsidRDefault="00000000">
            <w:pPr>
              <w:widowControl/>
              <w:jc w:val="center"/>
              <w:rPr>
                <w:rFonts w:ascii="Times New Roman" w:eastAsia="等线" w:hAnsi="Times New Roman"/>
                <w:lang w:eastAsia="zh-CN"/>
              </w:rPr>
            </w:pPr>
            <w:r w:rsidRPr="00804D0F">
              <w:rPr>
                <w:rFonts w:ascii="Times New Roman" w:eastAsia="等线" w:hAnsi="Times New Roman"/>
                <w:lang w:eastAsia="zh-CN"/>
              </w:rPr>
              <w:t>7.6 × 10</w:t>
            </w:r>
            <w:r w:rsidRPr="00804D0F">
              <w:rPr>
                <w:rFonts w:ascii="Times New Roman" w:eastAsia="等线" w:hAnsi="Times New Roman"/>
                <w:vertAlign w:val="superscript"/>
                <w:lang w:eastAsia="zh-CN"/>
              </w:rPr>
              <w:t>14</w:t>
            </w:r>
          </w:p>
        </w:tc>
      </w:tr>
      <w:tr w:rsidR="00844A73" w:rsidRPr="00804D0F" w14:paraId="1CEB5CBB" w14:textId="77777777">
        <w:trPr>
          <w:trHeight w:val="330"/>
        </w:trPr>
        <w:tc>
          <w:tcPr>
            <w:tcW w:w="1418" w:type="dxa"/>
            <w:tcBorders>
              <w:top w:val="nil"/>
              <w:left w:val="nil"/>
              <w:bottom w:val="nil"/>
              <w:right w:val="nil"/>
            </w:tcBorders>
            <w:shd w:val="clear" w:color="auto" w:fill="auto"/>
            <w:noWrap/>
            <w:vAlign w:val="bottom"/>
          </w:tcPr>
          <w:p w14:paraId="343242EE" w14:textId="77777777" w:rsidR="00844A73" w:rsidRPr="00804D0F" w:rsidRDefault="00000000">
            <w:pPr>
              <w:widowControl/>
              <w:jc w:val="center"/>
              <w:rPr>
                <w:rFonts w:ascii="Times New Roman" w:eastAsia="等线" w:hAnsi="Times New Roman"/>
                <w:lang w:eastAsia="zh-CN"/>
              </w:rPr>
            </w:pPr>
            <w:r w:rsidRPr="00804D0F">
              <w:rPr>
                <w:rFonts w:ascii="Times New Roman" w:eastAsia="等线" w:hAnsi="Times New Roman"/>
                <w:vertAlign w:val="superscript"/>
                <w:lang w:eastAsia="zh-CN"/>
              </w:rPr>
              <w:lastRenderedPageBreak/>
              <w:t>144</w:t>
            </w:r>
            <w:r w:rsidRPr="00804D0F">
              <w:rPr>
                <w:rFonts w:ascii="Times New Roman" w:eastAsia="等线" w:hAnsi="Times New Roman"/>
                <w:lang w:eastAsia="zh-CN"/>
              </w:rPr>
              <w:t>Ce</w:t>
            </w:r>
          </w:p>
        </w:tc>
        <w:tc>
          <w:tcPr>
            <w:tcW w:w="1984" w:type="dxa"/>
            <w:tcBorders>
              <w:top w:val="nil"/>
              <w:left w:val="nil"/>
              <w:bottom w:val="nil"/>
              <w:right w:val="nil"/>
            </w:tcBorders>
            <w:shd w:val="clear" w:color="auto" w:fill="auto"/>
            <w:noWrap/>
            <w:vAlign w:val="bottom"/>
          </w:tcPr>
          <w:p w14:paraId="073E7EE7" w14:textId="77777777" w:rsidR="00844A73" w:rsidRPr="00804D0F" w:rsidRDefault="00000000">
            <w:pPr>
              <w:widowControl/>
              <w:jc w:val="center"/>
              <w:rPr>
                <w:rFonts w:ascii="Times New Roman" w:eastAsia="等线" w:hAnsi="Times New Roman"/>
                <w:lang w:eastAsia="zh-CN"/>
              </w:rPr>
            </w:pPr>
            <w:r w:rsidRPr="00804D0F">
              <w:rPr>
                <w:rFonts w:ascii="Times New Roman" w:eastAsia="等线" w:hAnsi="Times New Roman"/>
                <w:lang w:eastAsia="zh-CN"/>
              </w:rPr>
              <w:t>284.4 ± 0.3 days</w:t>
            </w:r>
          </w:p>
        </w:tc>
        <w:tc>
          <w:tcPr>
            <w:tcW w:w="2127" w:type="dxa"/>
            <w:tcBorders>
              <w:top w:val="nil"/>
              <w:left w:val="nil"/>
              <w:bottom w:val="nil"/>
              <w:right w:val="nil"/>
            </w:tcBorders>
            <w:shd w:val="clear" w:color="auto" w:fill="auto"/>
            <w:noWrap/>
            <w:vAlign w:val="bottom"/>
          </w:tcPr>
          <w:p w14:paraId="0397209D" w14:textId="77777777" w:rsidR="00844A73" w:rsidRPr="00804D0F" w:rsidRDefault="00000000">
            <w:pPr>
              <w:widowControl/>
              <w:jc w:val="center"/>
              <w:rPr>
                <w:rFonts w:ascii="Times New Roman" w:eastAsia="等线" w:hAnsi="Times New Roman"/>
                <w:lang w:eastAsia="zh-CN"/>
              </w:rPr>
            </w:pPr>
            <w:r w:rsidRPr="00804D0F">
              <w:rPr>
                <w:rFonts w:ascii="Times New Roman" w:eastAsia="等线" w:hAnsi="Times New Roman"/>
                <w:lang w:eastAsia="zh-CN"/>
              </w:rPr>
              <w:t>—</w:t>
            </w:r>
          </w:p>
        </w:tc>
        <w:tc>
          <w:tcPr>
            <w:tcW w:w="3148" w:type="dxa"/>
            <w:tcBorders>
              <w:top w:val="nil"/>
              <w:left w:val="nil"/>
              <w:bottom w:val="nil"/>
              <w:right w:val="nil"/>
            </w:tcBorders>
            <w:shd w:val="clear" w:color="auto" w:fill="auto"/>
            <w:noWrap/>
            <w:vAlign w:val="bottom"/>
          </w:tcPr>
          <w:p w14:paraId="57CADF74" w14:textId="77777777" w:rsidR="00844A73" w:rsidRPr="00804D0F" w:rsidRDefault="00000000">
            <w:pPr>
              <w:widowControl/>
              <w:jc w:val="center"/>
              <w:rPr>
                <w:rFonts w:ascii="Times New Roman" w:eastAsia="等线" w:hAnsi="Times New Roman"/>
                <w:lang w:eastAsia="zh-CN"/>
              </w:rPr>
            </w:pPr>
            <w:r w:rsidRPr="00804D0F">
              <w:rPr>
                <w:rFonts w:ascii="Times New Roman" w:eastAsia="等线" w:hAnsi="Times New Roman"/>
                <w:lang w:eastAsia="zh-CN"/>
              </w:rPr>
              <w:t>1.1 × 10</w:t>
            </w:r>
            <w:r w:rsidRPr="00804D0F">
              <w:rPr>
                <w:rFonts w:ascii="Times New Roman" w:eastAsia="等线" w:hAnsi="Times New Roman"/>
                <w:vertAlign w:val="superscript"/>
                <w:lang w:eastAsia="zh-CN"/>
              </w:rPr>
              <w:t>13</w:t>
            </w:r>
          </w:p>
        </w:tc>
      </w:tr>
      <w:tr w:rsidR="00844A73" w:rsidRPr="00804D0F" w14:paraId="3595593C" w14:textId="77777777">
        <w:trPr>
          <w:trHeight w:val="330"/>
        </w:trPr>
        <w:tc>
          <w:tcPr>
            <w:tcW w:w="1418" w:type="dxa"/>
            <w:tcBorders>
              <w:top w:val="nil"/>
              <w:left w:val="nil"/>
              <w:bottom w:val="single" w:sz="12" w:space="0" w:color="auto"/>
              <w:right w:val="nil"/>
            </w:tcBorders>
            <w:shd w:val="clear" w:color="auto" w:fill="auto"/>
            <w:noWrap/>
            <w:vAlign w:val="bottom"/>
          </w:tcPr>
          <w:p w14:paraId="0C512184" w14:textId="77777777" w:rsidR="00844A73" w:rsidRPr="00804D0F" w:rsidRDefault="00000000">
            <w:pPr>
              <w:widowControl/>
              <w:jc w:val="center"/>
              <w:rPr>
                <w:rFonts w:ascii="Times New Roman" w:eastAsia="等线" w:hAnsi="Times New Roman"/>
                <w:lang w:eastAsia="zh-CN"/>
              </w:rPr>
            </w:pPr>
            <w:r w:rsidRPr="00804D0F">
              <w:rPr>
                <w:rFonts w:ascii="Times New Roman" w:eastAsia="等线" w:hAnsi="Times New Roman"/>
                <w:vertAlign w:val="superscript"/>
                <w:lang w:eastAsia="zh-CN"/>
              </w:rPr>
              <w:t>133</w:t>
            </w:r>
            <w:r w:rsidRPr="00804D0F">
              <w:rPr>
                <w:rFonts w:ascii="Times New Roman" w:eastAsia="等线" w:hAnsi="Times New Roman"/>
                <w:lang w:eastAsia="zh-CN"/>
              </w:rPr>
              <w:t>Xe</w:t>
            </w:r>
          </w:p>
        </w:tc>
        <w:tc>
          <w:tcPr>
            <w:tcW w:w="1984" w:type="dxa"/>
            <w:tcBorders>
              <w:top w:val="nil"/>
              <w:left w:val="nil"/>
              <w:bottom w:val="single" w:sz="12" w:space="0" w:color="auto"/>
              <w:right w:val="nil"/>
            </w:tcBorders>
            <w:shd w:val="clear" w:color="auto" w:fill="auto"/>
            <w:noWrap/>
            <w:vAlign w:val="bottom"/>
          </w:tcPr>
          <w:p w14:paraId="1F7F858B" w14:textId="77777777" w:rsidR="00844A73" w:rsidRPr="00804D0F" w:rsidRDefault="00000000">
            <w:pPr>
              <w:widowControl/>
              <w:jc w:val="center"/>
              <w:rPr>
                <w:rFonts w:ascii="Times New Roman" w:eastAsia="等线" w:hAnsi="Times New Roman"/>
                <w:lang w:eastAsia="zh-CN"/>
              </w:rPr>
            </w:pPr>
            <w:r w:rsidRPr="00804D0F">
              <w:rPr>
                <w:rFonts w:ascii="Times New Roman" w:eastAsia="等线" w:hAnsi="Times New Roman"/>
                <w:lang w:eastAsia="zh-CN"/>
              </w:rPr>
              <w:t>5.25 ± 0.02 days</w:t>
            </w:r>
          </w:p>
        </w:tc>
        <w:tc>
          <w:tcPr>
            <w:tcW w:w="2127" w:type="dxa"/>
            <w:tcBorders>
              <w:top w:val="nil"/>
              <w:left w:val="nil"/>
              <w:bottom w:val="single" w:sz="12" w:space="0" w:color="auto"/>
              <w:right w:val="nil"/>
            </w:tcBorders>
            <w:shd w:val="clear" w:color="auto" w:fill="auto"/>
            <w:noWrap/>
            <w:vAlign w:val="bottom"/>
          </w:tcPr>
          <w:p w14:paraId="7A32EEFF" w14:textId="77777777" w:rsidR="00844A73" w:rsidRPr="00804D0F" w:rsidRDefault="00000000">
            <w:pPr>
              <w:widowControl/>
              <w:jc w:val="center"/>
              <w:rPr>
                <w:rFonts w:ascii="Times New Roman" w:eastAsia="等线" w:hAnsi="Times New Roman"/>
                <w:lang w:eastAsia="zh-CN"/>
              </w:rPr>
            </w:pPr>
            <w:r w:rsidRPr="00804D0F">
              <w:rPr>
                <w:rFonts w:ascii="Times New Roman" w:eastAsia="等线" w:hAnsi="Times New Roman"/>
                <w:lang w:eastAsia="zh-CN"/>
              </w:rPr>
              <w:t>—</w:t>
            </w:r>
          </w:p>
        </w:tc>
        <w:tc>
          <w:tcPr>
            <w:tcW w:w="3148" w:type="dxa"/>
            <w:tcBorders>
              <w:top w:val="nil"/>
              <w:left w:val="nil"/>
              <w:bottom w:val="single" w:sz="12" w:space="0" w:color="auto"/>
              <w:right w:val="nil"/>
            </w:tcBorders>
            <w:shd w:val="clear" w:color="auto" w:fill="auto"/>
            <w:noWrap/>
            <w:vAlign w:val="bottom"/>
          </w:tcPr>
          <w:p w14:paraId="0F07B41C" w14:textId="77777777" w:rsidR="00844A73" w:rsidRPr="00804D0F" w:rsidRDefault="00000000">
            <w:pPr>
              <w:widowControl/>
              <w:jc w:val="center"/>
              <w:rPr>
                <w:rFonts w:ascii="Times New Roman" w:eastAsia="等线" w:hAnsi="Times New Roman"/>
                <w:lang w:eastAsia="zh-CN"/>
              </w:rPr>
            </w:pPr>
            <w:r w:rsidRPr="00804D0F">
              <w:rPr>
                <w:rFonts w:ascii="Times New Roman" w:eastAsia="等线" w:hAnsi="Times New Roman"/>
                <w:lang w:eastAsia="zh-CN"/>
              </w:rPr>
              <w:t>1.1 × 10</w:t>
            </w:r>
            <w:r w:rsidRPr="00804D0F">
              <w:rPr>
                <w:rFonts w:ascii="Times New Roman" w:eastAsia="等线" w:hAnsi="Times New Roman"/>
                <w:vertAlign w:val="superscript"/>
                <w:lang w:eastAsia="zh-CN"/>
              </w:rPr>
              <w:t>19</w:t>
            </w:r>
          </w:p>
        </w:tc>
      </w:tr>
    </w:tbl>
    <w:p w14:paraId="3D8D1C14" w14:textId="77777777" w:rsidR="00844A73" w:rsidRPr="00804D0F" w:rsidRDefault="00000000">
      <w:pPr>
        <w:pStyle w:val="Heading2"/>
        <w:rPr>
          <w:rFonts w:cs="Times New Roman"/>
        </w:rPr>
      </w:pPr>
      <w:bookmarkStart w:id="5" w:name="_Toc92332207"/>
      <w:r w:rsidRPr="00804D0F">
        <w:rPr>
          <w:rFonts w:cs="Times New Roman"/>
        </w:rPr>
        <w:t xml:space="preserve">1.3 </w:t>
      </w:r>
      <w:bookmarkStart w:id="6" w:name="_Hlk80554967"/>
      <w:r w:rsidRPr="00804D0F">
        <w:rPr>
          <w:rFonts w:cs="Times New Roman"/>
        </w:rPr>
        <w:t xml:space="preserve">Resuspension of </w:t>
      </w:r>
      <w:proofErr w:type="spellStart"/>
      <w:r w:rsidRPr="00804D0F">
        <w:rPr>
          <w:rFonts w:cs="Times New Roman"/>
        </w:rPr>
        <w:t>radiocesium</w:t>
      </w:r>
      <w:bookmarkEnd w:id="5"/>
      <w:bookmarkEnd w:id="6"/>
      <w:proofErr w:type="spellEnd"/>
      <w:r w:rsidRPr="00804D0F">
        <w:rPr>
          <w:rFonts w:cs="Times New Roman"/>
        </w:rPr>
        <w:t xml:space="preserve"> </w:t>
      </w:r>
    </w:p>
    <w:p w14:paraId="697AF777" w14:textId="77777777" w:rsidR="00844A73" w:rsidRPr="00804D0F" w:rsidRDefault="00000000">
      <w:pPr>
        <w:spacing w:line="360" w:lineRule="auto"/>
        <w:ind w:firstLine="420"/>
        <w:rPr>
          <w:rFonts w:ascii="Times New Roman" w:eastAsiaTheme="minorEastAsia" w:hAnsi="Times New Roman"/>
          <w:color w:val="000000" w:themeColor="text1"/>
          <w:sz w:val="24"/>
          <w:szCs w:val="24"/>
          <w:lang w:val="en-GB" w:eastAsia="zh-CN"/>
        </w:rPr>
      </w:pPr>
      <w:r w:rsidRPr="00804D0F">
        <w:rPr>
          <w:rFonts w:ascii="Times New Roman" w:eastAsia="微软雅黑" w:hAnsi="Times New Roman"/>
          <w:color w:val="000000" w:themeColor="text1"/>
          <w:sz w:val="24"/>
          <w:szCs w:val="24"/>
          <w:lang w:eastAsia="zh-CN"/>
        </w:rPr>
        <w:t xml:space="preserve">In the report </w:t>
      </w:r>
      <w:r w:rsidRPr="00804D0F">
        <w:rPr>
          <w:rFonts w:ascii="Times New Roman" w:eastAsia="微软雅黑" w:hAnsi="Times New Roman"/>
          <w:color w:val="000000" w:themeColor="text1"/>
          <w:sz w:val="24"/>
          <w:szCs w:val="24"/>
          <w:lang w:eastAsia="zh-CN"/>
        </w:rPr>
        <w:fldChar w:fldCharType="begin"/>
      </w:r>
      <w:r w:rsidRPr="00804D0F">
        <w:rPr>
          <w:rFonts w:ascii="Times New Roman" w:eastAsia="微软雅黑" w:hAnsi="Times New Roman"/>
          <w:color w:val="000000" w:themeColor="text1"/>
          <w:sz w:val="24"/>
          <w:szCs w:val="24"/>
          <w:lang w:eastAsia="zh-CN"/>
        </w:rPr>
        <w:instrText xml:space="preserve"> ADDIN EN.CITE &lt;EndNote&gt;&lt;Cite&gt;&lt;Author&gt;Onda&lt;/Author&gt;&lt;Year&gt;2020&lt;/Year&gt;&lt;RecNum&gt;60&lt;/RecNum&gt;&lt;DisplayText&gt;(Onda et al., 2020)&lt;/DisplayText&gt;&lt;record&gt;&lt;rec-number&gt;60&lt;/rec-number&gt;&lt;foreign-keys&gt;&lt;key app="EN" db-id="xps9vaxfjrtfvwepfx7pwsdydx0dxestrzzf" timestamp="1702308728"&gt;60&lt;/key&gt;&lt;/foreign-keys&gt;&lt;ref-type name="Journal Article"&gt;17&lt;/ref-type&gt;&lt;contributors&gt;&lt;authors&gt;&lt;author&gt;Onda, Yuichi&lt;/author&gt;&lt;author&gt;Taniguchi, Keisuke&lt;/author&gt;&lt;author&gt;Yoshimura, Kazuya&lt;/author&gt;&lt;author&gt;Kato, Hiroaki&lt;/author&gt;&lt;author&gt;Takahashi, Junko&lt;/author&gt;&lt;author&gt;Wakiyama, Yoshifumi&lt;/author&gt;&lt;author&gt;Coppin, Frederic&lt;/author&gt;&lt;author&gt;Smith, Hugh&lt;/author&gt;&lt;/authors&gt;&lt;/contributors&gt;&lt;titles&gt;&lt;title&gt;Radionuclides from the Fukushima Daiichi nuclear power plant in terrestrial systems&lt;/title&gt;&lt;secondary-title&gt;Nature Reviews Earth &amp;amp; Environment&lt;/secondary-title&gt;&lt;/titles&gt;&lt;periodical&gt;&lt;full-title&gt;Nature Reviews Earth &amp;amp; Environment&lt;/full-title&gt;&lt;/periodical&gt;&lt;pages&gt;644-660&lt;/pages&gt;&lt;volume&gt;1&lt;/volume&gt;&lt;number&gt;12&lt;/number&gt;&lt;dates&gt;&lt;year&gt;2020&lt;/year&gt;&lt;/dates&gt;&lt;isbn&gt;2662-138X&lt;/isbn&gt;&lt;urls&gt;&lt;/urls&gt;&lt;/record&gt;&lt;/Cite&gt;&lt;/EndNote&gt;</w:instrText>
      </w:r>
      <w:r w:rsidRPr="00804D0F">
        <w:rPr>
          <w:rFonts w:ascii="Times New Roman" w:eastAsia="微软雅黑" w:hAnsi="Times New Roman"/>
          <w:color w:val="000000" w:themeColor="text1"/>
          <w:sz w:val="24"/>
          <w:szCs w:val="24"/>
          <w:lang w:eastAsia="zh-CN"/>
        </w:rPr>
        <w:fldChar w:fldCharType="separate"/>
      </w:r>
      <w:r w:rsidRPr="00804D0F">
        <w:rPr>
          <w:rFonts w:ascii="Times New Roman" w:eastAsia="微软雅黑" w:hAnsi="Times New Roman"/>
          <w:color w:val="000000" w:themeColor="text1"/>
          <w:sz w:val="24"/>
          <w:szCs w:val="24"/>
          <w:lang w:eastAsia="zh-CN"/>
        </w:rPr>
        <w:t>(Onda et al., 2020)</w:t>
      </w:r>
      <w:r w:rsidRPr="00804D0F">
        <w:rPr>
          <w:rFonts w:ascii="Times New Roman" w:eastAsia="微软雅黑" w:hAnsi="Times New Roman"/>
          <w:color w:val="000000" w:themeColor="text1"/>
          <w:sz w:val="24"/>
          <w:szCs w:val="24"/>
          <w:lang w:eastAsia="zh-CN"/>
        </w:rPr>
        <w:fldChar w:fldCharType="end"/>
      </w:r>
      <w:r w:rsidRPr="00804D0F">
        <w:rPr>
          <w:rFonts w:ascii="Times New Roman" w:eastAsia="微软雅黑" w:hAnsi="Times New Roman"/>
          <w:color w:val="000000" w:themeColor="text1"/>
          <w:sz w:val="24"/>
          <w:szCs w:val="24"/>
          <w:lang w:eastAsia="zh-CN"/>
        </w:rPr>
        <w:t xml:space="preserve">, there were about 2.7 </w:t>
      </w:r>
      <w:proofErr w:type="spellStart"/>
      <w:r w:rsidRPr="00804D0F">
        <w:rPr>
          <w:rFonts w:ascii="Times New Roman" w:eastAsia="微软雅黑" w:hAnsi="Times New Roman"/>
          <w:color w:val="000000" w:themeColor="text1"/>
          <w:sz w:val="24"/>
          <w:szCs w:val="24"/>
          <w:lang w:eastAsia="zh-CN"/>
        </w:rPr>
        <w:t>PBq</w:t>
      </w:r>
      <w:proofErr w:type="spellEnd"/>
      <w:r w:rsidRPr="00804D0F">
        <w:rPr>
          <w:rFonts w:ascii="Times New Roman" w:eastAsia="微软雅黑" w:hAnsi="Times New Roman"/>
          <w:color w:val="000000" w:themeColor="text1"/>
          <w:sz w:val="24"/>
          <w:szCs w:val="24"/>
          <w:lang w:eastAsia="zh-CN"/>
        </w:rPr>
        <w:t xml:space="preserve"> of</w:t>
      </w:r>
      <w:r w:rsidRPr="00804D0F">
        <w:rPr>
          <w:rFonts w:ascii="Times New Roman" w:eastAsia="微软雅黑" w:hAnsi="Times New Roman"/>
          <w:color w:val="000000" w:themeColor="text1"/>
          <w:sz w:val="24"/>
          <w:szCs w:val="24"/>
          <w:vertAlign w:val="superscript"/>
          <w:lang w:eastAsia="zh-CN"/>
        </w:rPr>
        <w:t xml:space="preserve"> 137</w:t>
      </w:r>
      <w:r w:rsidRPr="00804D0F">
        <w:rPr>
          <w:rFonts w:ascii="Times New Roman" w:eastAsia="微软雅黑" w:hAnsi="Times New Roman"/>
          <w:color w:val="000000" w:themeColor="text1"/>
          <w:sz w:val="24"/>
          <w:szCs w:val="24"/>
          <w:lang w:eastAsia="zh-CN"/>
        </w:rPr>
        <w:t xml:space="preserve">Cs deposited on the ground, and 60%-67% of them were deposited in the forest. These deposited </w:t>
      </w:r>
      <w:r w:rsidRPr="00804D0F">
        <w:rPr>
          <w:rFonts w:ascii="Times New Roman" w:eastAsia="微软雅黑" w:hAnsi="Times New Roman"/>
          <w:color w:val="000000" w:themeColor="text1"/>
          <w:sz w:val="24"/>
          <w:szCs w:val="24"/>
          <w:vertAlign w:val="superscript"/>
          <w:lang w:eastAsia="zh-CN"/>
        </w:rPr>
        <w:t>137</w:t>
      </w:r>
      <w:r w:rsidRPr="00804D0F">
        <w:rPr>
          <w:rFonts w:ascii="Times New Roman" w:eastAsia="微软雅黑" w:hAnsi="Times New Roman"/>
          <w:color w:val="000000" w:themeColor="text1"/>
          <w:sz w:val="24"/>
          <w:szCs w:val="24"/>
          <w:lang w:eastAsia="zh-CN"/>
        </w:rPr>
        <w:t xml:space="preserve">Cs and their carriers were readily the secondary contamination sources. Specifically, in the report </w:t>
      </w:r>
      <w:r w:rsidRPr="00804D0F">
        <w:rPr>
          <w:rFonts w:ascii="Times New Roman" w:eastAsia="微软雅黑" w:hAnsi="Times New Roman"/>
          <w:color w:val="000000" w:themeColor="text1"/>
          <w:sz w:val="24"/>
          <w:szCs w:val="24"/>
          <w:lang w:eastAsia="zh-CN"/>
        </w:rPr>
        <w:fldChar w:fldCharType="begin"/>
      </w:r>
      <w:r w:rsidRPr="00804D0F">
        <w:rPr>
          <w:rFonts w:ascii="Times New Roman" w:eastAsia="微软雅黑" w:hAnsi="Times New Roman"/>
          <w:color w:val="000000" w:themeColor="text1"/>
          <w:sz w:val="24"/>
          <w:szCs w:val="24"/>
          <w:lang w:eastAsia="zh-CN"/>
        </w:rPr>
        <w:instrText xml:space="preserve"> ADDIN EN.CITE &lt;EndNote&gt;&lt;Cite&gt;&lt;Author&gt;Hirose&lt;/Author&gt;&lt;Year&gt;2013&lt;/Year&gt;&lt;RecNum&gt;58&lt;/RecNum&gt;&lt;DisplayText&gt;(Hirose, 2013)&lt;/DisplayText&gt;&lt;record&gt;&lt;rec-number&gt;58&lt;/rec-number&gt;&lt;foreign-keys&gt;&lt;key app="EN" db-id="xps9vaxfjrtfvwepfx7pwsdydx0dxestrzzf" timestamp="1702307583"&gt;58&lt;/key&gt;&lt;/foreign-keys&gt;&lt;ref-type name="Journal Article"&gt;17&lt;/ref-type&gt;&lt;contributors&gt;&lt;authors&gt;&lt;author&gt;Hirose, Katsumi&lt;/author&gt;&lt;/authors&gt;&lt;/contributors&gt;&lt;titles&gt;&lt;title&gt;Temporal variation of monthly 137Cs deposition observed in Japan: effects of the Fukushima Daiichi nuclear power plant accident&lt;/title&gt;&lt;secondary-title&gt;Applied Radiation and Isotopes&lt;/secondary-title&gt;&lt;/titles&gt;&lt;periodical&gt;&lt;full-title&gt;Applied Radiation and Isotopes&lt;/full-title&gt;&lt;/periodical&gt;&lt;pages&gt;325-329&lt;/pages&gt;&lt;volume&gt;81&lt;/volume&gt;&lt;dates&gt;&lt;year&gt;2013&lt;/year&gt;&lt;/dates&gt;&lt;isbn&gt;0969-8043&lt;/isbn&gt;&lt;urls&gt;&lt;/urls&gt;&lt;/record&gt;&lt;/Cite&gt;&lt;/EndNote&gt;</w:instrText>
      </w:r>
      <w:r w:rsidRPr="00804D0F">
        <w:rPr>
          <w:rFonts w:ascii="Times New Roman" w:eastAsia="微软雅黑" w:hAnsi="Times New Roman"/>
          <w:color w:val="000000" w:themeColor="text1"/>
          <w:sz w:val="24"/>
          <w:szCs w:val="24"/>
          <w:lang w:eastAsia="zh-CN"/>
        </w:rPr>
        <w:fldChar w:fldCharType="separate"/>
      </w:r>
      <w:r w:rsidRPr="00804D0F">
        <w:rPr>
          <w:rFonts w:ascii="Times New Roman" w:eastAsia="微软雅黑" w:hAnsi="Times New Roman"/>
          <w:color w:val="000000" w:themeColor="text1"/>
          <w:sz w:val="24"/>
          <w:szCs w:val="24"/>
          <w:lang w:eastAsia="zh-CN"/>
        </w:rPr>
        <w:t>(Hirose, 2013)</w:t>
      </w:r>
      <w:r w:rsidRPr="00804D0F">
        <w:rPr>
          <w:rFonts w:ascii="Times New Roman" w:eastAsia="微软雅黑" w:hAnsi="Times New Roman"/>
          <w:color w:val="000000" w:themeColor="text1"/>
          <w:sz w:val="24"/>
          <w:szCs w:val="24"/>
          <w:lang w:eastAsia="zh-CN"/>
        </w:rPr>
        <w:fldChar w:fldCharType="end"/>
      </w:r>
      <w:r w:rsidRPr="00804D0F">
        <w:rPr>
          <w:rFonts w:ascii="Times New Roman" w:eastAsia="微软雅黑" w:hAnsi="Times New Roman"/>
          <w:color w:val="000000" w:themeColor="text1"/>
          <w:sz w:val="24"/>
          <w:szCs w:val="24"/>
          <w:lang w:eastAsia="zh-CN"/>
        </w:rPr>
        <w:t xml:space="preserve">, the monthly deposition speed of </w:t>
      </w:r>
      <w:r w:rsidRPr="00804D0F">
        <w:rPr>
          <w:rFonts w:ascii="Times New Roman" w:eastAsia="微软雅黑" w:hAnsi="Times New Roman"/>
          <w:color w:val="000000" w:themeColor="text1"/>
          <w:sz w:val="24"/>
          <w:szCs w:val="24"/>
          <w:vertAlign w:val="superscript"/>
          <w:lang w:eastAsia="zh-CN"/>
        </w:rPr>
        <w:t>137</w:t>
      </w:r>
      <w:r w:rsidRPr="00804D0F">
        <w:rPr>
          <w:rFonts w:ascii="Times New Roman" w:eastAsia="微软雅黑" w:hAnsi="Times New Roman"/>
          <w:color w:val="000000" w:themeColor="text1"/>
          <w:sz w:val="24"/>
          <w:szCs w:val="24"/>
          <w:lang w:eastAsia="zh-CN"/>
        </w:rPr>
        <w:t xml:space="preserve">Cs decreased with an apparent half-life of 11-14 days during the period of March-June 2011. Also, the second peak of monthly </w:t>
      </w:r>
      <w:r w:rsidRPr="00804D0F">
        <w:rPr>
          <w:rFonts w:ascii="Times New Roman" w:eastAsia="微软雅黑" w:hAnsi="Times New Roman"/>
          <w:color w:val="000000" w:themeColor="text1"/>
          <w:sz w:val="24"/>
          <w:szCs w:val="24"/>
          <w:vertAlign w:val="superscript"/>
          <w:lang w:eastAsia="zh-CN"/>
        </w:rPr>
        <w:t>137</w:t>
      </w:r>
      <w:r w:rsidRPr="00804D0F">
        <w:rPr>
          <w:rFonts w:ascii="Times New Roman" w:eastAsia="微软雅黑" w:hAnsi="Times New Roman"/>
          <w:color w:val="000000" w:themeColor="text1"/>
          <w:sz w:val="24"/>
          <w:szCs w:val="24"/>
          <w:lang w:eastAsia="zh-CN"/>
        </w:rPr>
        <w:t xml:space="preserve">Cs deposition was observed in February-April 2012, which may be ascribed to the resuspension of </w:t>
      </w:r>
      <w:r w:rsidRPr="00804D0F">
        <w:rPr>
          <w:rFonts w:ascii="Times New Roman" w:eastAsia="微软雅黑" w:hAnsi="Times New Roman"/>
          <w:color w:val="000000" w:themeColor="text1"/>
          <w:sz w:val="24"/>
          <w:szCs w:val="24"/>
          <w:vertAlign w:val="superscript"/>
          <w:lang w:eastAsia="zh-CN"/>
        </w:rPr>
        <w:t>137</w:t>
      </w:r>
      <w:r w:rsidRPr="00804D0F">
        <w:rPr>
          <w:rFonts w:ascii="Times New Roman" w:eastAsia="微软雅黑" w:hAnsi="Times New Roman"/>
          <w:color w:val="000000" w:themeColor="text1"/>
          <w:sz w:val="24"/>
          <w:szCs w:val="24"/>
          <w:lang w:eastAsia="zh-CN"/>
        </w:rPr>
        <w:t>Cs-bearing-particle (</w:t>
      </w:r>
      <w:proofErr w:type="spellStart"/>
      <w:r w:rsidRPr="00804D0F">
        <w:rPr>
          <w:rFonts w:ascii="Times New Roman" w:eastAsia="微软雅黑" w:hAnsi="Times New Roman"/>
          <w:color w:val="000000" w:themeColor="text1"/>
          <w:sz w:val="24"/>
          <w:szCs w:val="24"/>
          <w:lang w:eastAsia="zh-CN"/>
        </w:rPr>
        <w:t>CsMPs</w:t>
      </w:r>
      <w:proofErr w:type="spellEnd"/>
      <w:r w:rsidRPr="00804D0F">
        <w:rPr>
          <w:rFonts w:ascii="Times New Roman" w:eastAsia="微软雅黑" w:hAnsi="Times New Roman"/>
          <w:color w:val="000000" w:themeColor="text1"/>
          <w:sz w:val="24"/>
          <w:szCs w:val="24"/>
          <w:lang w:eastAsia="zh-CN"/>
        </w:rPr>
        <w:t xml:space="preserve">) </w:t>
      </w:r>
      <w:r w:rsidRPr="00804D0F">
        <w:rPr>
          <w:rFonts w:ascii="Times New Roman" w:eastAsia="微软雅黑" w:hAnsi="Times New Roman"/>
          <w:color w:val="000000" w:themeColor="text1"/>
          <w:sz w:val="24"/>
          <w:szCs w:val="24"/>
          <w:lang w:eastAsia="zh-CN"/>
        </w:rPr>
        <w:fldChar w:fldCharType="begin"/>
      </w:r>
      <w:r w:rsidRPr="00804D0F">
        <w:rPr>
          <w:rFonts w:ascii="Times New Roman" w:eastAsia="微软雅黑" w:hAnsi="Times New Roman"/>
          <w:color w:val="000000" w:themeColor="text1"/>
          <w:sz w:val="24"/>
          <w:szCs w:val="24"/>
          <w:lang w:eastAsia="zh-CN"/>
        </w:rPr>
        <w:instrText xml:space="preserve"> ADDIN EN.CITE &lt;EndNote&gt;&lt;Cite&gt;&lt;Author&gt;Tang&lt;/Author&gt;&lt;Year&gt;2022&lt;/Year&gt;&lt;RecNum&gt;62&lt;/RecNum&gt;&lt;DisplayText&gt;(Tang et al., 2022)&lt;/DisplayText&gt;&lt;record&gt;&lt;rec-number&gt;62&lt;/rec-number&gt;&lt;foreign-keys&gt;&lt;key app="EN" db-id="xps9vaxfjrtfvwepfx7pwsdydx0dxestrzzf" timestamp="1702309733"&gt;62&lt;/key&gt;&lt;/foreign-keys&gt;&lt;ref-type name="Journal Article"&gt;17&lt;/ref-type&gt;&lt;contributors&gt;&lt;authors&gt;&lt;author&gt;Tang, Peng&lt;/author&gt;&lt;author&gt;Kita, Kazuyuki&lt;/author&gt;&lt;author&gt;Igarashi, Yasuhito&lt;/author&gt;&lt;author&gt;Satou, Yukihiko&lt;/author&gt;&lt;author&gt;Hatanaka, Koutarou&lt;/author&gt;&lt;author&gt;Adachi, Kouji&lt;/author&gt;&lt;author&gt;Kinase, Takeshi&lt;/author&gt;&lt;author&gt;Ninomiya, Kazuhiko&lt;/author&gt;&lt;author&gt;Shinohara, Atsushi&lt;/author&gt;&lt;/authors&gt;&lt;/contributors&gt;&lt;titles&gt;&lt;title&gt;Atmospheric resuspension of insoluble radioactive cesium-bearing particles found in the difficult-to-return area in Fukushima&lt;/title&gt;&lt;secondary-title&gt;Progress in Earth and Planetary Science&lt;/secondary-title&gt;&lt;/titles&gt;&lt;periodical&gt;&lt;full-title&gt;Progress in earth and planetary science&lt;/full-title&gt;&lt;/periodical&gt;&lt;pages&gt;17&lt;/pages&gt;&lt;volume&gt;9&lt;/volume&gt;&lt;number&gt;1&lt;/number&gt;&lt;dates&gt;&lt;year&gt;2022&lt;/year&gt;&lt;/dates&gt;&lt;isbn&gt;2197-4284&lt;/isbn&gt;&lt;urls&gt;&lt;/urls&gt;&lt;/record&gt;&lt;/Cite&gt;&lt;/EndNote&gt;</w:instrText>
      </w:r>
      <w:r w:rsidRPr="00804D0F">
        <w:rPr>
          <w:rFonts w:ascii="Times New Roman" w:eastAsia="微软雅黑" w:hAnsi="Times New Roman"/>
          <w:color w:val="000000" w:themeColor="text1"/>
          <w:sz w:val="24"/>
          <w:szCs w:val="24"/>
          <w:lang w:eastAsia="zh-CN"/>
        </w:rPr>
        <w:fldChar w:fldCharType="separate"/>
      </w:r>
      <w:r w:rsidRPr="00804D0F">
        <w:rPr>
          <w:rFonts w:ascii="Times New Roman" w:eastAsia="微软雅黑" w:hAnsi="Times New Roman"/>
          <w:color w:val="000000" w:themeColor="text1"/>
          <w:sz w:val="24"/>
          <w:szCs w:val="24"/>
          <w:lang w:eastAsia="zh-CN"/>
        </w:rPr>
        <w:t>(Tang et al., 2022)</w:t>
      </w:r>
      <w:r w:rsidRPr="00804D0F">
        <w:rPr>
          <w:rFonts w:ascii="Times New Roman" w:eastAsia="微软雅黑" w:hAnsi="Times New Roman"/>
          <w:color w:val="000000" w:themeColor="text1"/>
          <w:sz w:val="24"/>
          <w:szCs w:val="24"/>
          <w:lang w:eastAsia="zh-CN"/>
        </w:rPr>
        <w:fldChar w:fldCharType="end"/>
      </w:r>
      <w:r w:rsidRPr="00804D0F">
        <w:rPr>
          <w:rFonts w:ascii="Times New Roman" w:eastAsia="微软雅黑" w:hAnsi="Times New Roman"/>
          <w:color w:val="000000" w:themeColor="text1"/>
          <w:sz w:val="24"/>
          <w:szCs w:val="24"/>
          <w:lang w:eastAsia="zh-CN"/>
        </w:rPr>
        <w:t>. In addition, m</w:t>
      </w:r>
      <w:r w:rsidRPr="00804D0F">
        <w:rPr>
          <w:rStyle w:val="fontstyle01"/>
          <w:rFonts w:ascii="Times New Roman" w:hAnsi="Times New Roman" w:hint="default"/>
          <w:color w:val="000000" w:themeColor="text1"/>
        </w:rPr>
        <w:t xml:space="preserve">ost of FDNPP-deriving </w:t>
      </w:r>
      <w:r w:rsidRPr="00804D0F">
        <w:rPr>
          <w:rStyle w:val="fontstyle01"/>
          <w:rFonts w:ascii="Times New Roman" w:hAnsi="Times New Roman" w:hint="default"/>
          <w:color w:val="000000" w:themeColor="text1"/>
          <w:vertAlign w:val="superscript"/>
        </w:rPr>
        <w:t>137</w:t>
      </w:r>
      <w:r w:rsidRPr="00804D0F">
        <w:rPr>
          <w:rStyle w:val="fontstyle01"/>
          <w:rFonts w:ascii="Times New Roman" w:hAnsi="Times New Roman" w:hint="default"/>
          <w:color w:val="000000" w:themeColor="text1"/>
        </w:rPr>
        <w:t>Cs deposited on the topsoil</w:t>
      </w:r>
      <w:r w:rsidRPr="00804D0F">
        <w:rPr>
          <w:rFonts w:ascii="Times New Roman" w:hAnsi="Times New Roman"/>
          <w:color w:val="000000" w:themeColor="text1"/>
          <w:sz w:val="24"/>
          <w:szCs w:val="24"/>
        </w:rPr>
        <w:t>, which remained</w:t>
      </w:r>
      <w:r w:rsidRPr="00804D0F">
        <w:rPr>
          <w:rStyle w:val="fontstyle01"/>
          <w:rFonts w:ascii="Times New Roman" w:hAnsi="Times New Roman" w:hint="default"/>
          <w:color w:val="000000" w:themeColor="text1"/>
        </w:rPr>
        <w:t xml:space="preserve"> in the soil surface layer as a potential secondary source of atmospheric </w:t>
      </w:r>
      <w:r w:rsidRPr="00804D0F">
        <w:rPr>
          <w:rStyle w:val="fontstyle01"/>
          <w:rFonts w:ascii="Times New Roman" w:hAnsi="Times New Roman" w:hint="default"/>
          <w:color w:val="000000" w:themeColor="text1"/>
          <w:vertAlign w:val="superscript"/>
        </w:rPr>
        <w:t>137</w:t>
      </w:r>
      <w:r w:rsidRPr="00804D0F">
        <w:rPr>
          <w:rStyle w:val="fontstyle01"/>
          <w:rFonts w:ascii="Times New Roman" w:hAnsi="Times New Roman" w:hint="default"/>
          <w:color w:val="000000" w:themeColor="text1"/>
        </w:rPr>
        <w:t xml:space="preserve">Cs </w:t>
      </w:r>
      <w:r w:rsidRPr="00804D0F">
        <w:rPr>
          <w:rStyle w:val="fontstyle01"/>
          <w:rFonts w:ascii="Times New Roman" w:hAnsi="Times New Roman" w:hint="default"/>
          <w:color w:val="000000" w:themeColor="text1"/>
        </w:rPr>
        <w:fldChar w:fldCharType="begin"/>
      </w:r>
      <w:r w:rsidRPr="00804D0F">
        <w:rPr>
          <w:rStyle w:val="fontstyle01"/>
          <w:rFonts w:ascii="Times New Roman" w:hAnsi="Times New Roman" w:hint="default"/>
          <w:color w:val="000000" w:themeColor="text1"/>
        </w:rPr>
        <w:instrText xml:space="preserve"> ADDIN EN.CITE &lt;EndNote&gt;&lt;Cite&gt;&lt;Author&gt;Hirose&lt;/Author&gt;&lt;Year&gt;2020&lt;/Year&gt;&lt;RecNum&gt;59&lt;/RecNum&gt;&lt;DisplayText&gt;(Hirose, 2020)&lt;/DisplayText&gt;&lt;record&gt;&lt;rec-number&gt;59&lt;/rec-number&gt;&lt;foreign-keys&gt;&lt;key app="EN" db-id="xps9vaxfjrtfvwepfx7pwsdydx0dxestrzzf" timestamp="1702307636"&gt;59&lt;/key&gt;&lt;/foreign-keys&gt;&lt;ref-type name="Journal Article"&gt;17&lt;/ref-type&gt;&lt;contributors&gt;&lt;authors&gt;&lt;author&gt;Hirose, Katsumi&lt;/author&gt;&lt;/authors&gt;&lt;/contributors&gt;&lt;titles&gt;&lt;title&gt;Atmospheric effects of Fukushima nuclear accident: A review from a sight of atmospheric monitoring&lt;/title&gt;&lt;secondary-title&gt;Journal of environmental radioactivity&lt;/secondary-title&gt;&lt;/titles&gt;&lt;periodical&gt;&lt;full-title&gt;Journal of environmental radioactivity&lt;/full-title&gt;&lt;/periodical&gt;&lt;pages&gt;106240&lt;/pages&gt;&lt;volume&gt;218&lt;/volume&gt;&lt;dates&gt;&lt;year&gt;2020&lt;/year&gt;&lt;/dates&gt;&lt;isbn&gt;0265-931X&lt;/isbn&gt;&lt;urls&gt;&lt;/urls&gt;&lt;/record&gt;&lt;/Cite&gt;&lt;/EndNote&gt;</w:instrText>
      </w:r>
      <w:r w:rsidRPr="00804D0F">
        <w:rPr>
          <w:rStyle w:val="fontstyle01"/>
          <w:rFonts w:ascii="Times New Roman" w:hAnsi="Times New Roman" w:hint="default"/>
          <w:color w:val="000000" w:themeColor="text1"/>
        </w:rPr>
        <w:fldChar w:fldCharType="separate"/>
      </w:r>
      <w:r w:rsidRPr="00804D0F">
        <w:rPr>
          <w:rStyle w:val="fontstyle01"/>
          <w:rFonts w:ascii="Times New Roman" w:hAnsi="Times New Roman" w:hint="default"/>
          <w:color w:val="000000" w:themeColor="text1"/>
        </w:rPr>
        <w:t>(Hirose, 2020)</w:t>
      </w:r>
      <w:r w:rsidRPr="00804D0F">
        <w:rPr>
          <w:rStyle w:val="fontstyle01"/>
          <w:rFonts w:ascii="Times New Roman" w:hAnsi="Times New Roman" w:hint="default"/>
          <w:color w:val="000000" w:themeColor="text1"/>
        </w:rPr>
        <w:fldChar w:fldCharType="end"/>
      </w:r>
      <w:r w:rsidRPr="00804D0F">
        <w:rPr>
          <w:rStyle w:val="fontstyle01"/>
          <w:rFonts w:ascii="Times New Roman" w:hAnsi="Times New Roman" w:hint="default"/>
        </w:rPr>
        <w:t xml:space="preserve">. </w:t>
      </w:r>
      <w:r w:rsidRPr="00804D0F">
        <w:rPr>
          <w:rFonts w:ascii="Times New Roman" w:eastAsia="微软雅黑" w:hAnsi="Times New Roman"/>
          <w:color w:val="000000" w:themeColor="text1"/>
          <w:sz w:val="24"/>
          <w:szCs w:val="24"/>
          <w:lang w:eastAsia="zh-CN"/>
        </w:rPr>
        <w:t xml:space="preserve">The resuspension process of </w:t>
      </w:r>
      <w:proofErr w:type="spellStart"/>
      <w:r w:rsidRPr="00804D0F">
        <w:rPr>
          <w:rFonts w:ascii="Times New Roman" w:eastAsia="微软雅黑" w:hAnsi="Times New Roman"/>
          <w:color w:val="000000" w:themeColor="text1"/>
          <w:sz w:val="24"/>
          <w:szCs w:val="24"/>
          <w:lang w:eastAsia="zh-CN"/>
        </w:rPr>
        <w:t>radiocesium</w:t>
      </w:r>
      <w:proofErr w:type="spellEnd"/>
      <w:r w:rsidRPr="00804D0F">
        <w:rPr>
          <w:rFonts w:ascii="Times New Roman" w:eastAsia="微软雅黑" w:hAnsi="Times New Roman"/>
          <w:color w:val="000000" w:themeColor="text1"/>
          <w:sz w:val="24"/>
          <w:szCs w:val="24"/>
          <w:lang w:eastAsia="zh-CN"/>
        </w:rPr>
        <w:t xml:space="preserve"> could be defined as the redistribution of deposited radioactive cesium into the atmosphere by wind or anthropogenic processes </w:t>
      </w:r>
      <w:r w:rsidRPr="00804D0F">
        <w:rPr>
          <w:rFonts w:ascii="Times New Roman" w:eastAsia="微软雅黑" w:hAnsi="Times New Roman"/>
          <w:color w:val="000000" w:themeColor="text1"/>
          <w:sz w:val="24"/>
          <w:szCs w:val="24"/>
          <w:lang w:eastAsia="zh-CN"/>
        </w:rPr>
        <w:fldChar w:fldCharType="begin">
          <w:fldData xml:space="preserve">PEVuZE5vdGU+PENpdGU+PEF1dGhvcj5JZ2FyYXNoaTwvQXV0aG9yPjxZZWFyPjIwMDM8L1llYXI+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</w:fldData>
        </w:fldChar>
      </w:r>
      <w:r w:rsidRPr="00804D0F">
        <w:rPr>
          <w:rFonts w:ascii="Times New Roman" w:eastAsia="微软雅黑" w:hAnsi="Times New Roman"/>
          <w:color w:val="000000" w:themeColor="text1"/>
          <w:sz w:val="24"/>
          <w:szCs w:val="24"/>
          <w:lang w:eastAsia="zh-CN"/>
        </w:rPr>
        <w:instrText xml:space="preserve"> ADDIN EN.CITE </w:instrText>
      </w:r>
      <w:r w:rsidRPr="00804D0F">
        <w:rPr>
          <w:rFonts w:ascii="Times New Roman" w:eastAsia="微软雅黑" w:hAnsi="Times New Roman"/>
          <w:color w:val="000000" w:themeColor="text1"/>
          <w:sz w:val="24"/>
          <w:szCs w:val="24"/>
          <w:lang w:eastAsia="zh-CN"/>
        </w:rPr>
        <w:fldChar w:fldCharType="begin">
          <w:fldData xml:space="preserve">PEVuZE5vdGU+PENpdGU+PEF1dGhvcj5JZ2FyYXNoaTwvQXV0aG9yPjxZZWFyPjIwMDM8L1llYXI+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</w:fldData>
        </w:fldChar>
      </w:r>
      <w:r w:rsidRPr="00804D0F">
        <w:rPr>
          <w:rFonts w:ascii="Times New Roman" w:eastAsia="微软雅黑" w:hAnsi="Times New Roman"/>
          <w:color w:val="000000" w:themeColor="text1"/>
          <w:sz w:val="24"/>
          <w:szCs w:val="24"/>
          <w:lang w:eastAsia="zh-CN"/>
        </w:rPr>
        <w:instrText xml:space="preserve"> ADDIN EN.CITE.DATA </w:instrText>
      </w:r>
      <w:r w:rsidRPr="00804D0F">
        <w:rPr>
          <w:rFonts w:ascii="Times New Roman" w:eastAsia="微软雅黑" w:hAnsi="Times New Roman"/>
          <w:color w:val="000000" w:themeColor="text1"/>
          <w:sz w:val="24"/>
          <w:szCs w:val="24"/>
          <w:lang w:eastAsia="zh-CN"/>
        </w:rPr>
      </w:r>
      <w:r w:rsidRPr="00804D0F">
        <w:rPr>
          <w:rFonts w:ascii="Times New Roman" w:eastAsia="微软雅黑" w:hAnsi="Times New Roman"/>
          <w:color w:val="000000" w:themeColor="text1"/>
          <w:sz w:val="24"/>
          <w:szCs w:val="24"/>
          <w:lang w:eastAsia="zh-CN"/>
        </w:rPr>
        <w:fldChar w:fldCharType="end"/>
      </w:r>
      <w:r w:rsidRPr="00804D0F">
        <w:rPr>
          <w:rFonts w:ascii="Times New Roman" w:eastAsia="微软雅黑" w:hAnsi="Times New Roman"/>
          <w:color w:val="000000" w:themeColor="text1"/>
          <w:sz w:val="24"/>
          <w:szCs w:val="24"/>
          <w:lang w:eastAsia="zh-CN"/>
        </w:rPr>
      </w:r>
      <w:r w:rsidRPr="00804D0F">
        <w:rPr>
          <w:rFonts w:ascii="Times New Roman" w:eastAsia="微软雅黑" w:hAnsi="Times New Roman"/>
          <w:color w:val="000000" w:themeColor="text1"/>
          <w:sz w:val="24"/>
          <w:szCs w:val="24"/>
          <w:lang w:eastAsia="zh-CN"/>
        </w:rPr>
        <w:fldChar w:fldCharType="separate"/>
      </w:r>
      <w:r w:rsidRPr="00804D0F">
        <w:rPr>
          <w:rFonts w:ascii="Times New Roman" w:eastAsia="微软雅黑" w:hAnsi="Times New Roman"/>
          <w:color w:val="000000" w:themeColor="text1"/>
          <w:sz w:val="24"/>
          <w:szCs w:val="24"/>
          <w:lang w:eastAsia="zh-CN"/>
        </w:rPr>
        <w:t>(Igarashi et al., 2003; Igarashi, 2009; Kajino et al., 2016)</w:t>
      </w:r>
      <w:r w:rsidRPr="00804D0F">
        <w:rPr>
          <w:rFonts w:ascii="Times New Roman" w:eastAsia="微软雅黑" w:hAnsi="Times New Roman"/>
          <w:color w:val="000000" w:themeColor="text1"/>
          <w:sz w:val="24"/>
          <w:szCs w:val="24"/>
          <w:lang w:eastAsia="zh-CN"/>
        </w:rPr>
        <w:fldChar w:fldCharType="end"/>
      </w:r>
      <w:r w:rsidRPr="00804D0F">
        <w:rPr>
          <w:rFonts w:ascii="Times New Roman" w:eastAsia="微软雅黑" w:hAnsi="Times New Roman"/>
          <w:color w:val="000000" w:themeColor="text1"/>
          <w:sz w:val="24"/>
          <w:szCs w:val="24"/>
          <w:lang w:eastAsia="zh-CN"/>
        </w:rPr>
        <w:t xml:space="preserve">. </w:t>
      </w:r>
      <w:r w:rsidRPr="00804D0F">
        <w:rPr>
          <w:rFonts w:ascii="Times New Roman" w:hAnsi="Times New Roman"/>
          <w:sz w:val="24"/>
          <w:szCs w:val="24"/>
        </w:rPr>
        <w:t xml:space="preserve">For bare soil surfaces and forest ecosystems, the respective resuspension rates of </w:t>
      </w:r>
      <w:r w:rsidRPr="00804D0F">
        <w:rPr>
          <w:rFonts w:ascii="Times New Roman" w:hAnsi="Times New Roman"/>
          <w:sz w:val="24"/>
          <w:szCs w:val="24"/>
          <w:vertAlign w:val="superscript"/>
        </w:rPr>
        <w:t>137</w:t>
      </w:r>
      <w:r w:rsidRPr="00804D0F">
        <w:rPr>
          <w:rFonts w:ascii="Times New Roman" w:hAnsi="Times New Roman"/>
          <w:sz w:val="24"/>
          <w:szCs w:val="24"/>
        </w:rPr>
        <w:t>Cs were estimated as 1 × 10</w:t>
      </w:r>
      <w:r w:rsidRPr="00804D0F">
        <w:rPr>
          <w:rFonts w:ascii="Times New Roman" w:hAnsi="Times New Roman"/>
          <w:sz w:val="24"/>
          <w:szCs w:val="24"/>
          <w:vertAlign w:val="superscript"/>
        </w:rPr>
        <w:t>−6</w:t>
      </w:r>
      <w:r w:rsidRPr="00804D0F">
        <w:rPr>
          <w:rFonts w:ascii="Times New Roman" w:hAnsi="Times New Roman"/>
          <w:sz w:val="24"/>
          <w:szCs w:val="24"/>
        </w:rPr>
        <w:t xml:space="preserve"> day</w:t>
      </w:r>
      <w:r w:rsidRPr="00804D0F">
        <w:rPr>
          <w:rFonts w:ascii="Times New Roman" w:hAnsi="Times New Roman"/>
          <w:sz w:val="24"/>
          <w:szCs w:val="24"/>
          <w:vertAlign w:val="superscript"/>
        </w:rPr>
        <w:t>−1</w:t>
      </w:r>
      <w:r w:rsidRPr="00804D0F">
        <w:rPr>
          <w:rFonts w:ascii="Times New Roman" w:hAnsi="Times New Roman"/>
          <w:sz w:val="24"/>
          <w:szCs w:val="24"/>
        </w:rPr>
        <w:t xml:space="preserve"> and 2 × 10</w:t>
      </w:r>
      <w:r w:rsidRPr="00804D0F">
        <w:rPr>
          <w:rFonts w:ascii="Times New Roman" w:hAnsi="Times New Roman"/>
          <w:sz w:val="24"/>
          <w:szCs w:val="24"/>
          <w:vertAlign w:val="superscript"/>
        </w:rPr>
        <w:t>−6</w:t>
      </w:r>
      <w:r w:rsidRPr="00804D0F">
        <w:rPr>
          <w:rFonts w:ascii="Times New Roman" w:hAnsi="Times New Roman"/>
          <w:sz w:val="24"/>
          <w:szCs w:val="24"/>
        </w:rPr>
        <w:t xml:space="preserve"> day</w:t>
      </w:r>
      <w:r w:rsidRPr="00804D0F">
        <w:rPr>
          <w:rFonts w:ascii="Times New Roman" w:hAnsi="Times New Roman"/>
          <w:sz w:val="24"/>
          <w:szCs w:val="24"/>
          <w:vertAlign w:val="superscript"/>
        </w:rPr>
        <w:t>−1</w:t>
      </w:r>
      <w:r w:rsidRPr="00804D0F">
        <w:rPr>
          <w:rFonts w:ascii="Times New Roman" w:hAnsi="Times New Roman"/>
          <w:sz w:val="24"/>
          <w:szCs w:val="24"/>
        </w:rPr>
        <w:t xml:space="preserve">, which reported by </w:t>
      </w:r>
      <w:proofErr w:type="spellStart"/>
      <w:r w:rsidRPr="00804D0F">
        <w:rPr>
          <w:rFonts w:ascii="Times New Roman" w:hAnsi="Times New Roman"/>
          <w:sz w:val="24"/>
          <w:szCs w:val="24"/>
        </w:rPr>
        <w:t>Kajino</w:t>
      </w:r>
      <w:proofErr w:type="spellEnd"/>
      <w:r w:rsidRPr="00804D0F">
        <w:rPr>
          <w:rFonts w:ascii="Times New Roman" w:hAnsi="Times New Roman"/>
          <w:sz w:val="24"/>
          <w:szCs w:val="24"/>
        </w:rPr>
        <w:t xml:space="preserve"> et al. </w:t>
      </w:r>
      <w:r w:rsidRPr="00804D0F">
        <w:rPr>
          <w:rFonts w:ascii="Times New Roman" w:hAnsi="Times New Roman"/>
          <w:sz w:val="24"/>
          <w:szCs w:val="24"/>
        </w:rPr>
        <w:fldChar w:fldCharType="begin"/>
      </w:r>
      <w:r w:rsidRPr="00804D0F">
        <w:rPr>
          <w:rFonts w:ascii="Times New Roman" w:hAnsi="Times New Roman"/>
          <w:sz w:val="24"/>
          <w:szCs w:val="24"/>
        </w:rPr>
        <w:instrText xml:space="preserve"> ADDIN EN.CITE &lt;EndNote&gt;&lt;Cite&gt;&lt;Author&gt;Kajino&lt;/Author&gt;&lt;Year&gt;2016&lt;/Year&gt;&lt;RecNum&gt;38&lt;/RecNum&gt;&lt;DisplayText&gt;(Kajino et al., 2016)&lt;/DisplayText&gt;&lt;record&gt;&lt;rec-number&gt;38&lt;/rec-number&gt;&lt;foreign-keys&gt;&lt;key app="EN" db-id="xps9vaxfjrtfvwepfx7pwsdydx0dxestrzzf" timestamp="1702306110"&gt;38&lt;/key&gt;&lt;/foreign-keys&gt;&lt;ref-type name="Journal Article"&gt;17&lt;/ref-type&gt;&lt;contributors&gt;&lt;authors&gt;&lt;author&gt;Kajino, M.&lt;/author&gt;&lt;author&gt;Ishizuka, M.&lt;/author&gt;&lt;author&gt;Igarashi, Y.&lt;/author&gt;&lt;author&gt;Kita, K.&lt;/author&gt;&lt;author&gt;Yoshikawa, C.&lt;/author&gt;&lt;author&gt;Inatsu, M.&lt;/author&gt;&lt;/authors&gt;&lt;/contributors&gt;&lt;titles&gt;&lt;title&gt;Long-term assessment of airborne radiocesium after the Fukushima nuclear accident: re-suspension from bare soil and forest ecosystems&lt;/title&gt;&lt;secondary-title&gt;Atmos. Chem. Phys.&lt;/secondary-title&gt;&lt;/titles&gt;&lt;periodical&gt;&lt;full-title&gt;Atmos. Chem. Phys.&lt;/full-title&gt;&lt;/periodical&gt;&lt;pages&gt;13149-13172&lt;/pages&gt;&lt;volume&gt;16&lt;/volume&gt;&lt;number&gt;20&lt;/number&gt;&lt;dates&gt;&lt;year&gt;2016&lt;/year&gt;&lt;/dates&gt;&lt;publisher&gt;Copernicus Publications&lt;/publisher&gt;&lt;isbn&gt;1680-7324&lt;/isbn&gt;&lt;urls&gt;&lt;related-urls&gt;&lt;url&gt;https://acp.copernicus.org/articles/16/13149/2016/&lt;/url&gt;&lt;/related-urls&gt;&lt;pdf-urls&gt;&lt;url&gt;https://acp.copernicus.org/articles/16/13149/2016/acp-16-13149-2016.pdf&lt;/url&gt;&lt;/pdf-urls&gt;&lt;/urls&gt;&lt;electronic-resource-num&gt;10.5194/acp-16-13149-2016&lt;/electronic-resource-num&gt;&lt;/record&gt;&lt;/Cite&gt;&lt;/EndNote&gt;</w:instrText>
      </w:r>
      <w:r w:rsidRPr="00804D0F">
        <w:rPr>
          <w:rFonts w:ascii="Times New Roman" w:hAnsi="Times New Roman"/>
          <w:sz w:val="24"/>
          <w:szCs w:val="24"/>
        </w:rPr>
        <w:fldChar w:fldCharType="separate"/>
      </w:r>
      <w:r w:rsidRPr="00804D0F">
        <w:rPr>
          <w:rFonts w:ascii="Times New Roman" w:hAnsi="Times New Roman"/>
          <w:sz w:val="24"/>
          <w:szCs w:val="24"/>
        </w:rPr>
        <w:t>(Kajino et al., 2016)</w:t>
      </w:r>
      <w:r w:rsidRPr="00804D0F">
        <w:rPr>
          <w:rFonts w:ascii="Times New Roman" w:hAnsi="Times New Roman"/>
          <w:sz w:val="24"/>
          <w:szCs w:val="24"/>
        </w:rPr>
        <w:fldChar w:fldCharType="end"/>
      </w:r>
      <w:r w:rsidRPr="00804D0F">
        <w:rPr>
          <w:rFonts w:ascii="Times New Roman" w:hAnsi="Times New Roman"/>
          <w:sz w:val="24"/>
          <w:szCs w:val="24"/>
        </w:rPr>
        <w:t xml:space="preserve">, and revealed a seasonal change that the high level of </w:t>
      </w:r>
      <w:r w:rsidRPr="00804D0F">
        <w:rPr>
          <w:rFonts w:ascii="Times New Roman" w:hAnsi="Times New Roman"/>
          <w:sz w:val="24"/>
          <w:szCs w:val="24"/>
          <w:vertAlign w:val="superscript"/>
        </w:rPr>
        <w:t>137</w:t>
      </w:r>
      <w:r w:rsidRPr="00804D0F">
        <w:rPr>
          <w:rFonts w:ascii="Times New Roman" w:hAnsi="Times New Roman"/>
          <w:sz w:val="24"/>
          <w:szCs w:val="24"/>
        </w:rPr>
        <w:t xml:space="preserve">Cs </w:t>
      </w:r>
      <w:r w:rsidRPr="00804D0F">
        <w:rPr>
          <w:rFonts w:ascii="Times New Roman" w:eastAsia="微软雅黑" w:hAnsi="Times New Roman"/>
          <w:color w:val="000000" w:themeColor="text1"/>
          <w:sz w:val="24"/>
          <w:szCs w:val="24"/>
          <w:lang w:eastAsia="zh-CN"/>
        </w:rPr>
        <w:t>could</w:t>
      </w:r>
      <w:r w:rsidRPr="00804D0F">
        <w:rPr>
          <w:rFonts w:ascii="Times New Roman" w:hAnsi="Times New Roman"/>
          <w:sz w:val="24"/>
          <w:szCs w:val="24"/>
        </w:rPr>
        <w:t xml:space="preserve"> be observed in warm seasons and the low </w:t>
      </w:r>
      <w:r w:rsidRPr="00804D0F">
        <w:rPr>
          <w:rFonts w:ascii="Times New Roman" w:eastAsia="微软雅黑" w:hAnsi="Times New Roman"/>
          <w:color w:val="000000" w:themeColor="text1"/>
          <w:sz w:val="24"/>
          <w:szCs w:val="24"/>
          <w:lang w:eastAsia="zh-CN"/>
        </w:rPr>
        <w:t>could</w:t>
      </w:r>
      <w:r w:rsidRPr="00804D0F">
        <w:rPr>
          <w:rFonts w:ascii="Times New Roman" w:hAnsi="Times New Roman"/>
          <w:sz w:val="24"/>
          <w:szCs w:val="24"/>
        </w:rPr>
        <w:t xml:space="preserve"> be obtained in cold seasons. </w:t>
      </w:r>
      <w:r w:rsidRPr="00804D0F">
        <w:rPr>
          <w:rFonts w:ascii="Times New Roman" w:eastAsia="微软雅黑" w:hAnsi="Times New Roman"/>
          <w:color w:val="000000" w:themeColor="text1"/>
          <w:sz w:val="24"/>
          <w:szCs w:val="24"/>
          <w:lang w:eastAsia="zh-CN"/>
        </w:rPr>
        <w:t xml:space="preserve">Also, the resuspension of </w:t>
      </w:r>
      <w:r w:rsidRPr="00804D0F">
        <w:rPr>
          <w:rFonts w:ascii="Times New Roman" w:hAnsi="Times New Roman"/>
          <w:sz w:val="24"/>
          <w:szCs w:val="24"/>
          <w:vertAlign w:val="superscript"/>
        </w:rPr>
        <w:t>137</w:t>
      </w:r>
      <w:r w:rsidRPr="00804D0F">
        <w:rPr>
          <w:rFonts w:ascii="Times New Roman" w:hAnsi="Times New Roman"/>
          <w:sz w:val="24"/>
          <w:szCs w:val="24"/>
        </w:rPr>
        <w:t xml:space="preserve">Cs </w:t>
      </w:r>
      <w:r w:rsidRPr="00804D0F">
        <w:rPr>
          <w:rFonts w:ascii="Times New Roman" w:eastAsia="微软雅黑" w:hAnsi="Times New Roman"/>
          <w:color w:val="000000" w:themeColor="text1"/>
          <w:sz w:val="24"/>
          <w:szCs w:val="24"/>
          <w:lang w:eastAsia="zh-CN"/>
        </w:rPr>
        <w:t xml:space="preserve">may be derived from the decontamination process in heavily contaminated areas </w:t>
      </w:r>
      <w:r w:rsidRPr="00804D0F">
        <w:rPr>
          <w:rFonts w:ascii="Times New Roman" w:eastAsia="微软雅黑" w:hAnsi="Times New Roman"/>
          <w:color w:val="000000" w:themeColor="text1"/>
          <w:sz w:val="24"/>
          <w:szCs w:val="24"/>
          <w:lang w:eastAsia="zh-CN"/>
        </w:rPr>
        <w:fldChar w:fldCharType="begin"/>
      </w:r>
      <w:r w:rsidRPr="00804D0F">
        <w:rPr>
          <w:rFonts w:ascii="Times New Roman" w:eastAsia="微软雅黑" w:hAnsi="Times New Roman"/>
          <w:color w:val="000000" w:themeColor="text1"/>
          <w:sz w:val="24"/>
          <w:szCs w:val="24"/>
          <w:lang w:eastAsia="zh-CN"/>
        </w:rPr>
        <w:instrText xml:space="preserve"> ADDIN EN.CITE &lt;EndNote&gt;&lt;Cite&gt;&lt;Author&gt;Steinhauser&lt;/Author&gt;&lt;Year&gt;2015&lt;/Year&gt;&lt;RecNum&gt;39&lt;/RecNum&gt;&lt;DisplayText&gt;(Steinhauser et al., 2015)&lt;/DisplayText&gt;&lt;record&gt;&lt;rec-number&gt;39&lt;/rec-number&gt;&lt;foreign-keys&gt;&lt;key app="EN" db-id="xps9vaxfjrtfvwepfx7pwsdydx0dxestrzzf" timestamp="1702306164"&gt;39&lt;/key&gt;&lt;/foreign-keys&gt;&lt;ref-type name="Journal Article"&gt;17&lt;/ref-type&gt;&lt;contributors&gt;&lt;authors&gt;&lt;author&gt;Steinhauser, Georg&lt;/author&gt;&lt;author&gt;Niisoe, Tamon&lt;/author&gt;&lt;author&gt;Harada, Kouji H&lt;/author&gt;&lt;author&gt;Shozugawa, Katsumi&lt;/author&gt;&lt;author&gt;Schneider, Stephanie&lt;/author&gt;&lt;author&gt;Synal, Hans-Arno&lt;/author&gt;&lt;author&gt;Walther, Clemens&lt;/author&gt;&lt;author&gt;Christl, Marcus&lt;/author&gt;&lt;author&gt;Nanba, Kenji&lt;/author&gt;&lt;author&gt;Ishikawa, Hirohiko&lt;/author&gt;&lt;/authors&gt;&lt;/contributors&gt;&lt;titles&gt;&lt;title&gt;Post-accident sporadic releases of airborne radionuclides from the Fukushima Daiichi nuclear power plant site&lt;/title&gt;&lt;secondary-title&gt;Environmental science &amp;amp; technology&lt;/secondary-title&gt;&lt;/titles&gt;&lt;periodical&gt;&lt;full-title&gt;Environmental science &amp;amp; technology&lt;/full-title&gt;&lt;/periodical&gt;&lt;pages&gt;14028-14035&lt;/pages&gt;&lt;volume&gt;49&lt;/volume&gt;&lt;number&gt;24&lt;/number&gt;&lt;dates&gt;&lt;year&gt;2015&lt;/year&gt;&lt;/dates&gt;&lt;isbn&gt;0013-936X&lt;/isbn&gt;&lt;urls&gt;&lt;/urls&gt;&lt;/record&gt;&lt;/Cite&gt;&lt;/EndNote&gt;</w:instrText>
      </w:r>
      <w:r w:rsidRPr="00804D0F">
        <w:rPr>
          <w:rFonts w:ascii="Times New Roman" w:eastAsia="微软雅黑" w:hAnsi="Times New Roman"/>
          <w:color w:val="000000" w:themeColor="text1"/>
          <w:sz w:val="24"/>
          <w:szCs w:val="24"/>
          <w:lang w:eastAsia="zh-CN"/>
        </w:rPr>
        <w:fldChar w:fldCharType="separate"/>
      </w:r>
      <w:r w:rsidRPr="00804D0F">
        <w:rPr>
          <w:rFonts w:ascii="Times New Roman" w:eastAsia="微软雅黑" w:hAnsi="Times New Roman"/>
          <w:color w:val="000000" w:themeColor="text1"/>
          <w:sz w:val="24"/>
          <w:szCs w:val="24"/>
          <w:lang w:eastAsia="zh-CN"/>
        </w:rPr>
        <w:t>(Steinhauser et al., 2015)</w:t>
      </w:r>
      <w:r w:rsidRPr="00804D0F">
        <w:rPr>
          <w:rFonts w:ascii="Times New Roman" w:eastAsia="微软雅黑" w:hAnsi="Times New Roman"/>
          <w:color w:val="000000" w:themeColor="text1"/>
          <w:sz w:val="24"/>
          <w:szCs w:val="24"/>
          <w:lang w:eastAsia="zh-CN"/>
        </w:rPr>
        <w:fldChar w:fldCharType="end"/>
      </w:r>
      <w:r w:rsidRPr="00804D0F">
        <w:rPr>
          <w:rFonts w:ascii="Times New Roman" w:eastAsia="微软雅黑" w:hAnsi="Times New Roman"/>
          <w:color w:val="000000" w:themeColor="text1"/>
          <w:sz w:val="24"/>
          <w:szCs w:val="24"/>
          <w:lang w:eastAsia="zh-CN"/>
        </w:rPr>
        <w:t xml:space="preserve">. </w:t>
      </w:r>
      <w:bookmarkStart w:id="7" w:name="_Hlk154957629"/>
      <w:r w:rsidRPr="00804D0F">
        <w:rPr>
          <w:rFonts w:ascii="Times New Roman" w:eastAsiaTheme="minorEastAsia" w:hAnsi="Times New Roman"/>
          <w:color w:val="000000" w:themeColor="text1"/>
          <w:sz w:val="24"/>
          <w:szCs w:val="24"/>
          <w:lang w:val="en-GB" w:eastAsia="zh-CN"/>
        </w:rPr>
        <w:t xml:space="preserve">However, based on above-mentioned studies, the resuspension of </w:t>
      </w:r>
      <w:proofErr w:type="spellStart"/>
      <w:r w:rsidRPr="00804D0F">
        <w:rPr>
          <w:rFonts w:ascii="Times New Roman" w:eastAsiaTheme="minorEastAsia" w:hAnsi="Times New Roman"/>
          <w:color w:val="000000" w:themeColor="text1"/>
          <w:sz w:val="24"/>
          <w:szCs w:val="24"/>
          <w:lang w:val="en-GB" w:eastAsia="zh-CN"/>
        </w:rPr>
        <w:t>radiocesium</w:t>
      </w:r>
      <w:proofErr w:type="spellEnd"/>
      <w:r w:rsidRPr="00804D0F">
        <w:rPr>
          <w:rFonts w:ascii="Times New Roman" w:eastAsiaTheme="minorEastAsia" w:hAnsi="Times New Roman"/>
          <w:color w:val="000000" w:themeColor="text1"/>
          <w:sz w:val="24"/>
          <w:szCs w:val="24"/>
          <w:lang w:val="en-GB" w:eastAsia="zh-CN"/>
        </w:rPr>
        <w:t xml:space="preserve"> and the carriers in the atmosphere has not been fully or accurately understood. Even nine years after </w:t>
      </w:r>
      <w:r w:rsidRPr="00804D0F">
        <w:rPr>
          <w:rFonts w:ascii="Times New Roman" w:eastAsiaTheme="minorEastAsia" w:hAnsi="Times New Roman"/>
          <w:sz w:val="24"/>
          <w:szCs w:val="24"/>
          <w:lang w:val="en-GB" w:eastAsia="zh-CN"/>
        </w:rPr>
        <w:t xml:space="preserve">FDNPP accident, it was still found </w:t>
      </w:r>
      <w:r w:rsidRPr="00804D0F">
        <w:rPr>
          <w:rFonts w:ascii="Times New Roman" w:eastAsia="微软雅黑" w:hAnsi="Times New Roman"/>
          <w:bCs/>
          <w:sz w:val="24"/>
          <w:szCs w:val="24"/>
          <w:lang w:eastAsia="zh-CN"/>
        </w:rPr>
        <w:t>a small fluctuation within 0.0002 Bqm</w:t>
      </w:r>
      <w:r w:rsidRPr="00804D0F">
        <w:rPr>
          <w:rFonts w:ascii="Times New Roman" w:eastAsia="微软雅黑" w:hAnsi="Times New Roman"/>
          <w:bCs/>
          <w:sz w:val="24"/>
          <w:szCs w:val="24"/>
          <w:vertAlign w:val="superscript"/>
          <w:lang w:eastAsia="zh-CN"/>
        </w:rPr>
        <w:t>-3</w:t>
      </w:r>
      <w:r w:rsidRPr="00804D0F">
        <w:rPr>
          <w:rFonts w:ascii="Times New Roman" w:eastAsia="微软雅黑" w:hAnsi="Times New Roman"/>
          <w:bCs/>
          <w:sz w:val="24"/>
          <w:szCs w:val="24"/>
          <w:lang w:eastAsia="zh-CN"/>
        </w:rPr>
        <w:t xml:space="preserve"> from January to April and a slightly higher level of atmospheric </w:t>
      </w:r>
      <w:r w:rsidRPr="00804D0F">
        <w:rPr>
          <w:rFonts w:ascii="Times New Roman" w:eastAsia="微软雅黑" w:hAnsi="Times New Roman"/>
          <w:bCs/>
          <w:sz w:val="24"/>
          <w:szCs w:val="24"/>
          <w:vertAlign w:val="superscript"/>
          <w:lang w:eastAsia="zh-CN"/>
        </w:rPr>
        <w:t>137</w:t>
      </w:r>
      <w:r w:rsidRPr="00804D0F">
        <w:rPr>
          <w:rFonts w:ascii="Times New Roman" w:eastAsia="微软雅黑" w:hAnsi="Times New Roman"/>
          <w:bCs/>
          <w:sz w:val="24"/>
          <w:szCs w:val="24"/>
          <w:lang w:eastAsia="zh-CN"/>
        </w:rPr>
        <w:t xml:space="preserve">Cs from May to September in the aerosol samples obtained in Namie in a heavily contaminated area of Fukushima prefecture in 2019. This work, for the first time, </w:t>
      </w:r>
      <w:r w:rsidRPr="00804D0F">
        <w:rPr>
          <w:rFonts w:ascii="Times New Roman" w:eastAsiaTheme="minorEastAsia" w:hAnsi="Times New Roman"/>
          <w:sz w:val="24"/>
          <w:szCs w:val="24"/>
          <w:lang w:eastAsia="zh-CN"/>
        </w:rPr>
        <w:t>quantitively demonstrated that</w:t>
      </w:r>
      <w:r w:rsidRPr="00804D0F">
        <w:rPr>
          <w:rFonts w:ascii="Times New Roman" w:eastAsiaTheme="minorEastAsia" w:hAnsi="Times New Roman"/>
          <w:bCs/>
          <w:sz w:val="24"/>
          <w:szCs w:val="24"/>
          <w:vertAlign w:val="superscript"/>
          <w:lang w:eastAsia="zh-CN"/>
        </w:rPr>
        <w:t xml:space="preserve"> </w:t>
      </w:r>
      <w:r w:rsidRPr="00804D0F">
        <w:rPr>
          <w:rFonts w:ascii="Times New Roman" w:eastAsiaTheme="minorEastAsia" w:hAnsi="Times New Roman"/>
          <w:color w:val="000000" w:themeColor="text1"/>
          <w:sz w:val="24"/>
          <w:szCs w:val="24"/>
          <w:lang w:eastAsia="zh-CN"/>
        </w:rPr>
        <w:t>the carriers of</w:t>
      </w:r>
      <w:r w:rsidRPr="00804D0F">
        <w:rPr>
          <w:rFonts w:ascii="Times New Roman" w:eastAsiaTheme="minorEastAsia" w:hAnsi="Times New Roman"/>
          <w:bCs/>
          <w:sz w:val="24"/>
          <w:szCs w:val="24"/>
          <w:vertAlign w:val="superscript"/>
          <w:lang w:eastAsia="zh-CN"/>
        </w:rPr>
        <w:t xml:space="preserve"> 137</w:t>
      </w:r>
      <w:r w:rsidRPr="00804D0F">
        <w:rPr>
          <w:rFonts w:ascii="Times New Roman" w:eastAsiaTheme="minorEastAsia" w:hAnsi="Times New Roman"/>
          <w:bCs/>
          <w:sz w:val="24"/>
          <w:szCs w:val="24"/>
          <w:lang w:eastAsia="zh-CN"/>
        </w:rPr>
        <w:t>Cs</w:t>
      </w:r>
      <w:r w:rsidRPr="00804D0F">
        <w:rPr>
          <w:rFonts w:ascii="Times New Roman" w:eastAsiaTheme="minorEastAsia" w:hAnsi="Times New Roman"/>
          <w:color w:val="000000" w:themeColor="text1"/>
          <w:sz w:val="24"/>
          <w:szCs w:val="24"/>
          <w:lang w:eastAsia="zh-CN"/>
        </w:rPr>
        <w:t xml:space="preserve"> in early May were the combination of C-</w:t>
      </w:r>
      <w:r w:rsidRPr="00804D0F">
        <w:rPr>
          <w:rFonts w:ascii="Times New Roman" w:eastAsiaTheme="minorEastAsia" w:hAnsi="Times New Roman"/>
          <w:color w:val="000000" w:themeColor="text1"/>
          <w:sz w:val="24"/>
          <w:szCs w:val="24"/>
          <w:lang w:eastAsia="zh-CN"/>
        </w:rPr>
        <w:lastRenderedPageBreak/>
        <w:t>particles and Al-particles (Al-particles was dominated with the percentage of 68%); meanwhile the predominate carriers of</w:t>
      </w:r>
      <w:r w:rsidRPr="00804D0F">
        <w:rPr>
          <w:rFonts w:ascii="Times New Roman" w:eastAsiaTheme="minorEastAsia" w:hAnsi="Times New Roman"/>
          <w:bCs/>
          <w:sz w:val="24"/>
          <w:szCs w:val="24"/>
          <w:vertAlign w:val="superscript"/>
          <w:lang w:eastAsia="zh-CN"/>
        </w:rPr>
        <w:t xml:space="preserve"> 137</w:t>
      </w:r>
      <w:r w:rsidRPr="00804D0F">
        <w:rPr>
          <w:rFonts w:ascii="Times New Roman" w:eastAsiaTheme="minorEastAsia" w:hAnsi="Times New Roman"/>
          <w:bCs/>
          <w:sz w:val="24"/>
          <w:szCs w:val="24"/>
          <w:lang w:eastAsia="zh-CN"/>
        </w:rPr>
        <w:t>Cs</w:t>
      </w:r>
      <w:r w:rsidRPr="00804D0F">
        <w:rPr>
          <w:rFonts w:ascii="Times New Roman" w:eastAsiaTheme="minorEastAsia" w:hAnsi="Times New Roman"/>
          <w:color w:val="000000" w:themeColor="text1"/>
          <w:sz w:val="24"/>
          <w:szCs w:val="24"/>
          <w:lang w:eastAsia="zh-CN"/>
        </w:rPr>
        <w:t xml:space="preserve"> in late May and September were carbonaceous particles with the average percentage of 88%. In addition, </w:t>
      </w:r>
      <w:r w:rsidRPr="00804D0F">
        <w:rPr>
          <w:rFonts w:ascii="Times New Roman" w:eastAsiaTheme="minorEastAsia" w:hAnsi="Times New Roman"/>
          <w:sz w:val="24"/>
          <w:szCs w:val="24"/>
          <w:lang w:val="en-GB" w:eastAsia="zh-CN"/>
        </w:rPr>
        <w:t>t</w:t>
      </w:r>
      <w:r w:rsidRPr="00804D0F">
        <w:rPr>
          <w:rFonts w:ascii="Times New Roman" w:eastAsiaTheme="minorEastAsia" w:hAnsi="Times New Roman"/>
          <w:color w:val="000000" w:themeColor="text1"/>
          <w:sz w:val="24"/>
          <w:szCs w:val="24"/>
          <w:lang w:val="en-GB" w:eastAsia="zh-CN"/>
        </w:rPr>
        <w:t>he effect of weather conditions (</w:t>
      </w:r>
      <w:r w:rsidRPr="00804D0F">
        <w:rPr>
          <w:rFonts w:ascii="Times New Roman" w:eastAsiaTheme="minorEastAsia" w:hAnsi="Times New Roman"/>
          <w:sz w:val="24"/>
          <w:szCs w:val="24"/>
          <w:lang w:eastAsia="zh-CN"/>
        </w:rPr>
        <w:t>precipitation, air temperature, relative humidity, wind speed, and gust wind speed</w:t>
      </w:r>
      <w:r w:rsidRPr="00804D0F">
        <w:rPr>
          <w:rFonts w:ascii="Times New Roman" w:eastAsiaTheme="minorEastAsia" w:hAnsi="Times New Roman"/>
          <w:color w:val="000000" w:themeColor="text1"/>
          <w:sz w:val="24"/>
          <w:szCs w:val="24"/>
          <w:lang w:val="en-GB" w:eastAsia="zh-CN"/>
        </w:rPr>
        <w:t xml:space="preserve">) on the concentration of </w:t>
      </w:r>
      <w:r w:rsidRPr="00804D0F">
        <w:rPr>
          <w:rFonts w:ascii="Times New Roman" w:eastAsiaTheme="minorEastAsia" w:hAnsi="Times New Roman"/>
          <w:color w:val="000000" w:themeColor="text1"/>
          <w:sz w:val="24"/>
          <w:szCs w:val="24"/>
          <w:vertAlign w:val="superscript"/>
          <w:lang w:val="en-GB" w:eastAsia="zh-CN"/>
        </w:rPr>
        <w:t>137</w:t>
      </w:r>
      <w:r w:rsidRPr="00804D0F">
        <w:rPr>
          <w:rFonts w:ascii="Times New Roman" w:eastAsiaTheme="minorEastAsia" w:hAnsi="Times New Roman"/>
          <w:color w:val="000000" w:themeColor="text1"/>
          <w:sz w:val="24"/>
          <w:szCs w:val="24"/>
          <w:lang w:val="en-GB" w:eastAsia="zh-CN"/>
        </w:rPr>
        <w:t xml:space="preserve">Cs and their carriers was also discussed. Obviously, </w:t>
      </w:r>
      <w:r w:rsidRPr="00804D0F">
        <w:rPr>
          <w:rFonts w:ascii="Times New Roman" w:eastAsiaTheme="minorEastAsia" w:hAnsi="Times New Roman"/>
          <w:sz w:val="24"/>
          <w:szCs w:val="24"/>
          <w:lang w:eastAsia="zh-CN"/>
        </w:rPr>
        <w:t xml:space="preserve">the temperature and the </w:t>
      </w:r>
      <w:r w:rsidRPr="00804D0F">
        <w:rPr>
          <w:rFonts w:ascii="Times New Roman" w:eastAsiaTheme="minorEastAsia" w:hAnsi="Times New Roman"/>
          <w:color w:val="000000" w:themeColor="text1"/>
          <w:sz w:val="24"/>
          <w:szCs w:val="24"/>
          <w:lang w:eastAsia="zh-CN"/>
        </w:rPr>
        <w:t xml:space="preserve">precipitation were the main impact factors on the </w:t>
      </w:r>
      <w:r w:rsidRPr="00804D0F">
        <w:rPr>
          <w:rFonts w:ascii="Times New Roman" w:eastAsiaTheme="minorEastAsia" w:hAnsi="Times New Roman"/>
          <w:sz w:val="24"/>
          <w:szCs w:val="24"/>
          <w:lang w:eastAsia="zh-CN"/>
        </w:rPr>
        <w:t xml:space="preserve">distribution of </w:t>
      </w:r>
      <w:r w:rsidRPr="00804D0F">
        <w:rPr>
          <w:rFonts w:ascii="Times New Roman" w:eastAsiaTheme="minorEastAsia" w:hAnsi="Times New Roman"/>
          <w:sz w:val="24"/>
          <w:szCs w:val="24"/>
          <w:vertAlign w:val="superscript"/>
          <w:lang w:eastAsia="zh-CN"/>
        </w:rPr>
        <w:t>137</w:t>
      </w:r>
      <w:r w:rsidRPr="00804D0F">
        <w:rPr>
          <w:rFonts w:ascii="Times New Roman" w:eastAsiaTheme="minorEastAsia" w:hAnsi="Times New Roman"/>
          <w:sz w:val="24"/>
          <w:szCs w:val="24"/>
          <w:lang w:eastAsia="zh-CN"/>
        </w:rPr>
        <w:t>Cs and its carriers.</w:t>
      </w:r>
      <w:r w:rsidRPr="00804D0F">
        <w:rPr>
          <w:rFonts w:ascii="Times New Roman" w:eastAsiaTheme="minorEastAsia" w:hAnsi="Times New Roman"/>
          <w:color w:val="000000" w:themeColor="text1"/>
          <w:sz w:val="24"/>
          <w:szCs w:val="24"/>
          <w:lang w:val="en-GB" w:eastAsia="zh-CN"/>
        </w:rPr>
        <w:t xml:space="preserve"> </w:t>
      </w:r>
      <w:bookmarkEnd w:id="7"/>
    </w:p>
    <w:p w14:paraId="2D748605" w14:textId="77777777" w:rsidR="00844A73" w:rsidRPr="00804D0F" w:rsidRDefault="00000000">
      <w:pPr>
        <w:pStyle w:val="Heading1"/>
      </w:pPr>
      <w:bookmarkStart w:id="8" w:name="_Toc92332210"/>
      <w:r w:rsidRPr="00804D0F">
        <w:t xml:space="preserve">2 </w:t>
      </w:r>
      <w:bookmarkEnd w:id="8"/>
      <w:r w:rsidRPr="00804D0F">
        <w:t>Experimental sections</w:t>
      </w:r>
    </w:p>
    <w:p w14:paraId="6A4635F8" w14:textId="77777777" w:rsidR="00844A73" w:rsidRPr="00804D0F" w:rsidRDefault="00000000">
      <w:pPr>
        <w:pStyle w:val="Heading2"/>
        <w:rPr>
          <w:rFonts w:cs="Times New Roman"/>
        </w:rPr>
      </w:pPr>
      <w:bookmarkStart w:id="9" w:name="_Toc92332211"/>
      <w:r w:rsidRPr="00804D0F">
        <w:rPr>
          <w:rFonts w:cs="Times New Roman"/>
        </w:rPr>
        <w:t>2.1 Sampling site</w:t>
      </w:r>
      <w:bookmarkEnd w:id="9"/>
    </w:p>
    <w:p w14:paraId="2291683A" w14:textId="77777777" w:rsidR="00844A73" w:rsidRPr="00804D0F" w:rsidRDefault="00000000">
      <w:pPr>
        <w:spacing w:line="360" w:lineRule="auto"/>
        <w:ind w:firstLine="420"/>
        <w:rPr>
          <w:rFonts w:ascii="Times New Roman" w:eastAsiaTheme="minorEastAsia" w:hAnsi="Times New Roman"/>
          <w:sz w:val="24"/>
          <w:szCs w:val="24"/>
          <w:lang w:eastAsia="zh-CN"/>
        </w:rPr>
      </w:pPr>
      <w:r w:rsidRPr="00804D0F">
        <w:rPr>
          <w:rFonts w:ascii="Times New Roman" w:eastAsiaTheme="minorEastAsia" w:hAnsi="Times New Roman"/>
          <w:sz w:val="24"/>
          <w:szCs w:val="24"/>
          <w:lang w:eastAsia="zh-CN"/>
        </w:rPr>
        <w:t>The sampling site was a school ground (37°33'44"N, 140°46'07"E, about 30 km far from FDNPP) located in Namie in a heavily contaminated area of Fukushima Prefecture, as shown in Figure 1. It was surrounded by forests, mainly dominated by deciduous forest. Due to the heavy contamination, residents have been evacuated from these contaminated areas. Therefore, the sampling site was free of residential activities, except for decontamination activities and regular research monitoring. As shown in Figure 1, this research site was located at the boundary of the most contaminated area, about 1 MBqm</w:t>
      </w:r>
      <w:r w:rsidRPr="00804D0F">
        <w:rPr>
          <w:rFonts w:ascii="Times New Roman" w:hAnsi="Times New Roman"/>
          <w:sz w:val="24"/>
          <w:szCs w:val="24"/>
          <w:vertAlign w:val="superscript"/>
        </w:rPr>
        <w:t>−2</w:t>
      </w:r>
      <w:r w:rsidRPr="00804D0F">
        <w:rPr>
          <w:rFonts w:ascii="Times New Roman" w:eastAsiaTheme="minorEastAsia" w:hAnsi="Times New Roman"/>
          <w:sz w:val="24"/>
          <w:szCs w:val="24"/>
          <w:lang w:eastAsia="zh-CN"/>
        </w:rPr>
        <w:t xml:space="preserve">. </w:t>
      </w:r>
    </w:p>
    <w:p w14:paraId="3F583995" w14:textId="77777777" w:rsidR="00844A73" w:rsidRPr="00804D0F" w:rsidRDefault="00000000">
      <w:pPr>
        <w:spacing w:line="360" w:lineRule="auto"/>
        <w:jc w:val="center"/>
        <w:rPr>
          <w:rFonts w:ascii="Times New Roman" w:eastAsiaTheme="minorEastAsia" w:hAnsi="Times New Roman"/>
          <w:sz w:val="24"/>
          <w:szCs w:val="24"/>
          <w:lang w:eastAsia="zh-CN"/>
        </w:rPr>
      </w:pPr>
      <w:r w:rsidRPr="00804D0F">
        <w:rPr>
          <w:rFonts w:ascii="Times New Roman" w:hAnsi="Times New Roman"/>
          <w:noProof/>
        </w:rPr>
        <mc:AlternateContent>
          <mc:Choice Requires="wps">
            <w:drawing>
              <wp:anchor distT="0" distB="0" distL="114300" distR="114300" simplePos="0" relativeHeight="251659264" behindDoc="0" locked="0" layoutInCell="1" allowOverlap="1" wp14:anchorId="4635B85A" wp14:editId="15EE3CC6">
                <wp:simplePos x="0" y="0"/>
                <wp:positionH relativeFrom="column">
                  <wp:posOffset>3201035</wp:posOffset>
                </wp:positionH>
                <wp:positionV relativeFrom="paragraph">
                  <wp:posOffset>1608455</wp:posOffset>
                </wp:positionV>
                <wp:extent cx="726440" cy="441325"/>
                <wp:effectExtent l="0" t="0" r="0" b="0"/>
                <wp:wrapNone/>
                <wp:docPr id="21" name="文本框 21"/>
                <wp:cNvGraphicFramePr/>
                <a:graphic xmlns:a="http://schemas.openxmlformats.org/drawingml/2006/main">
                  <a:graphicData uri="http://schemas.microsoft.com/office/word/2010/wordprocessingShape">
                    <wps:wsp>
                      <wps:cNvSpPr txBox="1"/>
                      <wps:spPr>
                        <a:xfrm>
                          <a:off x="0" y="0"/>
                          <a:ext cx="726440" cy="441325"/>
                        </a:xfrm>
                        <a:prstGeom prst="rect">
                          <a:avLst/>
                        </a:prstGeom>
                        <a:solidFill>
                          <a:srgbClr val="FFFFFF"/>
                        </a:solidFill>
                      </wps:spPr>
                      <wps:txbx>
                        <w:txbxContent>
                          <w:p w14:paraId="42D0C57E" w14:textId="77777777" w:rsidR="00844A73" w:rsidRDefault="00000000">
                            <w:pPr>
                              <w:jc w:val="center"/>
                              <w:rPr>
                                <w:rFonts w:ascii="Times New Roman" w:eastAsiaTheme="minorEastAsia" w:hAnsi="Times New Roman"/>
                                <w:b/>
                                <w:bCs/>
                                <w:kern w:val="24"/>
                                <w:sz w:val="24"/>
                                <w:szCs w:val="24"/>
                              </w:rPr>
                            </w:pPr>
                            <w:r>
                              <w:rPr>
                                <w:rFonts w:ascii="Times New Roman" w:eastAsiaTheme="minorEastAsia" w:hAnsi="Times New Roman"/>
                                <w:b/>
                                <w:bCs/>
                                <w:kern w:val="24"/>
                                <w:sz w:val="24"/>
                                <w:szCs w:val="24"/>
                              </w:rPr>
                              <w:t>FDNPP</w:t>
                            </w:r>
                          </w:p>
                        </w:txbxContent>
                      </wps:txbx>
                      <wps:bodyPr vertOverflow="clip" horzOverflow="clip" wrap="square" rtlCol="0" anchor="ctr" anchorCtr="0">
                        <a:noAutofit/>
                      </wps:bodyPr>
                    </wps:wsp>
                  </a:graphicData>
                </a:graphic>
              </wp:anchor>
            </w:drawing>
          </mc:Choice>
          <mc:Fallback>
            <w:pict>
              <v:shapetype w14:anchorId="4635B85A" id="_x0000_t202" coordsize="21600,21600" o:spt="202" path="m,l,21600r21600,l21600,xe">
                <v:stroke joinstyle="miter"/>
                <v:path gradientshapeok="t" o:connecttype="rect"/>
              </v:shapetype>
              <v:shape id="文本框 21" o:spid="_x0000_s1026" type="#_x0000_t202" style="position:absolute;left:0;text-align:left;margin-left:252.05pt;margin-top:126.65pt;width:57.2pt;height:34.7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" stroked="f">
                <v:textbox>
                  <w:txbxContent>
                    <w:p w14:paraId="42D0C57E" w14:textId="77777777" w:rsidR="00844A73" w:rsidRDefault="00000000">
                      <w:pPr>
                        <w:jc w:val="center"/>
                        <w:rPr>
                          <w:rFonts w:ascii="Times New Roman" w:eastAsiaTheme="minorEastAsia" w:hAnsi="Times New Roman"/>
                          <w:b/>
                          <w:bCs/>
                          <w:kern w:val="24"/>
                          <w:sz w:val="24"/>
                          <w:szCs w:val="24"/>
                        </w:rPr>
                      </w:pPr>
                      <w:r>
                        <w:rPr>
                          <w:rFonts w:ascii="Times New Roman" w:eastAsiaTheme="minorEastAsia" w:hAnsi="Times New Roman"/>
                          <w:b/>
                          <w:bCs/>
                          <w:kern w:val="24"/>
                          <w:sz w:val="24"/>
                          <w:szCs w:val="24"/>
                        </w:rPr>
                        <w:t>FDNPP</w:t>
                      </w:r>
                    </w:p>
                  </w:txbxContent>
                </v:textbox>
              </v:shape>
            </w:pict>
          </mc:Fallback>
        </mc:AlternateContent>
      </w:r>
      <w:r w:rsidRPr="00804D0F">
        <w:rPr>
          <w:rFonts w:ascii="Times New Roman" w:hAnsi="Times New Roman"/>
          <w:noProof/>
        </w:rPr>
        <mc:AlternateContent>
          <mc:Choice Requires="wps">
            <w:drawing>
              <wp:anchor distT="0" distB="0" distL="114300" distR="114300" simplePos="0" relativeHeight="251660288" behindDoc="0" locked="0" layoutInCell="1" allowOverlap="1" wp14:anchorId="6F9E36DE" wp14:editId="23ABD2AB">
                <wp:simplePos x="0" y="0"/>
                <wp:positionH relativeFrom="column">
                  <wp:posOffset>1692910</wp:posOffset>
                </wp:positionH>
                <wp:positionV relativeFrom="paragraph">
                  <wp:posOffset>1706245</wp:posOffset>
                </wp:positionV>
                <wp:extent cx="1066800" cy="656590"/>
                <wp:effectExtent l="0" t="0" r="0" b="0"/>
                <wp:wrapNone/>
                <wp:docPr id="20" name="文本框 20"/>
                <wp:cNvGraphicFramePr/>
                <a:graphic xmlns:a="http://schemas.openxmlformats.org/drawingml/2006/main">
                  <a:graphicData uri="http://schemas.microsoft.com/office/word/2010/wordprocessingShape">
                    <wps:wsp>
                      <wps:cNvSpPr txBox="1"/>
                      <wps:spPr>
                        <a:xfrm>
                          <a:off x="0" y="0"/>
                          <a:ext cx="1066800" cy="656492"/>
                        </a:xfrm>
                        <a:prstGeom prst="rect">
                          <a:avLst/>
                        </a:prstGeom>
                        <a:solidFill>
                          <a:srgbClr val="FFFFFF"/>
                        </a:solidFill>
                      </wps:spPr>
                      <wps:txbx>
                        <w:txbxContent>
                          <w:p w14:paraId="3CBAD7DE" w14:textId="77777777" w:rsidR="00844A73" w:rsidRDefault="00000000">
                            <w:pPr>
                              <w:rPr>
                                <w:rFonts w:ascii="Times New Roman" w:eastAsiaTheme="minorEastAsia" w:hAnsi="Times New Roman"/>
                                <w:b/>
                                <w:bCs/>
                                <w:kern w:val="24"/>
                                <w:sz w:val="24"/>
                                <w:szCs w:val="24"/>
                              </w:rPr>
                            </w:pPr>
                            <w:r>
                              <w:rPr>
                                <w:rFonts w:ascii="Times New Roman" w:eastAsiaTheme="minorEastAsia" w:hAnsi="Times New Roman"/>
                                <w:b/>
                                <w:bCs/>
                                <w:kern w:val="24"/>
                                <w:sz w:val="24"/>
                                <w:szCs w:val="24"/>
                              </w:rPr>
                              <w:t>Sampling site in Namie</w:t>
                            </w:r>
                          </w:p>
                        </w:txbxContent>
                      </wps:txbx>
                      <wps:bodyPr vertOverflow="clip" horzOverflow="clip" wrap="square" rtlCol="0" anchor="ctr" anchorCtr="0">
                        <a:noAutofit/>
                      </wps:bodyPr>
                    </wps:wsp>
                  </a:graphicData>
                </a:graphic>
              </wp:anchor>
            </w:drawing>
          </mc:Choice>
          <mc:Fallback>
            <w:pict>
              <v:shape w14:anchorId="6F9E36DE" id="文本框 20" o:spid="_x0000_s1027" type="#_x0000_t202" style="position:absolute;left:0;text-align:left;margin-left:133.3pt;margin-top:134.35pt;width:84pt;height:51.7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" stroked="f">
                <v:textbox>
                  <w:txbxContent>
                    <w:p w14:paraId="3CBAD7DE" w14:textId="77777777" w:rsidR="00844A73" w:rsidRDefault="00000000">
                      <w:pPr>
                        <w:rPr>
                          <w:rFonts w:ascii="Times New Roman" w:eastAsiaTheme="minorEastAsia" w:hAnsi="Times New Roman"/>
                          <w:b/>
                          <w:bCs/>
                          <w:kern w:val="24"/>
                          <w:sz w:val="24"/>
                          <w:szCs w:val="24"/>
                        </w:rPr>
                      </w:pPr>
                      <w:r>
                        <w:rPr>
                          <w:rFonts w:ascii="Times New Roman" w:eastAsiaTheme="minorEastAsia" w:hAnsi="Times New Roman"/>
                          <w:b/>
                          <w:bCs/>
                          <w:kern w:val="24"/>
                          <w:sz w:val="24"/>
                          <w:szCs w:val="24"/>
                        </w:rPr>
                        <w:t>Sampling site in Namie</w:t>
                      </w:r>
                    </w:p>
                  </w:txbxContent>
                </v:textbox>
              </v:shape>
            </w:pict>
          </mc:Fallback>
        </mc:AlternateContent>
      </w:r>
      <w:r w:rsidRPr="00804D0F">
        <w:rPr>
          <w:rFonts w:ascii="Times New Roman" w:hAnsi="Times New Roman"/>
          <w:noProof/>
        </w:rPr>
        <mc:AlternateContent>
          <mc:Choice Requires="wps">
            <w:drawing>
              <wp:anchor distT="0" distB="0" distL="114300" distR="114300" simplePos="0" relativeHeight="251661312" behindDoc="0" locked="0" layoutInCell="1" allowOverlap="1" wp14:anchorId="11BDB2E1" wp14:editId="35842387">
                <wp:simplePos x="0" y="0"/>
                <wp:positionH relativeFrom="column">
                  <wp:posOffset>2233930</wp:posOffset>
                </wp:positionH>
                <wp:positionV relativeFrom="paragraph">
                  <wp:posOffset>1492885</wp:posOffset>
                </wp:positionV>
                <wp:extent cx="523875" cy="186690"/>
                <wp:effectExtent l="19050" t="19050" r="28575" b="22860"/>
                <wp:wrapNone/>
                <wp:docPr id="19" name="直接连接符 19"/>
                <wp:cNvGraphicFramePr/>
                <a:graphic xmlns:a="http://schemas.openxmlformats.org/drawingml/2006/main">
                  <a:graphicData uri="http://schemas.microsoft.com/office/word/2010/wordprocessingShape">
                    <wps:wsp>
                      <wps:cNvCnPr/>
                      <wps:spPr>
                        <a:xfrm flipV="1">
                          <a:off x="0" y="0"/>
                          <a:ext cx="523875" cy="186055"/>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5BC5E21" id="直接连接符 19" o:spid="_x0000_s1026" style="position:absolute;flip:y;z-index:251661312;visibility:visible;mso-wrap-style:square;mso-wrap-distance-left:9pt;mso-wrap-distance-top:0;mso-wrap-distance-right:9pt;mso-wrap-distance-bottom:0;mso-position-horizontal:absolute;mso-position-horizontal-relative:text;mso-position-vertical:absolute;mso-position-vertical-relative:text" from="175.9pt,117.55pt" to="217.15pt,13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" strokecolor="black [3213]" strokeweight="2.25pt">
                <v:stroke joinstyle="miter"/>
              </v:line>
            </w:pict>
          </mc:Fallback>
        </mc:AlternateContent>
      </w:r>
      <w:r w:rsidRPr="00804D0F">
        <w:rPr>
          <w:rFonts w:ascii="Times New Roman" w:hAnsi="Times New Roman"/>
          <w:noProof/>
        </w:rPr>
        <mc:AlternateContent>
          <mc:Choice Requires="wps">
            <w:drawing>
              <wp:anchor distT="0" distB="0" distL="114300" distR="114300" simplePos="0" relativeHeight="251662336" behindDoc="0" locked="0" layoutInCell="1" allowOverlap="1" wp14:anchorId="2953B7F4" wp14:editId="0BC4D12D">
                <wp:simplePos x="0" y="0"/>
                <wp:positionH relativeFrom="column">
                  <wp:posOffset>2709545</wp:posOffset>
                </wp:positionH>
                <wp:positionV relativeFrom="paragraph">
                  <wp:posOffset>1309370</wp:posOffset>
                </wp:positionV>
                <wp:extent cx="287655" cy="254000"/>
                <wp:effectExtent l="0" t="0" r="0" b="0"/>
                <wp:wrapNone/>
                <wp:docPr id="18" name="乘号 18"/>
                <wp:cNvGraphicFramePr/>
                <a:graphic xmlns:a="http://schemas.openxmlformats.org/drawingml/2006/main">
                  <a:graphicData uri="http://schemas.microsoft.com/office/word/2010/wordprocessingShape">
                    <wps:wsp>
                      <wps:cNvSpPr/>
                      <wps:spPr>
                        <a:xfrm>
                          <a:off x="0" y="0"/>
                          <a:ext cx="287020" cy="254000"/>
                        </a:xfrm>
                        <a:prstGeom prst="mathMultiply">
                          <a:avLst/>
                        </a:prstGeom>
                        <a:solidFill>
                          <a:srgbClr val="FF0066"/>
                        </a:solidFill>
                        <a:ln w="19050">
                          <a:solidFill>
                            <a:schemeClr val="tx1"/>
                          </a:solidFill>
                        </a:ln>
                      </wps:spPr>
                      <wps:style>
                        <a:lnRef idx="3">
                          <a:schemeClr val="lt1"/>
                        </a:lnRef>
                        <a:fillRef idx="1">
                          <a:schemeClr val="accent2"/>
                        </a:fillRef>
                        <a:effectRef idx="1">
                          <a:schemeClr val="accent2"/>
                        </a:effectRef>
                        <a:fontRef idx="minor">
                          <a:schemeClr val="lt1"/>
                        </a:fontRef>
                      </wps:style>
                      <wps:bodyPr vertOverflow="clip" horzOverflow="clip" rtlCol="0" anchor="ctr" anchorCtr="0">
                        <a:noAutofit/>
                      </wps:bodyPr>
                    </wps:wsp>
                  </a:graphicData>
                </a:graphic>
              </wp:anchor>
            </w:drawing>
          </mc:Choice>
          <mc:Fallback>
            <w:pict>
              <v:shape w14:anchorId="383860BE" id="乘号 18" o:spid="_x0000_s1026" style="position:absolute;margin-left:213.35pt;margin-top:103.1pt;width:22.65pt;height:20pt;z-index:251662336;visibility:visible;mso-wrap-style:square;mso-wrap-distance-left:9pt;mso-wrap-distance-top:0;mso-wrap-distance-right:9pt;mso-wrap-distance-bottom:0;mso-position-horizontal:absolute;mso-position-horizontal-relative:text;mso-position-vertical:absolute;mso-position-vertical-relative:text;v-text-anchor:middle" coordsize="287020,254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" path="m49139,83373l88731,38635r54779,48478l198289,38635r39592,44738l188583,127000r49298,43627l198289,215365,143510,166887,88731,215365,49139,170627,98437,127000,49139,83373xe" fillcolor="#f06" strokecolor="black [3213]" strokeweight="1.5pt">
                <v:stroke joinstyle="miter"/>
                <v:path arrowok="t" o:connecttype="custom" o:connectlocs="49139,83373;88731,38635;143510,87113;198289,38635;237881,83373;188583,127000;237881,170627;198289,215365;143510,166887;88731,215365;49139,170627;98437,127000;49139,83373" o:connectangles="0,0,0,0,0,0,0,0,0,0,0,0,0"/>
              </v:shape>
            </w:pict>
          </mc:Fallback>
        </mc:AlternateContent>
      </w:r>
      <w:r w:rsidRPr="00804D0F">
        <w:rPr>
          <w:rFonts w:ascii="Times New Roman" w:eastAsiaTheme="minorEastAsia" w:hAnsi="Times New Roman"/>
          <w:noProof/>
          <w:sz w:val="24"/>
          <w:szCs w:val="24"/>
          <w:lang w:eastAsia="zh-CN"/>
        </w:rPr>
        <w:drawing>
          <wp:inline distT="0" distB="0" distL="0" distR="0" wp14:anchorId="18997468" wp14:editId="52137114">
            <wp:extent cx="2006600" cy="2617470"/>
            <wp:effectExtent l="0" t="0" r="5080" b="3810"/>
            <wp:docPr id="10" name="图片 10" descr="地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地图&#10;&#10;描述已自动生成"/>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a:xfrm>
                      <a:off x="0" y="0"/>
                      <a:ext cx="2006600" cy="2617470"/>
                    </a:xfrm>
                    <a:prstGeom prst="rect">
                      <a:avLst/>
                    </a:prstGeom>
                    <a:noFill/>
                    <a:ln>
                      <a:noFill/>
                    </a:ln>
                  </pic:spPr>
                </pic:pic>
              </a:graphicData>
            </a:graphic>
          </wp:inline>
        </w:drawing>
      </w:r>
    </w:p>
    <w:p w14:paraId="36A5F208" w14:textId="77777777" w:rsidR="00844A73" w:rsidRPr="00804D0F" w:rsidRDefault="00000000">
      <w:pPr>
        <w:spacing w:line="360" w:lineRule="auto"/>
        <w:rPr>
          <w:rFonts w:ascii="Times New Roman" w:eastAsiaTheme="minorEastAsia" w:hAnsi="Times New Roman"/>
          <w:lang w:eastAsia="zh-CN"/>
        </w:rPr>
      </w:pPr>
      <w:r w:rsidRPr="00804D0F">
        <w:rPr>
          <w:rFonts w:ascii="Times New Roman" w:eastAsiaTheme="minorEastAsia" w:hAnsi="Times New Roman"/>
          <w:lang w:eastAsia="zh-CN"/>
        </w:rPr>
        <w:t xml:space="preserve">Figure 1. Distribution of deposited </w:t>
      </w:r>
      <w:r w:rsidRPr="00804D0F">
        <w:rPr>
          <w:rFonts w:ascii="Times New Roman" w:eastAsiaTheme="minorEastAsia" w:hAnsi="Times New Roman"/>
          <w:vertAlign w:val="superscript"/>
          <w:lang w:eastAsia="zh-CN"/>
        </w:rPr>
        <w:t>137</w:t>
      </w:r>
      <w:r w:rsidRPr="00804D0F">
        <w:rPr>
          <w:rFonts w:ascii="Times New Roman" w:eastAsiaTheme="minorEastAsia" w:hAnsi="Times New Roman"/>
          <w:lang w:eastAsia="zh-CN"/>
        </w:rPr>
        <w:t xml:space="preserve">Cs obtained from the Ministry of Education, Culture, Sports, Science </w:t>
      </w:r>
      <w:r w:rsidRPr="00804D0F">
        <w:rPr>
          <w:rFonts w:ascii="Times New Roman" w:eastAsiaTheme="minorEastAsia" w:hAnsi="Times New Roman"/>
          <w:lang w:eastAsia="zh-CN"/>
        </w:rPr>
        <w:lastRenderedPageBreak/>
        <w:t xml:space="preserve">and Technology (MEXT) converted on March 11, 2013 </w:t>
      </w:r>
      <w:r w:rsidRPr="00804D0F">
        <w:rPr>
          <w:rFonts w:ascii="Times New Roman" w:eastAsiaTheme="minorEastAsia" w:hAnsi="Times New Roman"/>
          <w:lang w:eastAsia="zh-CN"/>
        </w:rPr>
        <w:fldChar w:fldCharType="begin"/>
      </w:r>
      <w:r w:rsidRPr="00804D0F">
        <w:rPr>
          <w:rFonts w:ascii="Times New Roman" w:eastAsiaTheme="minorEastAsia" w:hAnsi="Times New Roman"/>
          <w:lang w:eastAsia="zh-CN"/>
        </w:rPr>
        <w:instrText xml:space="preserve"> ADDIN EN.CITE &lt;EndNote&gt;&lt;Cite&gt;&lt;Author&gt;MEXT&lt;/Author&gt;&lt;Year&gt;2013&lt;/Year&gt;&lt;RecNum&gt;40&lt;/RecNum&gt;&lt;DisplayText&gt;(Mext, 2013)&lt;/DisplayText&gt;&lt;record&gt;&lt;rec-number&gt;40&lt;/rec-number&gt;&lt;foreign-keys&gt;&lt;key app="EN" db-id="xps9vaxfjrtfvwepfx7pwsdydx0dxestrzzf" timestamp="1702306257"&gt;40&lt;/key&gt;&lt;/foreign-keys&gt;&lt;ref-type name="Newspaper Article"&gt;23&lt;/ref-type&gt;&lt;contributors&gt;&lt;authors&gt;&lt;author&gt;MEXT&lt;/author&gt;&lt;/authors&gt;&lt;/contributors&gt;&lt;titles&gt;&lt;title&gt;Aircraft monitoring by surveying the distribution of radioactive materials by MEXT (converted on March 11, 2013)&lt;/title&gt;&lt;/titles&gt;&lt;dates&gt;&lt;year&gt;2013&lt;/year&gt;&lt;/dates&gt;&lt;urls&gt;&lt;/urls&gt;&lt;/record&gt;&lt;/Cite&gt;&lt;/EndNote&gt;</w:instrText>
      </w:r>
      <w:r w:rsidRPr="00804D0F">
        <w:rPr>
          <w:rFonts w:ascii="Times New Roman" w:eastAsiaTheme="minorEastAsia" w:hAnsi="Times New Roman"/>
          <w:lang w:eastAsia="zh-CN"/>
        </w:rPr>
        <w:fldChar w:fldCharType="separate"/>
      </w:r>
      <w:r w:rsidRPr="00804D0F">
        <w:rPr>
          <w:rFonts w:ascii="Times New Roman" w:eastAsiaTheme="minorEastAsia" w:hAnsi="Times New Roman"/>
          <w:lang w:eastAsia="zh-CN"/>
        </w:rPr>
        <w:t>(Mext, 2013)</w:t>
      </w:r>
      <w:r w:rsidRPr="00804D0F">
        <w:rPr>
          <w:rFonts w:ascii="Times New Roman" w:eastAsiaTheme="minorEastAsia" w:hAnsi="Times New Roman"/>
          <w:lang w:eastAsia="zh-CN"/>
        </w:rPr>
        <w:fldChar w:fldCharType="end"/>
      </w:r>
      <w:r w:rsidRPr="00804D0F">
        <w:rPr>
          <w:rFonts w:ascii="Times New Roman" w:eastAsiaTheme="minorEastAsia" w:hAnsi="Times New Roman"/>
          <w:lang w:eastAsia="zh-CN"/>
        </w:rPr>
        <w:t>, also the sampling site was marked in a red cross.</w:t>
      </w:r>
    </w:p>
    <w:p w14:paraId="60FC65F4" w14:textId="77777777" w:rsidR="005F1E03" w:rsidRPr="00804D0F" w:rsidRDefault="005F1E03" w:rsidP="005F1E03">
      <w:pPr>
        <w:pStyle w:val="Heading2"/>
        <w:rPr>
          <w:rFonts w:cs="Times New Roman"/>
        </w:rPr>
      </w:pPr>
      <w:bookmarkStart w:id="10" w:name="_Toc92332212"/>
      <w:r w:rsidRPr="00804D0F">
        <w:rPr>
          <w:rFonts w:cs="Times New Roman"/>
        </w:rPr>
        <w:t>2.2 Sampling</w:t>
      </w:r>
      <w:bookmarkEnd w:id="10"/>
    </w:p>
    <w:p w14:paraId="1742DBC6" w14:textId="77777777" w:rsidR="00844A73" w:rsidRPr="00804D0F" w:rsidRDefault="00000000">
      <w:pPr>
        <w:spacing w:line="360" w:lineRule="auto"/>
        <w:rPr>
          <w:rFonts w:ascii="Times New Roman" w:eastAsiaTheme="minorEastAsia" w:hAnsi="Times New Roman"/>
          <w:lang w:eastAsia="zh-CN"/>
        </w:rPr>
      </w:pPr>
      <w:r w:rsidRPr="00804D0F">
        <w:rPr>
          <w:rFonts w:ascii="Times New Roman" w:eastAsiaTheme="minorEastAsia" w:hAnsi="Times New Roman"/>
          <w:lang w:eastAsia="zh-CN"/>
        </w:rPr>
        <w:t xml:space="preserve">Table 2. </w:t>
      </w:r>
      <w:bookmarkStart w:id="11" w:name="_Hlk158896749"/>
      <w:r w:rsidRPr="00804D0F">
        <w:rPr>
          <w:rFonts w:ascii="Times New Roman" w:eastAsiaTheme="minorEastAsia" w:hAnsi="Times New Roman"/>
          <w:lang w:eastAsia="zh-CN"/>
        </w:rPr>
        <w:t>The information of samples in May and September 2019 giving the name and the sampling time.</w:t>
      </w:r>
    </w:p>
    <w:tbl>
      <w:tblPr>
        <w:tblpPr w:leftFromText="180" w:rightFromText="180" w:vertAnchor="page" w:horzAnchor="margin" w:tblpY="3574"/>
        <w:tblW w:w="5000" w:type="pct"/>
        <w:tblLook w:val="04A0" w:firstRow="1" w:lastRow="0" w:firstColumn="1" w:lastColumn="0" w:noHBand="0" w:noVBand="1"/>
      </w:tblPr>
      <w:tblGrid>
        <w:gridCol w:w="2288"/>
        <w:gridCol w:w="237"/>
        <w:gridCol w:w="1833"/>
        <w:gridCol w:w="1206"/>
        <w:gridCol w:w="237"/>
        <w:gridCol w:w="1833"/>
        <w:gridCol w:w="1204"/>
      </w:tblGrid>
      <w:tr w:rsidR="00844A73" w:rsidRPr="00804D0F" w14:paraId="2D31697F" w14:textId="77777777">
        <w:trPr>
          <w:trHeight w:val="505"/>
        </w:trPr>
        <w:tc>
          <w:tcPr>
            <w:tcW w:w="1294" w:type="pct"/>
            <w:vMerge w:val="restart"/>
            <w:tcBorders>
              <w:top w:val="single" w:sz="12" w:space="0" w:color="auto"/>
              <w:left w:val="nil"/>
              <w:bottom w:val="single" w:sz="12" w:space="0" w:color="auto"/>
              <w:right w:val="nil"/>
            </w:tcBorders>
            <w:noWrap/>
            <w:vAlign w:val="center"/>
          </w:tcPr>
          <w:bookmarkEnd w:id="11"/>
          <w:p w14:paraId="7AF5FD9D" w14:textId="77777777" w:rsidR="00844A73" w:rsidRPr="00804D0F" w:rsidRDefault="00000000">
            <w:pPr>
              <w:widowControl/>
              <w:spacing w:line="360" w:lineRule="auto"/>
              <w:jc w:val="center"/>
              <w:rPr>
                <w:rFonts w:ascii="Times New Roman" w:eastAsia="等线" w:hAnsi="Times New Roman"/>
                <w:b/>
                <w:bCs/>
                <w:kern w:val="2"/>
                <w:sz w:val="24"/>
                <w:szCs w:val="24"/>
                <w:lang w:eastAsia="zh-CN"/>
              </w:rPr>
            </w:pPr>
            <w:r w:rsidRPr="00804D0F">
              <w:rPr>
                <w:rFonts w:ascii="Times New Roman" w:eastAsia="等线" w:hAnsi="Times New Roman"/>
                <w:b/>
                <w:bCs/>
                <w:kern w:val="2"/>
                <w:sz w:val="24"/>
                <w:szCs w:val="24"/>
                <w:lang w:eastAsia="zh-CN"/>
              </w:rPr>
              <w:t>Sample name</w:t>
            </w:r>
          </w:p>
        </w:tc>
        <w:tc>
          <w:tcPr>
            <w:tcW w:w="134" w:type="pct"/>
            <w:tcBorders>
              <w:top w:val="single" w:sz="12" w:space="0" w:color="auto"/>
              <w:left w:val="nil"/>
              <w:bottom w:val="nil"/>
              <w:right w:val="nil"/>
            </w:tcBorders>
            <w:noWrap/>
            <w:vAlign w:val="center"/>
          </w:tcPr>
          <w:p w14:paraId="4A0F6333" w14:textId="77777777" w:rsidR="00844A73" w:rsidRPr="00804D0F" w:rsidRDefault="00844A73">
            <w:pPr>
              <w:spacing w:line="360" w:lineRule="auto"/>
              <w:rPr>
                <w:rFonts w:ascii="Times New Roman" w:eastAsia="等线" w:hAnsi="Times New Roman"/>
                <w:b/>
                <w:bCs/>
                <w:kern w:val="2"/>
                <w:sz w:val="24"/>
                <w:szCs w:val="24"/>
                <w:lang w:eastAsia="zh-CN"/>
              </w:rPr>
            </w:pPr>
          </w:p>
        </w:tc>
        <w:tc>
          <w:tcPr>
            <w:tcW w:w="1719" w:type="pct"/>
            <w:gridSpan w:val="2"/>
            <w:tcBorders>
              <w:top w:val="single" w:sz="12" w:space="0" w:color="auto"/>
              <w:left w:val="nil"/>
              <w:bottom w:val="single" w:sz="6" w:space="0" w:color="auto"/>
              <w:right w:val="nil"/>
            </w:tcBorders>
            <w:noWrap/>
            <w:vAlign w:val="center"/>
          </w:tcPr>
          <w:p w14:paraId="4B5D7C69" w14:textId="77777777" w:rsidR="00844A73" w:rsidRPr="00804D0F" w:rsidRDefault="00000000">
            <w:pPr>
              <w:widowControl/>
              <w:spacing w:line="360" w:lineRule="auto"/>
              <w:jc w:val="center"/>
              <w:rPr>
                <w:rFonts w:ascii="Times New Roman" w:eastAsia="等线" w:hAnsi="Times New Roman"/>
                <w:b/>
                <w:bCs/>
                <w:kern w:val="2"/>
                <w:sz w:val="24"/>
                <w:szCs w:val="24"/>
                <w:lang w:eastAsia="zh-CN"/>
              </w:rPr>
            </w:pPr>
            <w:r w:rsidRPr="00804D0F">
              <w:rPr>
                <w:rFonts w:ascii="Times New Roman" w:eastAsia="等线" w:hAnsi="Times New Roman"/>
                <w:b/>
                <w:bCs/>
                <w:kern w:val="2"/>
                <w:sz w:val="24"/>
                <w:szCs w:val="24"/>
                <w:lang w:eastAsia="zh-CN"/>
              </w:rPr>
              <w:t>Starting time</w:t>
            </w:r>
          </w:p>
        </w:tc>
        <w:tc>
          <w:tcPr>
            <w:tcW w:w="134" w:type="pct"/>
            <w:tcBorders>
              <w:top w:val="single" w:sz="12" w:space="0" w:color="auto"/>
              <w:left w:val="nil"/>
              <w:bottom w:val="nil"/>
              <w:right w:val="nil"/>
            </w:tcBorders>
            <w:noWrap/>
            <w:vAlign w:val="center"/>
          </w:tcPr>
          <w:p w14:paraId="5C7A9CAA" w14:textId="77777777" w:rsidR="00844A73" w:rsidRPr="00804D0F" w:rsidRDefault="00844A73">
            <w:pPr>
              <w:spacing w:line="360" w:lineRule="auto"/>
              <w:rPr>
                <w:rFonts w:ascii="Times New Roman" w:eastAsia="等线" w:hAnsi="Times New Roman"/>
                <w:b/>
                <w:bCs/>
                <w:kern w:val="2"/>
                <w:sz w:val="24"/>
                <w:szCs w:val="24"/>
                <w:lang w:eastAsia="zh-CN"/>
              </w:rPr>
            </w:pPr>
          </w:p>
        </w:tc>
        <w:tc>
          <w:tcPr>
            <w:tcW w:w="1718" w:type="pct"/>
            <w:gridSpan w:val="2"/>
            <w:tcBorders>
              <w:top w:val="single" w:sz="12" w:space="0" w:color="auto"/>
              <w:left w:val="nil"/>
              <w:bottom w:val="single" w:sz="6" w:space="0" w:color="auto"/>
              <w:right w:val="nil"/>
            </w:tcBorders>
            <w:noWrap/>
            <w:vAlign w:val="center"/>
          </w:tcPr>
          <w:p w14:paraId="66D8FB66" w14:textId="77777777" w:rsidR="00844A73" w:rsidRPr="00804D0F" w:rsidRDefault="00000000">
            <w:pPr>
              <w:widowControl/>
              <w:spacing w:line="360" w:lineRule="auto"/>
              <w:jc w:val="center"/>
              <w:rPr>
                <w:rFonts w:ascii="Times New Roman" w:eastAsia="等线" w:hAnsi="Times New Roman"/>
                <w:b/>
                <w:bCs/>
                <w:kern w:val="2"/>
                <w:sz w:val="24"/>
                <w:szCs w:val="24"/>
                <w:lang w:eastAsia="zh-CN"/>
              </w:rPr>
            </w:pPr>
            <w:r w:rsidRPr="00804D0F">
              <w:rPr>
                <w:rFonts w:ascii="Times New Roman" w:eastAsia="等线" w:hAnsi="Times New Roman"/>
                <w:b/>
                <w:bCs/>
                <w:kern w:val="2"/>
                <w:sz w:val="24"/>
                <w:szCs w:val="24"/>
                <w:lang w:eastAsia="zh-CN"/>
              </w:rPr>
              <w:t>Ending time</w:t>
            </w:r>
          </w:p>
        </w:tc>
      </w:tr>
      <w:tr w:rsidR="00844A73" w:rsidRPr="00804D0F" w14:paraId="2BB51721" w14:textId="77777777">
        <w:trPr>
          <w:trHeight w:val="505"/>
        </w:trPr>
        <w:tc>
          <w:tcPr>
            <w:tcW w:w="1294" w:type="pct"/>
            <w:vMerge/>
            <w:tcBorders>
              <w:top w:val="single" w:sz="12" w:space="0" w:color="auto"/>
              <w:left w:val="nil"/>
              <w:bottom w:val="single" w:sz="12" w:space="0" w:color="auto"/>
              <w:right w:val="nil"/>
            </w:tcBorders>
            <w:vAlign w:val="center"/>
          </w:tcPr>
          <w:p w14:paraId="5BA90720" w14:textId="77777777" w:rsidR="00844A73" w:rsidRPr="00804D0F" w:rsidRDefault="00844A73">
            <w:pPr>
              <w:spacing w:line="360" w:lineRule="auto"/>
              <w:rPr>
                <w:rFonts w:ascii="Times New Roman" w:eastAsia="等线" w:hAnsi="Times New Roman"/>
                <w:b/>
                <w:bCs/>
                <w:kern w:val="2"/>
                <w:sz w:val="24"/>
                <w:szCs w:val="24"/>
                <w:lang w:eastAsia="zh-CN"/>
              </w:rPr>
            </w:pPr>
          </w:p>
        </w:tc>
        <w:tc>
          <w:tcPr>
            <w:tcW w:w="134" w:type="pct"/>
            <w:tcBorders>
              <w:top w:val="nil"/>
              <w:left w:val="nil"/>
              <w:bottom w:val="single" w:sz="12" w:space="0" w:color="auto"/>
              <w:right w:val="nil"/>
            </w:tcBorders>
            <w:noWrap/>
            <w:vAlign w:val="center"/>
          </w:tcPr>
          <w:p w14:paraId="7E83363B" w14:textId="77777777" w:rsidR="00844A73" w:rsidRPr="00804D0F" w:rsidRDefault="00844A73">
            <w:pPr>
              <w:widowControl/>
              <w:spacing w:line="360" w:lineRule="auto"/>
              <w:jc w:val="center"/>
              <w:rPr>
                <w:rFonts w:ascii="Times New Roman" w:eastAsia="等线" w:hAnsi="Times New Roman"/>
                <w:b/>
                <w:bCs/>
                <w:kern w:val="2"/>
                <w:sz w:val="24"/>
                <w:szCs w:val="24"/>
                <w:lang w:eastAsia="zh-CN"/>
              </w:rPr>
            </w:pPr>
          </w:p>
        </w:tc>
        <w:tc>
          <w:tcPr>
            <w:tcW w:w="1037" w:type="pct"/>
            <w:tcBorders>
              <w:top w:val="single" w:sz="6" w:space="0" w:color="auto"/>
              <w:left w:val="nil"/>
              <w:bottom w:val="single" w:sz="12" w:space="0" w:color="auto"/>
              <w:right w:val="nil"/>
            </w:tcBorders>
            <w:noWrap/>
            <w:vAlign w:val="center"/>
          </w:tcPr>
          <w:p w14:paraId="0AC46CF3" w14:textId="77777777" w:rsidR="00844A73" w:rsidRPr="00804D0F" w:rsidRDefault="00000000">
            <w:pPr>
              <w:widowControl/>
              <w:spacing w:line="360" w:lineRule="auto"/>
              <w:rPr>
                <w:rFonts w:ascii="Times New Roman" w:eastAsia="等线" w:hAnsi="Times New Roman"/>
                <w:b/>
                <w:bCs/>
                <w:kern w:val="2"/>
                <w:lang w:eastAsia="zh-CN"/>
              </w:rPr>
            </w:pPr>
            <w:r w:rsidRPr="00804D0F">
              <w:rPr>
                <w:rFonts w:ascii="Times New Roman" w:eastAsia="等线" w:hAnsi="Times New Roman"/>
                <w:b/>
                <w:bCs/>
                <w:kern w:val="2"/>
                <w:lang w:eastAsia="zh-CN"/>
              </w:rPr>
              <w:t>Year/Month/Day</w:t>
            </w:r>
          </w:p>
        </w:tc>
        <w:tc>
          <w:tcPr>
            <w:tcW w:w="682" w:type="pct"/>
            <w:tcBorders>
              <w:top w:val="single" w:sz="6" w:space="0" w:color="auto"/>
              <w:left w:val="nil"/>
              <w:bottom w:val="single" w:sz="12" w:space="0" w:color="auto"/>
              <w:right w:val="nil"/>
            </w:tcBorders>
            <w:vAlign w:val="center"/>
          </w:tcPr>
          <w:p w14:paraId="2C944EF7" w14:textId="77777777" w:rsidR="00844A73" w:rsidRPr="00804D0F" w:rsidRDefault="00000000">
            <w:pPr>
              <w:widowControl/>
              <w:spacing w:line="360" w:lineRule="auto"/>
              <w:rPr>
                <w:rFonts w:ascii="Times New Roman" w:eastAsia="等线" w:hAnsi="Times New Roman"/>
                <w:b/>
                <w:bCs/>
                <w:kern w:val="2"/>
                <w:lang w:eastAsia="zh-CN"/>
              </w:rPr>
            </w:pPr>
            <w:r w:rsidRPr="00804D0F">
              <w:rPr>
                <w:rFonts w:ascii="Times New Roman" w:eastAsia="等线" w:hAnsi="Times New Roman"/>
                <w:b/>
                <w:bCs/>
                <w:kern w:val="2"/>
                <w:lang w:eastAsia="zh-CN"/>
              </w:rPr>
              <w:t>a.m./p.m.</w:t>
            </w:r>
          </w:p>
        </w:tc>
        <w:tc>
          <w:tcPr>
            <w:tcW w:w="134" w:type="pct"/>
            <w:tcBorders>
              <w:top w:val="nil"/>
              <w:left w:val="nil"/>
              <w:bottom w:val="single" w:sz="12" w:space="0" w:color="auto"/>
              <w:right w:val="nil"/>
            </w:tcBorders>
            <w:noWrap/>
            <w:vAlign w:val="center"/>
          </w:tcPr>
          <w:p w14:paraId="50A62568" w14:textId="77777777" w:rsidR="00844A73" w:rsidRPr="00804D0F" w:rsidRDefault="00844A73">
            <w:pPr>
              <w:widowControl/>
              <w:spacing w:line="360" w:lineRule="auto"/>
              <w:rPr>
                <w:rFonts w:ascii="Times New Roman" w:eastAsia="等线" w:hAnsi="Times New Roman"/>
                <w:b/>
                <w:bCs/>
                <w:kern w:val="2"/>
                <w:sz w:val="24"/>
                <w:szCs w:val="24"/>
                <w:lang w:eastAsia="zh-CN"/>
              </w:rPr>
            </w:pPr>
          </w:p>
        </w:tc>
        <w:tc>
          <w:tcPr>
            <w:tcW w:w="1037" w:type="pct"/>
            <w:tcBorders>
              <w:top w:val="single" w:sz="6" w:space="0" w:color="auto"/>
              <w:left w:val="nil"/>
              <w:bottom w:val="single" w:sz="12" w:space="0" w:color="auto"/>
              <w:right w:val="nil"/>
            </w:tcBorders>
            <w:noWrap/>
            <w:vAlign w:val="center"/>
          </w:tcPr>
          <w:p w14:paraId="10F5F228" w14:textId="77777777" w:rsidR="00844A73" w:rsidRPr="00804D0F" w:rsidRDefault="00000000">
            <w:pPr>
              <w:widowControl/>
              <w:spacing w:line="360" w:lineRule="auto"/>
              <w:rPr>
                <w:rFonts w:ascii="Times New Roman" w:eastAsia="等线" w:hAnsi="Times New Roman"/>
                <w:b/>
                <w:bCs/>
                <w:kern w:val="2"/>
                <w:lang w:eastAsia="zh-CN"/>
              </w:rPr>
            </w:pPr>
            <w:r w:rsidRPr="00804D0F">
              <w:rPr>
                <w:rFonts w:ascii="Times New Roman" w:eastAsia="等线" w:hAnsi="Times New Roman"/>
                <w:b/>
                <w:bCs/>
                <w:kern w:val="2"/>
                <w:lang w:eastAsia="zh-CN"/>
              </w:rPr>
              <w:t>Year/Month/Day</w:t>
            </w:r>
          </w:p>
        </w:tc>
        <w:tc>
          <w:tcPr>
            <w:tcW w:w="681" w:type="pct"/>
            <w:tcBorders>
              <w:top w:val="single" w:sz="6" w:space="0" w:color="auto"/>
              <w:left w:val="nil"/>
              <w:bottom w:val="single" w:sz="12" w:space="0" w:color="auto"/>
              <w:right w:val="nil"/>
            </w:tcBorders>
            <w:vAlign w:val="center"/>
          </w:tcPr>
          <w:p w14:paraId="4657A72C" w14:textId="77777777" w:rsidR="00844A73" w:rsidRPr="00804D0F" w:rsidRDefault="00000000">
            <w:pPr>
              <w:widowControl/>
              <w:spacing w:line="360" w:lineRule="auto"/>
              <w:rPr>
                <w:rFonts w:ascii="Times New Roman" w:eastAsia="等线" w:hAnsi="Times New Roman"/>
                <w:kern w:val="2"/>
                <w:lang w:eastAsia="zh-CN"/>
              </w:rPr>
            </w:pPr>
            <w:r w:rsidRPr="00804D0F">
              <w:rPr>
                <w:rFonts w:ascii="Times New Roman" w:eastAsia="等线" w:hAnsi="Times New Roman"/>
                <w:b/>
                <w:bCs/>
                <w:kern w:val="2"/>
                <w:lang w:eastAsia="zh-CN"/>
              </w:rPr>
              <w:t>a.m./p.m.</w:t>
            </w:r>
          </w:p>
        </w:tc>
      </w:tr>
      <w:tr w:rsidR="00844A73" w:rsidRPr="00804D0F" w14:paraId="157CF348" w14:textId="77777777">
        <w:trPr>
          <w:trHeight w:val="160"/>
        </w:trPr>
        <w:tc>
          <w:tcPr>
            <w:tcW w:w="1294" w:type="pct"/>
            <w:tcBorders>
              <w:top w:val="single" w:sz="12" w:space="0" w:color="auto"/>
              <w:left w:val="nil"/>
              <w:bottom w:val="nil"/>
              <w:right w:val="nil"/>
            </w:tcBorders>
            <w:noWrap/>
            <w:vAlign w:val="center"/>
          </w:tcPr>
          <w:p w14:paraId="5D452627" w14:textId="77777777" w:rsidR="00844A73" w:rsidRPr="00804D0F" w:rsidRDefault="00000000" w:rsidP="00EA5398">
            <w:pPr>
              <w:widowControl/>
              <w:spacing w:line="360" w:lineRule="auto"/>
              <w:rPr>
                <w:rFonts w:ascii="Times New Roman" w:eastAsia="等线" w:hAnsi="Times New Roman"/>
                <w:kern w:val="2"/>
                <w:sz w:val="24"/>
                <w:szCs w:val="24"/>
                <w:lang w:eastAsia="zh-CN"/>
              </w:rPr>
            </w:pPr>
            <w:r w:rsidRPr="00804D0F">
              <w:rPr>
                <w:rFonts w:ascii="Times New Roman" w:eastAsia="等线" w:hAnsi="Times New Roman"/>
                <w:kern w:val="2"/>
                <w:lang w:eastAsia="zh-CN"/>
              </w:rPr>
              <w:t>NHVA-20190501-D-Q</w:t>
            </w:r>
          </w:p>
        </w:tc>
        <w:tc>
          <w:tcPr>
            <w:tcW w:w="134" w:type="pct"/>
            <w:tcBorders>
              <w:top w:val="single" w:sz="12" w:space="0" w:color="auto"/>
              <w:left w:val="nil"/>
              <w:bottom w:val="nil"/>
              <w:right w:val="nil"/>
            </w:tcBorders>
            <w:noWrap/>
            <w:vAlign w:val="center"/>
          </w:tcPr>
          <w:p w14:paraId="40D585DA" w14:textId="77777777" w:rsidR="00844A73" w:rsidRPr="00804D0F" w:rsidRDefault="00844A73">
            <w:pPr>
              <w:widowControl/>
              <w:spacing w:line="360" w:lineRule="auto"/>
              <w:jc w:val="center"/>
              <w:rPr>
                <w:rFonts w:ascii="Times New Roman" w:eastAsia="等线" w:hAnsi="Times New Roman"/>
                <w:kern w:val="2"/>
                <w:sz w:val="24"/>
                <w:szCs w:val="24"/>
                <w:lang w:eastAsia="zh-CN"/>
              </w:rPr>
            </w:pPr>
          </w:p>
        </w:tc>
        <w:tc>
          <w:tcPr>
            <w:tcW w:w="1037" w:type="pct"/>
            <w:tcBorders>
              <w:top w:val="single" w:sz="12" w:space="0" w:color="auto"/>
              <w:left w:val="nil"/>
              <w:bottom w:val="nil"/>
              <w:right w:val="nil"/>
            </w:tcBorders>
            <w:noWrap/>
            <w:vAlign w:val="center"/>
          </w:tcPr>
          <w:p w14:paraId="5A7CD44F" w14:textId="77777777" w:rsidR="00844A73" w:rsidRPr="00804D0F" w:rsidRDefault="00000000">
            <w:pPr>
              <w:widowControl/>
              <w:spacing w:line="360" w:lineRule="auto"/>
              <w:rPr>
                <w:rFonts w:ascii="Times New Roman" w:eastAsia="等线" w:hAnsi="Times New Roman"/>
                <w:kern w:val="2"/>
                <w:sz w:val="24"/>
                <w:szCs w:val="24"/>
                <w:lang w:eastAsia="zh-CN"/>
              </w:rPr>
            </w:pPr>
            <w:r w:rsidRPr="00804D0F">
              <w:rPr>
                <w:rFonts w:ascii="Times New Roman" w:eastAsia="等线" w:hAnsi="Times New Roman"/>
                <w:kern w:val="2"/>
                <w:sz w:val="24"/>
                <w:szCs w:val="24"/>
                <w:lang w:eastAsia="zh-CN"/>
              </w:rPr>
              <w:t>2019/4/26</w:t>
            </w:r>
          </w:p>
        </w:tc>
        <w:tc>
          <w:tcPr>
            <w:tcW w:w="682" w:type="pct"/>
            <w:tcBorders>
              <w:top w:val="single" w:sz="12" w:space="0" w:color="auto"/>
              <w:left w:val="nil"/>
              <w:bottom w:val="nil"/>
              <w:right w:val="nil"/>
            </w:tcBorders>
            <w:noWrap/>
            <w:vAlign w:val="center"/>
          </w:tcPr>
          <w:p w14:paraId="01E9CBEC" w14:textId="77777777" w:rsidR="00844A73" w:rsidRPr="00804D0F" w:rsidRDefault="00000000">
            <w:pPr>
              <w:widowControl/>
              <w:spacing w:line="360" w:lineRule="auto"/>
              <w:rPr>
                <w:rFonts w:ascii="Times New Roman" w:eastAsia="等线" w:hAnsi="Times New Roman"/>
                <w:kern w:val="2"/>
                <w:sz w:val="24"/>
                <w:szCs w:val="24"/>
                <w:lang w:eastAsia="zh-CN"/>
              </w:rPr>
            </w:pPr>
            <w:r w:rsidRPr="00804D0F">
              <w:rPr>
                <w:rFonts w:ascii="Times New Roman" w:eastAsia="等线" w:hAnsi="Times New Roman"/>
                <w:kern w:val="2"/>
                <w:sz w:val="24"/>
                <w:szCs w:val="24"/>
                <w:lang w:eastAsia="zh-CN"/>
              </w:rPr>
              <w:t>6:00 p.m.</w:t>
            </w:r>
          </w:p>
        </w:tc>
        <w:tc>
          <w:tcPr>
            <w:tcW w:w="134" w:type="pct"/>
            <w:tcBorders>
              <w:top w:val="single" w:sz="12" w:space="0" w:color="auto"/>
              <w:left w:val="nil"/>
              <w:bottom w:val="nil"/>
              <w:right w:val="nil"/>
            </w:tcBorders>
            <w:noWrap/>
            <w:vAlign w:val="center"/>
          </w:tcPr>
          <w:p w14:paraId="0140BB76" w14:textId="77777777" w:rsidR="00844A73" w:rsidRPr="00804D0F" w:rsidRDefault="00844A73">
            <w:pPr>
              <w:widowControl/>
              <w:spacing w:line="360" w:lineRule="auto"/>
              <w:rPr>
                <w:rFonts w:ascii="Times New Roman" w:eastAsia="等线" w:hAnsi="Times New Roman"/>
                <w:kern w:val="2"/>
                <w:sz w:val="24"/>
                <w:szCs w:val="24"/>
                <w:lang w:eastAsia="zh-CN"/>
              </w:rPr>
            </w:pPr>
          </w:p>
        </w:tc>
        <w:tc>
          <w:tcPr>
            <w:tcW w:w="1037" w:type="pct"/>
            <w:tcBorders>
              <w:top w:val="single" w:sz="12" w:space="0" w:color="auto"/>
              <w:left w:val="nil"/>
              <w:bottom w:val="nil"/>
              <w:right w:val="nil"/>
            </w:tcBorders>
            <w:noWrap/>
            <w:vAlign w:val="center"/>
          </w:tcPr>
          <w:p w14:paraId="2B643D1E" w14:textId="77777777" w:rsidR="00844A73" w:rsidRPr="00804D0F" w:rsidRDefault="00000000">
            <w:pPr>
              <w:widowControl/>
              <w:spacing w:line="360" w:lineRule="auto"/>
              <w:rPr>
                <w:rFonts w:ascii="Times New Roman" w:eastAsia="等线" w:hAnsi="Times New Roman"/>
                <w:kern w:val="2"/>
                <w:sz w:val="24"/>
                <w:szCs w:val="24"/>
                <w:lang w:eastAsia="zh-CN"/>
              </w:rPr>
            </w:pPr>
            <w:r w:rsidRPr="00804D0F">
              <w:rPr>
                <w:rFonts w:ascii="Times New Roman" w:eastAsia="等线" w:hAnsi="Times New Roman"/>
                <w:kern w:val="2"/>
                <w:sz w:val="24"/>
                <w:szCs w:val="24"/>
                <w:lang w:eastAsia="zh-CN"/>
              </w:rPr>
              <w:t>2019/4/27</w:t>
            </w:r>
          </w:p>
        </w:tc>
        <w:tc>
          <w:tcPr>
            <w:tcW w:w="681" w:type="pct"/>
            <w:tcBorders>
              <w:top w:val="single" w:sz="12" w:space="0" w:color="auto"/>
              <w:left w:val="nil"/>
              <w:bottom w:val="nil"/>
              <w:right w:val="nil"/>
            </w:tcBorders>
            <w:noWrap/>
            <w:vAlign w:val="center"/>
          </w:tcPr>
          <w:p w14:paraId="3F89688E" w14:textId="77777777" w:rsidR="00844A73" w:rsidRPr="00804D0F" w:rsidRDefault="00000000">
            <w:pPr>
              <w:widowControl/>
              <w:spacing w:line="360" w:lineRule="auto"/>
              <w:rPr>
                <w:rFonts w:ascii="Times New Roman" w:eastAsia="等线" w:hAnsi="Times New Roman"/>
                <w:kern w:val="2"/>
                <w:sz w:val="24"/>
                <w:szCs w:val="24"/>
                <w:lang w:eastAsia="zh-CN"/>
              </w:rPr>
            </w:pPr>
            <w:r w:rsidRPr="00804D0F">
              <w:rPr>
                <w:rFonts w:ascii="Times New Roman" w:eastAsia="等线" w:hAnsi="Times New Roman"/>
                <w:kern w:val="2"/>
                <w:sz w:val="24"/>
                <w:szCs w:val="24"/>
                <w:lang w:eastAsia="zh-CN"/>
              </w:rPr>
              <w:t>6:00 a.m.</w:t>
            </w:r>
          </w:p>
        </w:tc>
      </w:tr>
      <w:tr w:rsidR="00844A73" w:rsidRPr="00804D0F" w14:paraId="01529BEA" w14:textId="77777777">
        <w:trPr>
          <w:trHeight w:val="160"/>
        </w:trPr>
        <w:tc>
          <w:tcPr>
            <w:tcW w:w="1294" w:type="pct"/>
            <w:noWrap/>
            <w:vAlign w:val="center"/>
          </w:tcPr>
          <w:p w14:paraId="758DCB4C" w14:textId="77777777" w:rsidR="00844A73" w:rsidRPr="00804D0F" w:rsidRDefault="00000000">
            <w:pPr>
              <w:widowControl/>
              <w:spacing w:line="360" w:lineRule="auto"/>
              <w:rPr>
                <w:rFonts w:ascii="Times New Roman" w:eastAsia="等线" w:hAnsi="Times New Roman"/>
                <w:kern w:val="2"/>
                <w:lang w:eastAsia="zh-CN"/>
              </w:rPr>
            </w:pPr>
            <w:r w:rsidRPr="00804D0F">
              <w:rPr>
                <w:rFonts w:ascii="Times New Roman" w:eastAsia="等线" w:hAnsi="Times New Roman"/>
                <w:kern w:val="2"/>
                <w:lang w:eastAsia="zh-CN"/>
              </w:rPr>
              <w:t>NHVA-20190501-L-Q</w:t>
            </w:r>
          </w:p>
        </w:tc>
        <w:tc>
          <w:tcPr>
            <w:tcW w:w="134" w:type="pct"/>
            <w:noWrap/>
            <w:vAlign w:val="center"/>
          </w:tcPr>
          <w:p w14:paraId="5BBD2103" w14:textId="77777777" w:rsidR="00844A73" w:rsidRPr="00804D0F" w:rsidRDefault="00844A73">
            <w:pPr>
              <w:spacing w:line="360" w:lineRule="auto"/>
              <w:rPr>
                <w:rFonts w:ascii="Times New Roman" w:eastAsia="等线" w:hAnsi="Times New Roman"/>
                <w:kern w:val="2"/>
                <w:lang w:eastAsia="zh-CN"/>
              </w:rPr>
            </w:pPr>
          </w:p>
        </w:tc>
        <w:tc>
          <w:tcPr>
            <w:tcW w:w="1037" w:type="pct"/>
            <w:noWrap/>
            <w:vAlign w:val="center"/>
          </w:tcPr>
          <w:p w14:paraId="01A85A6B" w14:textId="77777777" w:rsidR="00844A73" w:rsidRPr="00804D0F" w:rsidRDefault="00000000">
            <w:pPr>
              <w:widowControl/>
              <w:spacing w:line="360" w:lineRule="auto"/>
              <w:rPr>
                <w:rFonts w:ascii="Times New Roman" w:eastAsia="等线" w:hAnsi="Times New Roman"/>
                <w:kern w:val="2"/>
                <w:sz w:val="24"/>
                <w:szCs w:val="24"/>
                <w:lang w:eastAsia="zh-CN"/>
              </w:rPr>
            </w:pPr>
            <w:r w:rsidRPr="00804D0F">
              <w:rPr>
                <w:rFonts w:ascii="Times New Roman" w:eastAsia="等线" w:hAnsi="Times New Roman"/>
                <w:kern w:val="2"/>
                <w:sz w:val="24"/>
                <w:szCs w:val="24"/>
                <w:lang w:eastAsia="zh-CN"/>
              </w:rPr>
              <w:t>2019/4/30</w:t>
            </w:r>
          </w:p>
        </w:tc>
        <w:tc>
          <w:tcPr>
            <w:tcW w:w="682" w:type="pct"/>
            <w:noWrap/>
            <w:vAlign w:val="center"/>
          </w:tcPr>
          <w:p w14:paraId="32A164AF" w14:textId="77777777" w:rsidR="00844A73" w:rsidRPr="00804D0F" w:rsidRDefault="00000000">
            <w:pPr>
              <w:widowControl/>
              <w:spacing w:line="360" w:lineRule="auto"/>
              <w:rPr>
                <w:rFonts w:ascii="Times New Roman" w:eastAsia="等线" w:hAnsi="Times New Roman"/>
                <w:kern w:val="2"/>
                <w:sz w:val="24"/>
                <w:szCs w:val="24"/>
                <w:lang w:eastAsia="zh-CN"/>
              </w:rPr>
            </w:pPr>
            <w:r w:rsidRPr="00804D0F">
              <w:rPr>
                <w:rFonts w:ascii="Times New Roman" w:eastAsia="等线" w:hAnsi="Times New Roman"/>
                <w:kern w:val="2"/>
                <w:sz w:val="24"/>
                <w:szCs w:val="24"/>
                <w:lang w:eastAsia="zh-CN"/>
              </w:rPr>
              <w:t>6:00 p.m.</w:t>
            </w:r>
          </w:p>
        </w:tc>
        <w:tc>
          <w:tcPr>
            <w:tcW w:w="134" w:type="pct"/>
            <w:noWrap/>
            <w:vAlign w:val="center"/>
          </w:tcPr>
          <w:p w14:paraId="74A04EAF" w14:textId="77777777" w:rsidR="00844A73" w:rsidRPr="00804D0F" w:rsidRDefault="00844A73">
            <w:pPr>
              <w:spacing w:line="360" w:lineRule="auto"/>
              <w:rPr>
                <w:rFonts w:ascii="Times New Roman" w:eastAsia="等线" w:hAnsi="Times New Roman"/>
                <w:kern w:val="2"/>
                <w:sz w:val="24"/>
                <w:szCs w:val="24"/>
                <w:lang w:eastAsia="zh-CN"/>
              </w:rPr>
            </w:pPr>
          </w:p>
        </w:tc>
        <w:tc>
          <w:tcPr>
            <w:tcW w:w="1037" w:type="pct"/>
            <w:noWrap/>
            <w:vAlign w:val="center"/>
          </w:tcPr>
          <w:p w14:paraId="44F7955C" w14:textId="77777777" w:rsidR="00844A73" w:rsidRPr="00804D0F" w:rsidRDefault="00000000">
            <w:pPr>
              <w:widowControl/>
              <w:spacing w:line="360" w:lineRule="auto"/>
              <w:rPr>
                <w:rFonts w:ascii="Times New Roman" w:eastAsia="等线" w:hAnsi="Times New Roman"/>
                <w:kern w:val="2"/>
                <w:sz w:val="24"/>
                <w:szCs w:val="24"/>
                <w:lang w:eastAsia="zh-CN"/>
              </w:rPr>
            </w:pPr>
            <w:r w:rsidRPr="00804D0F">
              <w:rPr>
                <w:rFonts w:ascii="Times New Roman" w:eastAsia="等线" w:hAnsi="Times New Roman"/>
                <w:kern w:val="2"/>
                <w:sz w:val="24"/>
                <w:szCs w:val="24"/>
                <w:lang w:eastAsia="zh-CN"/>
              </w:rPr>
              <w:t>2019/5/1</w:t>
            </w:r>
          </w:p>
        </w:tc>
        <w:tc>
          <w:tcPr>
            <w:tcW w:w="681" w:type="pct"/>
            <w:noWrap/>
            <w:vAlign w:val="center"/>
          </w:tcPr>
          <w:p w14:paraId="6929BD5E" w14:textId="77777777" w:rsidR="00844A73" w:rsidRPr="00804D0F" w:rsidRDefault="00000000">
            <w:pPr>
              <w:widowControl/>
              <w:spacing w:line="360" w:lineRule="auto"/>
              <w:rPr>
                <w:rFonts w:ascii="Times New Roman" w:eastAsia="等线" w:hAnsi="Times New Roman"/>
                <w:kern w:val="2"/>
                <w:sz w:val="24"/>
                <w:szCs w:val="24"/>
                <w:lang w:eastAsia="zh-CN"/>
              </w:rPr>
            </w:pPr>
            <w:r w:rsidRPr="00804D0F">
              <w:rPr>
                <w:rFonts w:ascii="Times New Roman" w:eastAsia="等线" w:hAnsi="Times New Roman"/>
                <w:kern w:val="2"/>
                <w:sz w:val="24"/>
                <w:szCs w:val="24"/>
                <w:lang w:eastAsia="zh-CN"/>
              </w:rPr>
              <w:t>6:00 a.m.</w:t>
            </w:r>
          </w:p>
        </w:tc>
      </w:tr>
      <w:tr w:rsidR="00844A73" w:rsidRPr="00804D0F" w14:paraId="424C7257" w14:textId="77777777">
        <w:trPr>
          <w:trHeight w:val="160"/>
        </w:trPr>
        <w:tc>
          <w:tcPr>
            <w:tcW w:w="1294" w:type="pct"/>
            <w:noWrap/>
            <w:vAlign w:val="center"/>
          </w:tcPr>
          <w:p w14:paraId="59340E89" w14:textId="77777777" w:rsidR="00844A73" w:rsidRPr="00804D0F" w:rsidRDefault="00000000">
            <w:pPr>
              <w:widowControl/>
              <w:spacing w:line="360" w:lineRule="auto"/>
              <w:rPr>
                <w:rFonts w:ascii="Times New Roman" w:eastAsia="等线" w:hAnsi="Times New Roman"/>
                <w:kern w:val="2"/>
                <w:lang w:eastAsia="zh-CN"/>
              </w:rPr>
            </w:pPr>
            <w:r w:rsidRPr="00804D0F">
              <w:rPr>
                <w:rFonts w:ascii="Times New Roman" w:eastAsia="等线" w:hAnsi="Times New Roman"/>
                <w:kern w:val="2"/>
                <w:lang w:eastAsia="zh-CN"/>
              </w:rPr>
              <w:t>NHVA-20190511-G-Q</w:t>
            </w:r>
          </w:p>
        </w:tc>
        <w:tc>
          <w:tcPr>
            <w:tcW w:w="134" w:type="pct"/>
            <w:noWrap/>
            <w:vAlign w:val="center"/>
          </w:tcPr>
          <w:p w14:paraId="3D1E9642" w14:textId="77777777" w:rsidR="00844A73" w:rsidRPr="00804D0F" w:rsidRDefault="00844A73">
            <w:pPr>
              <w:spacing w:line="360" w:lineRule="auto"/>
              <w:rPr>
                <w:rFonts w:ascii="Times New Roman" w:eastAsia="等线" w:hAnsi="Times New Roman"/>
                <w:kern w:val="2"/>
                <w:lang w:eastAsia="zh-CN"/>
              </w:rPr>
            </w:pPr>
          </w:p>
        </w:tc>
        <w:tc>
          <w:tcPr>
            <w:tcW w:w="1037" w:type="pct"/>
            <w:noWrap/>
            <w:vAlign w:val="center"/>
          </w:tcPr>
          <w:p w14:paraId="597723EA" w14:textId="77777777" w:rsidR="00844A73" w:rsidRPr="00804D0F" w:rsidRDefault="00000000">
            <w:pPr>
              <w:widowControl/>
              <w:spacing w:line="360" w:lineRule="auto"/>
              <w:rPr>
                <w:rFonts w:ascii="Times New Roman" w:eastAsia="等线" w:hAnsi="Times New Roman"/>
                <w:kern w:val="2"/>
                <w:sz w:val="24"/>
                <w:szCs w:val="24"/>
                <w:lang w:eastAsia="zh-CN"/>
              </w:rPr>
            </w:pPr>
            <w:r w:rsidRPr="00804D0F">
              <w:rPr>
                <w:rFonts w:ascii="Times New Roman" w:eastAsia="等线" w:hAnsi="Times New Roman"/>
                <w:kern w:val="2"/>
                <w:sz w:val="24"/>
                <w:szCs w:val="24"/>
                <w:lang w:eastAsia="zh-CN"/>
              </w:rPr>
              <w:t>2019/5/7</w:t>
            </w:r>
          </w:p>
        </w:tc>
        <w:tc>
          <w:tcPr>
            <w:tcW w:w="682" w:type="pct"/>
            <w:noWrap/>
            <w:vAlign w:val="center"/>
          </w:tcPr>
          <w:p w14:paraId="4AA99BDA" w14:textId="77777777" w:rsidR="00844A73" w:rsidRPr="00804D0F" w:rsidRDefault="00000000">
            <w:pPr>
              <w:widowControl/>
              <w:spacing w:line="360" w:lineRule="auto"/>
              <w:rPr>
                <w:rFonts w:ascii="Times New Roman" w:eastAsia="等线" w:hAnsi="Times New Roman"/>
                <w:kern w:val="2"/>
                <w:sz w:val="24"/>
                <w:szCs w:val="24"/>
                <w:lang w:eastAsia="zh-CN"/>
              </w:rPr>
            </w:pPr>
            <w:r w:rsidRPr="00804D0F">
              <w:rPr>
                <w:rFonts w:ascii="Times New Roman" w:eastAsia="等线" w:hAnsi="Times New Roman"/>
                <w:kern w:val="2"/>
                <w:sz w:val="24"/>
                <w:szCs w:val="24"/>
                <w:lang w:eastAsia="zh-CN"/>
              </w:rPr>
              <w:t>6:00 p.m.</w:t>
            </w:r>
          </w:p>
        </w:tc>
        <w:tc>
          <w:tcPr>
            <w:tcW w:w="134" w:type="pct"/>
            <w:noWrap/>
            <w:vAlign w:val="center"/>
          </w:tcPr>
          <w:p w14:paraId="67CCDDD9" w14:textId="77777777" w:rsidR="00844A73" w:rsidRPr="00804D0F" w:rsidRDefault="00844A73">
            <w:pPr>
              <w:spacing w:line="360" w:lineRule="auto"/>
              <w:rPr>
                <w:rFonts w:ascii="Times New Roman" w:eastAsia="等线" w:hAnsi="Times New Roman"/>
                <w:kern w:val="2"/>
                <w:sz w:val="24"/>
                <w:szCs w:val="24"/>
                <w:lang w:eastAsia="zh-CN"/>
              </w:rPr>
            </w:pPr>
          </w:p>
        </w:tc>
        <w:tc>
          <w:tcPr>
            <w:tcW w:w="1037" w:type="pct"/>
            <w:noWrap/>
            <w:vAlign w:val="center"/>
          </w:tcPr>
          <w:p w14:paraId="3967BE00" w14:textId="77777777" w:rsidR="00844A73" w:rsidRPr="00804D0F" w:rsidRDefault="00000000">
            <w:pPr>
              <w:widowControl/>
              <w:spacing w:line="360" w:lineRule="auto"/>
              <w:rPr>
                <w:rFonts w:ascii="Times New Roman" w:eastAsia="等线" w:hAnsi="Times New Roman"/>
                <w:kern w:val="2"/>
                <w:sz w:val="24"/>
                <w:szCs w:val="24"/>
                <w:lang w:eastAsia="zh-CN"/>
              </w:rPr>
            </w:pPr>
            <w:r w:rsidRPr="00804D0F">
              <w:rPr>
                <w:rFonts w:ascii="Times New Roman" w:eastAsia="等线" w:hAnsi="Times New Roman"/>
                <w:kern w:val="2"/>
                <w:sz w:val="24"/>
                <w:szCs w:val="24"/>
                <w:lang w:eastAsia="zh-CN"/>
              </w:rPr>
              <w:t>2019/5/8</w:t>
            </w:r>
          </w:p>
        </w:tc>
        <w:tc>
          <w:tcPr>
            <w:tcW w:w="681" w:type="pct"/>
            <w:noWrap/>
            <w:vAlign w:val="center"/>
          </w:tcPr>
          <w:p w14:paraId="5BF0DC9E" w14:textId="77777777" w:rsidR="00844A73" w:rsidRPr="00804D0F" w:rsidRDefault="00000000">
            <w:pPr>
              <w:widowControl/>
              <w:spacing w:line="360" w:lineRule="auto"/>
              <w:rPr>
                <w:rFonts w:ascii="Times New Roman" w:eastAsia="等线" w:hAnsi="Times New Roman"/>
                <w:kern w:val="2"/>
                <w:sz w:val="24"/>
                <w:szCs w:val="24"/>
                <w:lang w:eastAsia="zh-CN"/>
              </w:rPr>
            </w:pPr>
            <w:r w:rsidRPr="00804D0F">
              <w:rPr>
                <w:rFonts w:ascii="Times New Roman" w:eastAsia="等线" w:hAnsi="Times New Roman"/>
                <w:kern w:val="2"/>
                <w:sz w:val="24"/>
                <w:szCs w:val="24"/>
                <w:lang w:eastAsia="zh-CN"/>
              </w:rPr>
              <w:t>6:00 a.m.</w:t>
            </w:r>
          </w:p>
        </w:tc>
      </w:tr>
      <w:tr w:rsidR="00844A73" w:rsidRPr="00804D0F" w14:paraId="4CC1C425" w14:textId="77777777">
        <w:trPr>
          <w:trHeight w:val="160"/>
        </w:trPr>
        <w:tc>
          <w:tcPr>
            <w:tcW w:w="1294" w:type="pct"/>
            <w:noWrap/>
            <w:vAlign w:val="center"/>
          </w:tcPr>
          <w:p w14:paraId="09CB3E63" w14:textId="77777777" w:rsidR="00844A73" w:rsidRPr="00804D0F" w:rsidRDefault="00000000">
            <w:pPr>
              <w:widowControl/>
              <w:spacing w:line="360" w:lineRule="auto"/>
              <w:rPr>
                <w:rFonts w:ascii="Times New Roman" w:eastAsia="等线" w:hAnsi="Times New Roman"/>
                <w:kern w:val="2"/>
                <w:lang w:eastAsia="zh-CN"/>
              </w:rPr>
            </w:pPr>
            <w:r w:rsidRPr="00804D0F">
              <w:rPr>
                <w:rFonts w:ascii="Times New Roman" w:eastAsia="等线" w:hAnsi="Times New Roman"/>
                <w:kern w:val="2"/>
                <w:lang w:eastAsia="zh-CN"/>
              </w:rPr>
              <w:t>NHVA-20190511-J-Q</w:t>
            </w:r>
          </w:p>
        </w:tc>
        <w:tc>
          <w:tcPr>
            <w:tcW w:w="134" w:type="pct"/>
            <w:noWrap/>
            <w:vAlign w:val="center"/>
          </w:tcPr>
          <w:p w14:paraId="55251A14" w14:textId="77777777" w:rsidR="00844A73" w:rsidRPr="00804D0F" w:rsidRDefault="00844A73">
            <w:pPr>
              <w:spacing w:line="360" w:lineRule="auto"/>
              <w:rPr>
                <w:rFonts w:ascii="Times New Roman" w:eastAsia="等线" w:hAnsi="Times New Roman"/>
                <w:kern w:val="2"/>
                <w:lang w:eastAsia="zh-CN"/>
              </w:rPr>
            </w:pPr>
          </w:p>
        </w:tc>
        <w:tc>
          <w:tcPr>
            <w:tcW w:w="1037" w:type="pct"/>
            <w:noWrap/>
            <w:vAlign w:val="center"/>
          </w:tcPr>
          <w:p w14:paraId="0B66615D" w14:textId="77777777" w:rsidR="00844A73" w:rsidRPr="00804D0F" w:rsidRDefault="00000000">
            <w:pPr>
              <w:widowControl/>
              <w:spacing w:line="360" w:lineRule="auto"/>
              <w:rPr>
                <w:rFonts w:ascii="Times New Roman" w:eastAsia="等线" w:hAnsi="Times New Roman"/>
                <w:kern w:val="2"/>
                <w:sz w:val="24"/>
                <w:szCs w:val="24"/>
                <w:lang w:eastAsia="zh-CN"/>
              </w:rPr>
            </w:pPr>
            <w:r w:rsidRPr="00804D0F">
              <w:rPr>
                <w:rFonts w:ascii="Times New Roman" w:eastAsia="等线" w:hAnsi="Times New Roman"/>
                <w:kern w:val="2"/>
                <w:sz w:val="24"/>
                <w:szCs w:val="24"/>
                <w:lang w:eastAsia="zh-CN"/>
              </w:rPr>
              <w:t>2019/5/10</w:t>
            </w:r>
          </w:p>
        </w:tc>
        <w:tc>
          <w:tcPr>
            <w:tcW w:w="682" w:type="pct"/>
            <w:noWrap/>
            <w:vAlign w:val="center"/>
          </w:tcPr>
          <w:p w14:paraId="71B1D611" w14:textId="77777777" w:rsidR="00844A73" w:rsidRPr="00804D0F" w:rsidRDefault="00000000">
            <w:pPr>
              <w:widowControl/>
              <w:spacing w:line="360" w:lineRule="auto"/>
              <w:rPr>
                <w:rFonts w:ascii="Times New Roman" w:eastAsia="等线" w:hAnsi="Times New Roman"/>
                <w:kern w:val="2"/>
                <w:sz w:val="24"/>
                <w:szCs w:val="24"/>
                <w:lang w:eastAsia="zh-CN"/>
              </w:rPr>
            </w:pPr>
            <w:r w:rsidRPr="00804D0F">
              <w:rPr>
                <w:rFonts w:ascii="Times New Roman" w:eastAsia="等线" w:hAnsi="Times New Roman"/>
                <w:kern w:val="2"/>
                <w:sz w:val="24"/>
                <w:szCs w:val="24"/>
                <w:lang w:eastAsia="zh-CN"/>
              </w:rPr>
              <w:t>6:00 p.m.</w:t>
            </w:r>
          </w:p>
        </w:tc>
        <w:tc>
          <w:tcPr>
            <w:tcW w:w="134" w:type="pct"/>
            <w:noWrap/>
            <w:vAlign w:val="center"/>
          </w:tcPr>
          <w:p w14:paraId="4E6E4D99" w14:textId="77777777" w:rsidR="00844A73" w:rsidRPr="00804D0F" w:rsidRDefault="00844A73">
            <w:pPr>
              <w:spacing w:line="360" w:lineRule="auto"/>
              <w:rPr>
                <w:rFonts w:ascii="Times New Roman" w:eastAsia="等线" w:hAnsi="Times New Roman"/>
                <w:kern w:val="2"/>
                <w:sz w:val="24"/>
                <w:szCs w:val="24"/>
                <w:lang w:eastAsia="zh-CN"/>
              </w:rPr>
            </w:pPr>
          </w:p>
        </w:tc>
        <w:tc>
          <w:tcPr>
            <w:tcW w:w="1037" w:type="pct"/>
            <w:noWrap/>
            <w:vAlign w:val="center"/>
          </w:tcPr>
          <w:p w14:paraId="78A3D77F" w14:textId="77777777" w:rsidR="00844A73" w:rsidRPr="00804D0F" w:rsidRDefault="00000000">
            <w:pPr>
              <w:widowControl/>
              <w:spacing w:line="360" w:lineRule="auto"/>
              <w:rPr>
                <w:rFonts w:ascii="Times New Roman" w:eastAsia="等线" w:hAnsi="Times New Roman"/>
                <w:kern w:val="2"/>
                <w:sz w:val="24"/>
                <w:szCs w:val="24"/>
                <w:lang w:eastAsia="zh-CN"/>
              </w:rPr>
            </w:pPr>
            <w:r w:rsidRPr="00804D0F">
              <w:rPr>
                <w:rFonts w:ascii="Times New Roman" w:eastAsia="等线" w:hAnsi="Times New Roman"/>
                <w:kern w:val="2"/>
                <w:sz w:val="24"/>
                <w:szCs w:val="24"/>
                <w:lang w:eastAsia="zh-CN"/>
              </w:rPr>
              <w:t>2019/5/11</w:t>
            </w:r>
          </w:p>
        </w:tc>
        <w:tc>
          <w:tcPr>
            <w:tcW w:w="681" w:type="pct"/>
            <w:noWrap/>
            <w:vAlign w:val="center"/>
          </w:tcPr>
          <w:p w14:paraId="408F1913" w14:textId="77777777" w:rsidR="00844A73" w:rsidRPr="00804D0F" w:rsidRDefault="00000000">
            <w:pPr>
              <w:widowControl/>
              <w:spacing w:line="360" w:lineRule="auto"/>
              <w:rPr>
                <w:rFonts w:ascii="Times New Roman" w:eastAsia="等线" w:hAnsi="Times New Roman"/>
                <w:kern w:val="2"/>
                <w:sz w:val="24"/>
                <w:szCs w:val="24"/>
                <w:lang w:eastAsia="zh-CN"/>
              </w:rPr>
            </w:pPr>
            <w:r w:rsidRPr="00804D0F">
              <w:rPr>
                <w:rFonts w:ascii="Times New Roman" w:eastAsia="等线" w:hAnsi="Times New Roman"/>
                <w:kern w:val="2"/>
                <w:sz w:val="24"/>
                <w:szCs w:val="24"/>
                <w:lang w:eastAsia="zh-CN"/>
              </w:rPr>
              <w:t>6:00 a.m.</w:t>
            </w:r>
          </w:p>
        </w:tc>
      </w:tr>
      <w:tr w:rsidR="00844A73" w:rsidRPr="00804D0F" w14:paraId="16149CA0" w14:textId="77777777">
        <w:trPr>
          <w:trHeight w:val="160"/>
        </w:trPr>
        <w:tc>
          <w:tcPr>
            <w:tcW w:w="1294" w:type="pct"/>
            <w:noWrap/>
            <w:vAlign w:val="center"/>
          </w:tcPr>
          <w:p w14:paraId="408E9BE7" w14:textId="77777777" w:rsidR="00844A73" w:rsidRPr="00804D0F" w:rsidRDefault="00000000">
            <w:pPr>
              <w:widowControl/>
              <w:spacing w:line="360" w:lineRule="auto"/>
              <w:rPr>
                <w:rFonts w:ascii="Times New Roman" w:eastAsia="等线" w:hAnsi="Times New Roman"/>
                <w:kern w:val="2"/>
                <w:lang w:eastAsia="zh-CN"/>
              </w:rPr>
            </w:pPr>
            <w:r w:rsidRPr="00804D0F">
              <w:rPr>
                <w:rFonts w:ascii="Times New Roman" w:eastAsia="等线" w:hAnsi="Times New Roman"/>
                <w:kern w:val="2"/>
                <w:lang w:eastAsia="zh-CN"/>
              </w:rPr>
              <w:t>NHVA-20190523-A-Q</w:t>
            </w:r>
          </w:p>
        </w:tc>
        <w:tc>
          <w:tcPr>
            <w:tcW w:w="134" w:type="pct"/>
            <w:noWrap/>
            <w:vAlign w:val="center"/>
          </w:tcPr>
          <w:p w14:paraId="39FFCC4D" w14:textId="77777777" w:rsidR="00844A73" w:rsidRPr="00804D0F" w:rsidRDefault="00844A73">
            <w:pPr>
              <w:spacing w:line="360" w:lineRule="auto"/>
              <w:rPr>
                <w:rFonts w:ascii="Times New Roman" w:eastAsia="等线" w:hAnsi="Times New Roman"/>
                <w:kern w:val="2"/>
                <w:lang w:eastAsia="zh-CN"/>
              </w:rPr>
            </w:pPr>
          </w:p>
        </w:tc>
        <w:tc>
          <w:tcPr>
            <w:tcW w:w="1037" w:type="pct"/>
            <w:noWrap/>
            <w:vAlign w:val="center"/>
          </w:tcPr>
          <w:p w14:paraId="254D8895" w14:textId="77777777" w:rsidR="00844A73" w:rsidRPr="00804D0F" w:rsidRDefault="00000000">
            <w:pPr>
              <w:widowControl/>
              <w:spacing w:line="360" w:lineRule="auto"/>
              <w:rPr>
                <w:rFonts w:ascii="Times New Roman" w:eastAsia="等线" w:hAnsi="Times New Roman"/>
                <w:kern w:val="2"/>
                <w:sz w:val="24"/>
                <w:szCs w:val="24"/>
                <w:lang w:eastAsia="zh-CN"/>
              </w:rPr>
            </w:pPr>
            <w:r w:rsidRPr="00804D0F">
              <w:rPr>
                <w:rFonts w:ascii="Times New Roman" w:eastAsia="等线" w:hAnsi="Times New Roman"/>
                <w:kern w:val="2"/>
                <w:sz w:val="24"/>
                <w:szCs w:val="24"/>
                <w:lang w:eastAsia="zh-CN"/>
              </w:rPr>
              <w:t>2019/5/11</w:t>
            </w:r>
          </w:p>
        </w:tc>
        <w:tc>
          <w:tcPr>
            <w:tcW w:w="682" w:type="pct"/>
            <w:noWrap/>
            <w:vAlign w:val="center"/>
          </w:tcPr>
          <w:p w14:paraId="2A7D711B" w14:textId="77777777" w:rsidR="00844A73" w:rsidRPr="00804D0F" w:rsidRDefault="00000000">
            <w:pPr>
              <w:widowControl/>
              <w:spacing w:line="360" w:lineRule="auto"/>
              <w:rPr>
                <w:rFonts w:ascii="Times New Roman" w:eastAsia="等线" w:hAnsi="Times New Roman"/>
                <w:kern w:val="2"/>
                <w:sz w:val="24"/>
                <w:szCs w:val="24"/>
                <w:lang w:eastAsia="zh-CN"/>
              </w:rPr>
            </w:pPr>
            <w:r w:rsidRPr="00804D0F">
              <w:rPr>
                <w:rFonts w:ascii="Times New Roman" w:eastAsia="等线" w:hAnsi="Times New Roman"/>
                <w:kern w:val="2"/>
                <w:sz w:val="24"/>
                <w:szCs w:val="24"/>
                <w:lang w:eastAsia="zh-CN"/>
              </w:rPr>
              <w:t>6:00 p.m.</w:t>
            </w:r>
          </w:p>
        </w:tc>
        <w:tc>
          <w:tcPr>
            <w:tcW w:w="134" w:type="pct"/>
            <w:noWrap/>
            <w:vAlign w:val="center"/>
          </w:tcPr>
          <w:p w14:paraId="2968DC65" w14:textId="77777777" w:rsidR="00844A73" w:rsidRPr="00804D0F" w:rsidRDefault="00844A73">
            <w:pPr>
              <w:spacing w:line="360" w:lineRule="auto"/>
              <w:rPr>
                <w:rFonts w:ascii="Times New Roman" w:eastAsia="等线" w:hAnsi="Times New Roman"/>
                <w:kern w:val="2"/>
                <w:sz w:val="24"/>
                <w:szCs w:val="24"/>
                <w:lang w:eastAsia="zh-CN"/>
              </w:rPr>
            </w:pPr>
          </w:p>
        </w:tc>
        <w:tc>
          <w:tcPr>
            <w:tcW w:w="1037" w:type="pct"/>
            <w:noWrap/>
            <w:vAlign w:val="center"/>
          </w:tcPr>
          <w:p w14:paraId="36DBE263" w14:textId="77777777" w:rsidR="00844A73" w:rsidRPr="00804D0F" w:rsidRDefault="00000000">
            <w:pPr>
              <w:widowControl/>
              <w:spacing w:line="360" w:lineRule="auto"/>
              <w:rPr>
                <w:rFonts w:ascii="Times New Roman" w:eastAsia="等线" w:hAnsi="Times New Roman"/>
                <w:kern w:val="2"/>
                <w:sz w:val="24"/>
                <w:szCs w:val="24"/>
                <w:lang w:eastAsia="zh-CN"/>
              </w:rPr>
            </w:pPr>
            <w:r w:rsidRPr="00804D0F">
              <w:rPr>
                <w:rFonts w:ascii="Times New Roman" w:eastAsia="等线" w:hAnsi="Times New Roman"/>
                <w:kern w:val="2"/>
                <w:sz w:val="24"/>
                <w:szCs w:val="24"/>
                <w:lang w:eastAsia="zh-CN"/>
              </w:rPr>
              <w:t>2019/5/12</w:t>
            </w:r>
          </w:p>
        </w:tc>
        <w:tc>
          <w:tcPr>
            <w:tcW w:w="681" w:type="pct"/>
            <w:noWrap/>
            <w:vAlign w:val="center"/>
          </w:tcPr>
          <w:p w14:paraId="2C88C5AF" w14:textId="77777777" w:rsidR="00844A73" w:rsidRPr="00804D0F" w:rsidRDefault="00000000">
            <w:pPr>
              <w:widowControl/>
              <w:spacing w:line="360" w:lineRule="auto"/>
              <w:rPr>
                <w:rFonts w:ascii="Times New Roman" w:eastAsia="等线" w:hAnsi="Times New Roman"/>
                <w:kern w:val="2"/>
                <w:sz w:val="24"/>
                <w:szCs w:val="24"/>
                <w:lang w:eastAsia="zh-CN"/>
              </w:rPr>
            </w:pPr>
            <w:r w:rsidRPr="00804D0F">
              <w:rPr>
                <w:rFonts w:ascii="Times New Roman" w:eastAsia="等线" w:hAnsi="Times New Roman"/>
                <w:kern w:val="2"/>
                <w:sz w:val="24"/>
                <w:szCs w:val="24"/>
                <w:lang w:eastAsia="zh-CN"/>
              </w:rPr>
              <w:t>6:00 a.m.</w:t>
            </w:r>
          </w:p>
        </w:tc>
      </w:tr>
      <w:tr w:rsidR="00844A73" w:rsidRPr="00804D0F" w14:paraId="3169140C" w14:textId="77777777">
        <w:trPr>
          <w:trHeight w:val="160"/>
        </w:trPr>
        <w:tc>
          <w:tcPr>
            <w:tcW w:w="1294" w:type="pct"/>
            <w:noWrap/>
            <w:vAlign w:val="center"/>
          </w:tcPr>
          <w:p w14:paraId="2FC955A1" w14:textId="77777777" w:rsidR="00844A73" w:rsidRPr="00804D0F" w:rsidRDefault="00000000">
            <w:pPr>
              <w:widowControl/>
              <w:spacing w:line="360" w:lineRule="auto"/>
              <w:rPr>
                <w:rFonts w:ascii="Times New Roman" w:eastAsia="等线" w:hAnsi="Times New Roman"/>
                <w:kern w:val="2"/>
                <w:lang w:eastAsia="zh-CN"/>
              </w:rPr>
            </w:pPr>
            <w:r w:rsidRPr="00804D0F">
              <w:rPr>
                <w:rFonts w:ascii="Times New Roman" w:eastAsia="等线" w:hAnsi="Times New Roman"/>
                <w:kern w:val="2"/>
                <w:lang w:eastAsia="zh-CN"/>
              </w:rPr>
              <w:t>NHVA-20190523-J-Q</w:t>
            </w:r>
          </w:p>
        </w:tc>
        <w:tc>
          <w:tcPr>
            <w:tcW w:w="134" w:type="pct"/>
            <w:noWrap/>
            <w:vAlign w:val="center"/>
          </w:tcPr>
          <w:p w14:paraId="59E6E178" w14:textId="77777777" w:rsidR="00844A73" w:rsidRPr="00804D0F" w:rsidRDefault="00844A73">
            <w:pPr>
              <w:spacing w:line="360" w:lineRule="auto"/>
              <w:rPr>
                <w:rFonts w:ascii="Times New Roman" w:eastAsia="等线" w:hAnsi="Times New Roman"/>
                <w:kern w:val="2"/>
                <w:lang w:eastAsia="zh-CN"/>
              </w:rPr>
            </w:pPr>
          </w:p>
        </w:tc>
        <w:tc>
          <w:tcPr>
            <w:tcW w:w="1037" w:type="pct"/>
            <w:noWrap/>
            <w:vAlign w:val="center"/>
          </w:tcPr>
          <w:p w14:paraId="0964AC96" w14:textId="77777777" w:rsidR="00844A73" w:rsidRPr="00804D0F" w:rsidRDefault="00000000">
            <w:pPr>
              <w:widowControl/>
              <w:spacing w:line="360" w:lineRule="auto"/>
              <w:rPr>
                <w:rFonts w:ascii="Times New Roman" w:eastAsia="等线" w:hAnsi="Times New Roman"/>
                <w:kern w:val="2"/>
                <w:sz w:val="24"/>
                <w:szCs w:val="24"/>
                <w:lang w:eastAsia="zh-CN"/>
              </w:rPr>
            </w:pPr>
            <w:r w:rsidRPr="00804D0F">
              <w:rPr>
                <w:rFonts w:ascii="Times New Roman" w:eastAsia="等线" w:hAnsi="Times New Roman"/>
                <w:kern w:val="2"/>
                <w:sz w:val="24"/>
                <w:szCs w:val="24"/>
                <w:lang w:eastAsia="zh-CN"/>
              </w:rPr>
              <w:t>2019/5/15</w:t>
            </w:r>
          </w:p>
        </w:tc>
        <w:tc>
          <w:tcPr>
            <w:tcW w:w="682" w:type="pct"/>
            <w:noWrap/>
            <w:vAlign w:val="center"/>
          </w:tcPr>
          <w:p w14:paraId="763DB0DC" w14:textId="77777777" w:rsidR="00844A73" w:rsidRPr="00804D0F" w:rsidRDefault="00000000">
            <w:pPr>
              <w:widowControl/>
              <w:spacing w:line="360" w:lineRule="auto"/>
              <w:rPr>
                <w:rFonts w:ascii="Times New Roman" w:eastAsia="等线" w:hAnsi="Times New Roman"/>
                <w:kern w:val="2"/>
                <w:sz w:val="24"/>
                <w:szCs w:val="24"/>
                <w:lang w:eastAsia="zh-CN"/>
              </w:rPr>
            </w:pPr>
            <w:r w:rsidRPr="00804D0F">
              <w:rPr>
                <w:rFonts w:ascii="Times New Roman" w:eastAsia="等线" w:hAnsi="Times New Roman"/>
                <w:kern w:val="2"/>
                <w:sz w:val="24"/>
                <w:szCs w:val="24"/>
                <w:lang w:eastAsia="zh-CN"/>
              </w:rPr>
              <w:t>6:00 p.m.</w:t>
            </w:r>
          </w:p>
        </w:tc>
        <w:tc>
          <w:tcPr>
            <w:tcW w:w="134" w:type="pct"/>
            <w:noWrap/>
            <w:vAlign w:val="center"/>
          </w:tcPr>
          <w:p w14:paraId="37B6D4DE" w14:textId="77777777" w:rsidR="00844A73" w:rsidRPr="00804D0F" w:rsidRDefault="00844A73">
            <w:pPr>
              <w:spacing w:line="360" w:lineRule="auto"/>
              <w:rPr>
                <w:rFonts w:ascii="Times New Roman" w:eastAsia="等线" w:hAnsi="Times New Roman"/>
                <w:kern w:val="2"/>
                <w:sz w:val="24"/>
                <w:szCs w:val="24"/>
                <w:lang w:eastAsia="zh-CN"/>
              </w:rPr>
            </w:pPr>
          </w:p>
        </w:tc>
        <w:tc>
          <w:tcPr>
            <w:tcW w:w="1037" w:type="pct"/>
            <w:noWrap/>
            <w:vAlign w:val="center"/>
          </w:tcPr>
          <w:p w14:paraId="7C1126AE" w14:textId="77777777" w:rsidR="00844A73" w:rsidRPr="00804D0F" w:rsidRDefault="00000000">
            <w:pPr>
              <w:widowControl/>
              <w:spacing w:line="360" w:lineRule="auto"/>
              <w:rPr>
                <w:rFonts w:ascii="Times New Roman" w:eastAsia="等线" w:hAnsi="Times New Roman"/>
                <w:kern w:val="2"/>
                <w:sz w:val="24"/>
                <w:szCs w:val="24"/>
                <w:lang w:eastAsia="zh-CN"/>
              </w:rPr>
            </w:pPr>
            <w:r w:rsidRPr="00804D0F">
              <w:rPr>
                <w:rFonts w:ascii="Times New Roman" w:eastAsia="等线" w:hAnsi="Times New Roman"/>
                <w:kern w:val="2"/>
                <w:sz w:val="24"/>
                <w:szCs w:val="24"/>
                <w:lang w:eastAsia="zh-CN"/>
              </w:rPr>
              <w:t>2019/5/16</w:t>
            </w:r>
          </w:p>
        </w:tc>
        <w:tc>
          <w:tcPr>
            <w:tcW w:w="681" w:type="pct"/>
            <w:noWrap/>
            <w:vAlign w:val="center"/>
          </w:tcPr>
          <w:p w14:paraId="3905DFD7" w14:textId="77777777" w:rsidR="00844A73" w:rsidRPr="00804D0F" w:rsidRDefault="00000000">
            <w:pPr>
              <w:widowControl/>
              <w:spacing w:line="360" w:lineRule="auto"/>
              <w:rPr>
                <w:rFonts w:ascii="Times New Roman" w:eastAsia="等线" w:hAnsi="Times New Roman"/>
                <w:kern w:val="2"/>
                <w:sz w:val="24"/>
                <w:szCs w:val="24"/>
                <w:lang w:eastAsia="zh-CN"/>
              </w:rPr>
            </w:pPr>
            <w:r w:rsidRPr="00804D0F">
              <w:rPr>
                <w:rFonts w:ascii="Times New Roman" w:eastAsia="等线" w:hAnsi="Times New Roman"/>
                <w:kern w:val="2"/>
                <w:sz w:val="24"/>
                <w:szCs w:val="24"/>
                <w:lang w:eastAsia="zh-CN"/>
              </w:rPr>
              <w:t>6:00 a.m.</w:t>
            </w:r>
          </w:p>
        </w:tc>
      </w:tr>
      <w:tr w:rsidR="00844A73" w:rsidRPr="00804D0F" w14:paraId="1C945B0C" w14:textId="77777777">
        <w:trPr>
          <w:trHeight w:val="160"/>
        </w:trPr>
        <w:tc>
          <w:tcPr>
            <w:tcW w:w="1294" w:type="pct"/>
            <w:noWrap/>
            <w:vAlign w:val="center"/>
          </w:tcPr>
          <w:p w14:paraId="2732DB24" w14:textId="77777777" w:rsidR="00844A73" w:rsidRPr="00804D0F" w:rsidRDefault="00000000">
            <w:pPr>
              <w:widowControl/>
              <w:spacing w:line="360" w:lineRule="auto"/>
              <w:rPr>
                <w:rFonts w:ascii="Times New Roman" w:eastAsia="等线" w:hAnsi="Times New Roman"/>
                <w:kern w:val="2"/>
                <w:lang w:eastAsia="zh-CN"/>
              </w:rPr>
            </w:pPr>
            <w:r w:rsidRPr="00804D0F">
              <w:rPr>
                <w:rFonts w:ascii="Times New Roman" w:eastAsia="等线" w:hAnsi="Times New Roman"/>
                <w:kern w:val="2"/>
                <w:lang w:eastAsia="zh-CN"/>
              </w:rPr>
              <w:t>NHVA-20190923-H-Q</w:t>
            </w:r>
          </w:p>
        </w:tc>
        <w:tc>
          <w:tcPr>
            <w:tcW w:w="134" w:type="pct"/>
            <w:noWrap/>
            <w:vAlign w:val="center"/>
          </w:tcPr>
          <w:p w14:paraId="650DB231" w14:textId="77777777" w:rsidR="00844A73" w:rsidRPr="00804D0F" w:rsidRDefault="00844A73">
            <w:pPr>
              <w:spacing w:line="360" w:lineRule="auto"/>
              <w:rPr>
                <w:rFonts w:ascii="Times New Roman" w:eastAsia="等线" w:hAnsi="Times New Roman"/>
                <w:kern w:val="2"/>
                <w:lang w:eastAsia="zh-CN"/>
              </w:rPr>
            </w:pPr>
          </w:p>
        </w:tc>
        <w:tc>
          <w:tcPr>
            <w:tcW w:w="1037" w:type="pct"/>
            <w:noWrap/>
            <w:vAlign w:val="center"/>
          </w:tcPr>
          <w:p w14:paraId="5979F1E4" w14:textId="77777777" w:rsidR="00844A73" w:rsidRPr="00804D0F" w:rsidRDefault="00000000">
            <w:pPr>
              <w:widowControl/>
              <w:spacing w:line="360" w:lineRule="auto"/>
              <w:rPr>
                <w:rFonts w:ascii="Times New Roman" w:eastAsia="等线" w:hAnsi="Times New Roman"/>
                <w:kern w:val="2"/>
                <w:sz w:val="24"/>
                <w:szCs w:val="24"/>
                <w:lang w:eastAsia="zh-CN"/>
              </w:rPr>
            </w:pPr>
            <w:r w:rsidRPr="00804D0F">
              <w:rPr>
                <w:rFonts w:ascii="Times New Roman" w:eastAsia="等线" w:hAnsi="Times New Roman"/>
                <w:kern w:val="2"/>
                <w:sz w:val="24"/>
                <w:szCs w:val="24"/>
                <w:lang w:eastAsia="zh-CN"/>
              </w:rPr>
              <w:t>2019/9/20</w:t>
            </w:r>
          </w:p>
        </w:tc>
        <w:tc>
          <w:tcPr>
            <w:tcW w:w="682" w:type="pct"/>
            <w:noWrap/>
            <w:vAlign w:val="center"/>
          </w:tcPr>
          <w:p w14:paraId="3641ADD7" w14:textId="77777777" w:rsidR="00844A73" w:rsidRPr="00804D0F" w:rsidRDefault="00000000">
            <w:pPr>
              <w:widowControl/>
              <w:spacing w:line="360" w:lineRule="auto"/>
              <w:rPr>
                <w:rFonts w:ascii="Times New Roman" w:eastAsia="等线" w:hAnsi="Times New Roman"/>
                <w:kern w:val="2"/>
                <w:sz w:val="24"/>
                <w:szCs w:val="24"/>
                <w:lang w:eastAsia="zh-CN"/>
              </w:rPr>
            </w:pPr>
            <w:r w:rsidRPr="00804D0F">
              <w:rPr>
                <w:rFonts w:ascii="Times New Roman" w:eastAsia="等线" w:hAnsi="Times New Roman"/>
                <w:kern w:val="2"/>
                <w:sz w:val="24"/>
                <w:szCs w:val="24"/>
                <w:lang w:eastAsia="zh-CN"/>
              </w:rPr>
              <w:t>6:00 p.m.</w:t>
            </w:r>
          </w:p>
        </w:tc>
        <w:tc>
          <w:tcPr>
            <w:tcW w:w="134" w:type="pct"/>
            <w:noWrap/>
            <w:vAlign w:val="center"/>
          </w:tcPr>
          <w:p w14:paraId="10B6EE2B" w14:textId="77777777" w:rsidR="00844A73" w:rsidRPr="00804D0F" w:rsidRDefault="00844A73">
            <w:pPr>
              <w:spacing w:line="360" w:lineRule="auto"/>
              <w:rPr>
                <w:rFonts w:ascii="Times New Roman" w:eastAsia="等线" w:hAnsi="Times New Roman"/>
                <w:kern w:val="2"/>
                <w:sz w:val="24"/>
                <w:szCs w:val="24"/>
                <w:lang w:eastAsia="zh-CN"/>
              </w:rPr>
            </w:pPr>
          </w:p>
        </w:tc>
        <w:tc>
          <w:tcPr>
            <w:tcW w:w="1037" w:type="pct"/>
            <w:noWrap/>
            <w:vAlign w:val="center"/>
          </w:tcPr>
          <w:p w14:paraId="54DBB206" w14:textId="77777777" w:rsidR="00844A73" w:rsidRPr="00804D0F" w:rsidRDefault="00000000">
            <w:pPr>
              <w:widowControl/>
              <w:spacing w:line="360" w:lineRule="auto"/>
              <w:rPr>
                <w:rFonts w:ascii="Times New Roman" w:eastAsia="等线" w:hAnsi="Times New Roman"/>
                <w:kern w:val="2"/>
                <w:sz w:val="24"/>
                <w:szCs w:val="24"/>
                <w:lang w:eastAsia="zh-CN"/>
              </w:rPr>
            </w:pPr>
            <w:r w:rsidRPr="00804D0F">
              <w:rPr>
                <w:rFonts w:ascii="Times New Roman" w:eastAsia="等线" w:hAnsi="Times New Roman"/>
                <w:kern w:val="2"/>
                <w:sz w:val="24"/>
                <w:szCs w:val="24"/>
                <w:lang w:eastAsia="zh-CN"/>
              </w:rPr>
              <w:t>2019/9/21</w:t>
            </w:r>
          </w:p>
        </w:tc>
        <w:tc>
          <w:tcPr>
            <w:tcW w:w="681" w:type="pct"/>
            <w:noWrap/>
            <w:vAlign w:val="center"/>
          </w:tcPr>
          <w:p w14:paraId="0B49782F" w14:textId="77777777" w:rsidR="00844A73" w:rsidRPr="00804D0F" w:rsidRDefault="00000000">
            <w:pPr>
              <w:widowControl/>
              <w:spacing w:line="360" w:lineRule="auto"/>
              <w:rPr>
                <w:rFonts w:ascii="Times New Roman" w:eastAsia="等线" w:hAnsi="Times New Roman"/>
                <w:kern w:val="2"/>
                <w:sz w:val="24"/>
                <w:szCs w:val="24"/>
                <w:lang w:eastAsia="zh-CN"/>
              </w:rPr>
            </w:pPr>
            <w:r w:rsidRPr="00804D0F">
              <w:rPr>
                <w:rFonts w:ascii="Times New Roman" w:eastAsia="等线" w:hAnsi="Times New Roman"/>
                <w:kern w:val="2"/>
                <w:sz w:val="24"/>
                <w:szCs w:val="24"/>
                <w:lang w:eastAsia="zh-CN"/>
              </w:rPr>
              <w:t>6:00 a.m.</w:t>
            </w:r>
          </w:p>
        </w:tc>
      </w:tr>
      <w:tr w:rsidR="00844A73" w:rsidRPr="00804D0F" w14:paraId="05719A7B" w14:textId="77777777">
        <w:trPr>
          <w:trHeight w:val="160"/>
        </w:trPr>
        <w:tc>
          <w:tcPr>
            <w:tcW w:w="1294" w:type="pct"/>
            <w:noWrap/>
            <w:vAlign w:val="center"/>
          </w:tcPr>
          <w:p w14:paraId="0275A924" w14:textId="77777777" w:rsidR="00844A73" w:rsidRPr="00804D0F" w:rsidRDefault="00000000">
            <w:pPr>
              <w:widowControl/>
              <w:spacing w:line="360" w:lineRule="auto"/>
              <w:rPr>
                <w:rFonts w:ascii="Times New Roman" w:eastAsia="等线" w:hAnsi="Times New Roman"/>
                <w:kern w:val="2"/>
                <w:lang w:eastAsia="zh-CN"/>
              </w:rPr>
            </w:pPr>
            <w:r w:rsidRPr="00804D0F">
              <w:rPr>
                <w:rFonts w:ascii="Times New Roman" w:eastAsia="等线" w:hAnsi="Times New Roman"/>
                <w:kern w:val="2"/>
                <w:lang w:eastAsia="zh-CN"/>
              </w:rPr>
              <w:t>NHVA-20190923-J-Q</w:t>
            </w:r>
          </w:p>
        </w:tc>
        <w:tc>
          <w:tcPr>
            <w:tcW w:w="134" w:type="pct"/>
            <w:noWrap/>
            <w:vAlign w:val="center"/>
          </w:tcPr>
          <w:p w14:paraId="76E66C05" w14:textId="77777777" w:rsidR="00844A73" w:rsidRPr="00804D0F" w:rsidRDefault="00844A73">
            <w:pPr>
              <w:spacing w:line="360" w:lineRule="auto"/>
              <w:rPr>
                <w:rFonts w:ascii="Times New Roman" w:eastAsia="等线" w:hAnsi="Times New Roman"/>
                <w:kern w:val="2"/>
                <w:lang w:eastAsia="zh-CN"/>
              </w:rPr>
            </w:pPr>
          </w:p>
        </w:tc>
        <w:tc>
          <w:tcPr>
            <w:tcW w:w="1037" w:type="pct"/>
            <w:noWrap/>
            <w:vAlign w:val="center"/>
          </w:tcPr>
          <w:p w14:paraId="00CAE087" w14:textId="77777777" w:rsidR="00844A73" w:rsidRPr="00804D0F" w:rsidRDefault="00000000">
            <w:pPr>
              <w:widowControl/>
              <w:spacing w:line="360" w:lineRule="auto"/>
              <w:rPr>
                <w:rFonts w:ascii="Times New Roman" w:eastAsia="等线" w:hAnsi="Times New Roman"/>
                <w:kern w:val="2"/>
                <w:sz w:val="24"/>
                <w:szCs w:val="24"/>
                <w:lang w:eastAsia="zh-CN"/>
              </w:rPr>
            </w:pPr>
            <w:r w:rsidRPr="00804D0F">
              <w:rPr>
                <w:rFonts w:ascii="Times New Roman" w:eastAsia="等线" w:hAnsi="Times New Roman"/>
                <w:kern w:val="2"/>
                <w:sz w:val="24"/>
                <w:szCs w:val="24"/>
                <w:lang w:eastAsia="zh-CN"/>
              </w:rPr>
              <w:t>2019/9/21</w:t>
            </w:r>
          </w:p>
        </w:tc>
        <w:tc>
          <w:tcPr>
            <w:tcW w:w="682" w:type="pct"/>
            <w:noWrap/>
            <w:vAlign w:val="center"/>
          </w:tcPr>
          <w:p w14:paraId="02144408" w14:textId="77777777" w:rsidR="00844A73" w:rsidRPr="00804D0F" w:rsidRDefault="00000000">
            <w:pPr>
              <w:widowControl/>
              <w:spacing w:line="360" w:lineRule="auto"/>
              <w:rPr>
                <w:rFonts w:ascii="Times New Roman" w:eastAsia="等线" w:hAnsi="Times New Roman"/>
                <w:kern w:val="2"/>
                <w:sz w:val="24"/>
                <w:szCs w:val="24"/>
                <w:lang w:eastAsia="zh-CN"/>
              </w:rPr>
            </w:pPr>
            <w:r w:rsidRPr="00804D0F">
              <w:rPr>
                <w:rFonts w:ascii="Times New Roman" w:eastAsia="等线" w:hAnsi="Times New Roman"/>
                <w:kern w:val="2"/>
                <w:sz w:val="24"/>
                <w:szCs w:val="24"/>
                <w:lang w:eastAsia="zh-CN"/>
              </w:rPr>
              <w:t>6:00 p.m.</w:t>
            </w:r>
          </w:p>
        </w:tc>
        <w:tc>
          <w:tcPr>
            <w:tcW w:w="134" w:type="pct"/>
            <w:noWrap/>
            <w:vAlign w:val="center"/>
          </w:tcPr>
          <w:p w14:paraId="5E82A818" w14:textId="77777777" w:rsidR="00844A73" w:rsidRPr="00804D0F" w:rsidRDefault="00844A73">
            <w:pPr>
              <w:spacing w:line="360" w:lineRule="auto"/>
              <w:rPr>
                <w:rFonts w:ascii="Times New Roman" w:eastAsia="等线" w:hAnsi="Times New Roman"/>
                <w:kern w:val="2"/>
                <w:sz w:val="24"/>
                <w:szCs w:val="24"/>
                <w:lang w:eastAsia="zh-CN"/>
              </w:rPr>
            </w:pPr>
          </w:p>
        </w:tc>
        <w:tc>
          <w:tcPr>
            <w:tcW w:w="1037" w:type="pct"/>
            <w:noWrap/>
            <w:vAlign w:val="center"/>
          </w:tcPr>
          <w:p w14:paraId="5577871B" w14:textId="77777777" w:rsidR="00844A73" w:rsidRPr="00804D0F" w:rsidRDefault="00000000">
            <w:pPr>
              <w:widowControl/>
              <w:spacing w:line="360" w:lineRule="auto"/>
              <w:rPr>
                <w:rFonts w:ascii="Times New Roman" w:eastAsia="等线" w:hAnsi="Times New Roman"/>
                <w:kern w:val="2"/>
                <w:sz w:val="24"/>
                <w:szCs w:val="24"/>
                <w:lang w:eastAsia="zh-CN"/>
              </w:rPr>
            </w:pPr>
            <w:r w:rsidRPr="00804D0F">
              <w:rPr>
                <w:rFonts w:ascii="Times New Roman" w:eastAsia="等线" w:hAnsi="Times New Roman"/>
                <w:kern w:val="2"/>
                <w:sz w:val="24"/>
                <w:szCs w:val="24"/>
                <w:lang w:eastAsia="zh-CN"/>
              </w:rPr>
              <w:t>2019/9/22</w:t>
            </w:r>
          </w:p>
        </w:tc>
        <w:tc>
          <w:tcPr>
            <w:tcW w:w="681" w:type="pct"/>
            <w:noWrap/>
            <w:vAlign w:val="center"/>
          </w:tcPr>
          <w:p w14:paraId="6586F4FE" w14:textId="77777777" w:rsidR="00844A73" w:rsidRPr="00804D0F" w:rsidRDefault="00000000">
            <w:pPr>
              <w:widowControl/>
              <w:spacing w:line="360" w:lineRule="auto"/>
              <w:rPr>
                <w:rFonts w:ascii="Times New Roman" w:eastAsia="等线" w:hAnsi="Times New Roman"/>
                <w:kern w:val="2"/>
                <w:sz w:val="24"/>
                <w:szCs w:val="24"/>
                <w:lang w:eastAsia="zh-CN"/>
              </w:rPr>
            </w:pPr>
            <w:r w:rsidRPr="00804D0F">
              <w:rPr>
                <w:rFonts w:ascii="Times New Roman" w:eastAsia="等线" w:hAnsi="Times New Roman"/>
                <w:kern w:val="2"/>
                <w:sz w:val="24"/>
                <w:szCs w:val="24"/>
                <w:lang w:eastAsia="zh-CN"/>
              </w:rPr>
              <w:t>6:00 a.m.</w:t>
            </w:r>
          </w:p>
        </w:tc>
      </w:tr>
      <w:tr w:rsidR="00844A73" w:rsidRPr="00804D0F" w14:paraId="5A1F3F1E" w14:textId="77777777">
        <w:trPr>
          <w:trHeight w:val="160"/>
        </w:trPr>
        <w:tc>
          <w:tcPr>
            <w:tcW w:w="1294" w:type="pct"/>
            <w:noWrap/>
            <w:vAlign w:val="center"/>
          </w:tcPr>
          <w:p w14:paraId="72400ADE" w14:textId="77777777" w:rsidR="00844A73" w:rsidRPr="00804D0F" w:rsidRDefault="00000000">
            <w:pPr>
              <w:widowControl/>
              <w:spacing w:line="360" w:lineRule="auto"/>
              <w:rPr>
                <w:rFonts w:ascii="Times New Roman" w:eastAsia="等线" w:hAnsi="Times New Roman"/>
                <w:kern w:val="2"/>
                <w:lang w:eastAsia="zh-CN"/>
              </w:rPr>
            </w:pPr>
            <w:r w:rsidRPr="00804D0F">
              <w:rPr>
                <w:rFonts w:ascii="Times New Roman" w:eastAsia="等线" w:hAnsi="Times New Roman"/>
                <w:kern w:val="2"/>
                <w:lang w:eastAsia="zh-CN"/>
              </w:rPr>
              <w:t>NHVA-20190923-L-Q</w:t>
            </w:r>
          </w:p>
        </w:tc>
        <w:tc>
          <w:tcPr>
            <w:tcW w:w="134" w:type="pct"/>
            <w:noWrap/>
            <w:vAlign w:val="center"/>
          </w:tcPr>
          <w:p w14:paraId="1DEDCA9B" w14:textId="77777777" w:rsidR="00844A73" w:rsidRPr="00804D0F" w:rsidRDefault="00844A73">
            <w:pPr>
              <w:spacing w:line="360" w:lineRule="auto"/>
              <w:rPr>
                <w:rFonts w:ascii="Times New Roman" w:eastAsia="等线" w:hAnsi="Times New Roman"/>
                <w:kern w:val="2"/>
                <w:lang w:eastAsia="zh-CN"/>
              </w:rPr>
            </w:pPr>
          </w:p>
        </w:tc>
        <w:tc>
          <w:tcPr>
            <w:tcW w:w="1037" w:type="pct"/>
            <w:noWrap/>
            <w:vAlign w:val="center"/>
          </w:tcPr>
          <w:p w14:paraId="46825BC6" w14:textId="77777777" w:rsidR="00844A73" w:rsidRPr="00804D0F" w:rsidRDefault="00000000">
            <w:pPr>
              <w:widowControl/>
              <w:spacing w:line="360" w:lineRule="auto"/>
              <w:rPr>
                <w:rFonts w:ascii="Times New Roman" w:eastAsia="等线" w:hAnsi="Times New Roman"/>
                <w:kern w:val="2"/>
                <w:sz w:val="24"/>
                <w:szCs w:val="24"/>
                <w:lang w:eastAsia="zh-CN"/>
              </w:rPr>
            </w:pPr>
            <w:r w:rsidRPr="00804D0F">
              <w:rPr>
                <w:rFonts w:ascii="Times New Roman" w:eastAsia="等线" w:hAnsi="Times New Roman"/>
                <w:kern w:val="2"/>
                <w:sz w:val="24"/>
                <w:szCs w:val="24"/>
                <w:lang w:eastAsia="zh-CN"/>
              </w:rPr>
              <w:t>2019/9/22</w:t>
            </w:r>
          </w:p>
        </w:tc>
        <w:tc>
          <w:tcPr>
            <w:tcW w:w="682" w:type="pct"/>
            <w:noWrap/>
            <w:vAlign w:val="center"/>
          </w:tcPr>
          <w:p w14:paraId="12078F01" w14:textId="77777777" w:rsidR="00844A73" w:rsidRPr="00804D0F" w:rsidRDefault="00000000">
            <w:pPr>
              <w:widowControl/>
              <w:spacing w:line="360" w:lineRule="auto"/>
              <w:rPr>
                <w:rFonts w:ascii="Times New Roman" w:eastAsia="等线" w:hAnsi="Times New Roman"/>
                <w:kern w:val="2"/>
                <w:sz w:val="24"/>
                <w:szCs w:val="24"/>
                <w:lang w:eastAsia="zh-CN"/>
              </w:rPr>
            </w:pPr>
            <w:r w:rsidRPr="00804D0F">
              <w:rPr>
                <w:rFonts w:ascii="Times New Roman" w:eastAsia="等线" w:hAnsi="Times New Roman"/>
                <w:kern w:val="2"/>
                <w:sz w:val="24"/>
                <w:szCs w:val="24"/>
                <w:lang w:eastAsia="zh-CN"/>
              </w:rPr>
              <w:t>6:00 p.m.</w:t>
            </w:r>
          </w:p>
        </w:tc>
        <w:tc>
          <w:tcPr>
            <w:tcW w:w="134" w:type="pct"/>
            <w:noWrap/>
            <w:vAlign w:val="center"/>
          </w:tcPr>
          <w:p w14:paraId="4705C532" w14:textId="77777777" w:rsidR="00844A73" w:rsidRPr="00804D0F" w:rsidRDefault="00844A73">
            <w:pPr>
              <w:spacing w:line="360" w:lineRule="auto"/>
              <w:rPr>
                <w:rFonts w:ascii="Times New Roman" w:eastAsia="等线" w:hAnsi="Times New Roman"/>
                <w:kern w:val="2"/>
                <w:sz w:val="24"/>
                <w:szCs w:val="24"/>
                <w:lang w:eastAsia="zh-CN"/>
              </w:rPr>
            </w:pPr>
          </w:p>
        </w:tc>
        <w:tc>
          <w:tcPr>
            <w:tcW w:w="1037" w:type="pct"/>
            <w:noWrap/>
            <w:vAlign w:val="center"/>
          </w:tcPr>
          <w:p w14:paraId="436AF2F8" w14:textId="77777777" w:rsidR="00844A73" w:rsidRPr="00804D0F" w:rsidRDefault="00000000">
            <w:pPr>
              <w:widowControl/>
              <w:spacing w:line="360" w:lineRule="auto"/>
              <w:rPr>
                <w:rFonts w:ascii="Times New Roman" w:eastAsia="等线" w:hAnsi="Times New Roman"/>
                <w:kern w:val="2"/>
                <w:sz w:val="24"/>
                <w:szCs w:val="24"/>
                <w:lang w:eastAsia="zh-CN"/>
              </w:rPr>
            </w:pPr>
            <w:r w:rsidRPr="00804D0F">
              <w:rPr>
                <w:rFonts w:ascii="Times New Roman" w:eastAsia="等线" w:hAnsi="Times New Roman"/>
                <w:kern w:val="2"/>
                <w:sz w:val="24"/>
                <w:szCs w:val="24"/>
                <w:lang w:eastAsia="zh-CN"/>
              </w:rPr>
              <w:t>2019/9/23</w:t>
            </w:r>
          </w:p>
        </w:tc>
        <w:tc>
          <w:tcPr>
            <w:tcW w:w="681" w:type="pct"/>
            <w:noWrap/>
            <w:vAlign w:val="center"/>
          </w:tcPr>
          <w:p w14:paraId="78F7EBD5" w14:textId="77777777" w:rsidR="00844A73" w:rsidRPr="00804D0F" w:rsidRDefault="00000000">
            <w:pPr>
              <w:widowControl/>
              <w:spacing w:line="360" w:lineRule="auto"/>
              <w:rPr>
                <w:rFonts w:ascii="Times New Roman" w:eastAsia="等线" w:hAnsi="Times New Roman"/>
                <w:kern w:val="2"/>
                <w:sz w:val="24"/>
                <w:szCs w:val="24"/>
                <w:lang w:eastAsia="zh-CN"/>
              </w:rPr>
            </w:pPr>
            <w:r w:rsidRPr="00804D0F">
              <w:rPr>
                <w:rFonts w:ascii="Times New Roman" w:eastAsia="等线" w:hAnsi="Times New Roman"/>
                <w:kern w:val="2"/>
                <w:sz w:val="24"/>
                <w:szCs w:val="24"/>
                <w:lang w:eastAsia="zh-CN"/>
              </w:rPr>
              <w:t>6:00 a.m.</w:t>
            </w:r>
          </w:p>
        </w:tc>
      </w:tr>
      <w:tr w:rsidR="00844A73" w:rsidRPr="00804D0F" w14:paraId="0123367D" w14:textId="77777777">
        <w:trPr>
          <w:trHeight w:val="160"/>
        </w:trPr>
        <w:tc>
          <w:tcPr>
            <w:tcW w:w="1294" w:type="pct"/>
            <w:noWrap/>
            <w:vAlign w:val="center"/>
          </w:tcPr>
          <w:p w14:paraId="7BC53BBC" w14:textId="77777777" w:rsidR="00844A73" w:rsidRPr="00804D0F" w:rsidRDefault="00000000">
            <w:pPr>
              <w:widowControl/>
              <w:spacing w:line="360" w:lineRule="auto"/>
              <w:rPr>
                <w:rFonts w:ascii="Times New Roman" w:eastAsia="等线" w:hAnsi="Times New Roman"/>
                <w:kern w:val="2"/>
                <w:lang w:eastAsia="zh-CN"/>
              </w:rPr>
            </w:pPr>
            <w:r w:rsidRPr="00804D0F">
              <w:rPr>
                <w:rFonts w:ascii="Times New Roman" w:eastAsia="等线" w:hAnsi="Times New Roman"/>
                <w:kern w:val="2"/>
                <w:lang w:eastAsia="zh-CN"/>
              </w:rPr>
              <w:t>NHVA-20190929-B-Q</w:t>
            </w:r>
          </w:p>
        </w:tc>
        <w:tc>
          <w:tcPr>
            <w:tcW w:w="134" w:type="pct"/>
            <w:noWrap/>
            <w:vAlign w:val="center"/>
          </w:tcPr>
          <w:p w14:paraId="58919355" w14:textId="77777777" w:rsidR="00844A73" w:rsidRPr="00804D0F" w:rsidRDefault="00844A73">
            <w:pPr>
              <w:spacing w:line="360" w:lineRule="auto"/>
              <w:rPr>
                <w:rFonts w:ascii="Times New Roman" w:eastAsia="等线" w:hAnsi="Times New Roman"/>
                <w:kern w:val="2"/>
                <w:lang w:eastAsia="zh-CN"/>
              </w:rPr>
            </w:pPr>
          </w:p>
        </w:tc>
        <w:tc>
          <w:tcPr>
            <w:tcW w:w="1037" w:type="pct"/>
            <w:noWrap/>
            <w:vAlign w:val="center"/>
          </w:tcPr>
          <w:p w14:paraId="63CDFD6B" w14:textId="77777777" w:rsidR="00844A73" w:rsidRPr="00804D0F" w:rsidRDefault="00000000">
            <w:pPr>
              <w:widowControl/>
              <w:spacing w:line="360" w:lineRule="auto"/>
              <w:rPr>
                <w:rFonts w:ascii="Times New Roman" w:eastAsia="等线" w:hAnsi="Times New Roman"/>
                <w:kern w:val="2"/>
                <w:sz w:val="24"/>
                <w:szCs w:val="24"/>
                <w:lang w:eastAsia="zh-CN"/>
              </w:rPr>
            </w:pPr>
            <w:r w:rsidRPr="00804D0F">
              <w:rPr>
                <w:rFonts w:ascii="Times New Roman" w:eastAsia="等线" w:hAnsi="Times New Roman"/>
                <w:kern w:val="2"/>
                <w:sz w:val="24"/>
                <w:szCs w:val="24"/>
                <w:lang w:eastAsia="zh-CN"/>
              </w:rPr>
              <w:t>2019/9/23</w:t>
            </w:r>
          </w:p>
        </w:tc>
        <w:tc>
          <w:tcPr>
            <w:tcW w:w="682" w:type="pct"/>
            <w:noWrap/>
            <w:vAlign w:val="center"/>
          </w:tcPr>
          <w:p w14:paraId="707FCE08" w14:textId="77777777" w:rsidR="00844A73" w:rsidRPr="00804D0F" w:rsidRDefault="00000000">
            <w:pPr>
              <w:widowControl/>
              <w:spacing w:line="360" w:lineRule="auto"/>
              <w:rPr>
                <w:rFonts w:ascii="Times New Roman" w:eastAsia="等线" w:hAnsi="Times New Roman"/>
                <w:kern w:val="2"/>
                <w:sz w:val="24"/>
                <w:szCs w:val="24"/>
                <w:lang w:eastAsia="zh-CN"/>
              </w:rPr>
            </w:pPr>
            <w:r w:rsidRPr="00804D0F">
              <w:rPr>
                <w:rFonts w:ascii="Times New Roman" w:eastAsia="等线" w:hAnsi="Times New Roman"/>
                <w:kern w:val="2"/>
                <w:sz w:val="24"/>
                <w:szCs w:val="24"/>
                <w:lang w:eastAsia="zh-CN"/>
              </w:rPr>
              <w:t>6:00 p.m.</w:t>
            </w:r>
          </w:p>
        </w:tc>
        <w:tc>
          <w:tcPr>
            <w:tcW w:w="134" w:type="pct"/>
            <w:noWrap/>
            <w:vAlign w:val="center"/>
          </w:tcPr>
          <w:p w14:paraId="720FF2C7" w14:textId="77777777" w:rsidR="00844A73" w:rsidRPr="00804D0F" w:rsidRDefault="00844A73">
            <w:pPr>
              <w:spacing w:line="360" w:lineRule="auto"/>
              <w:rPr>
                <w:rFonts w:ascii="Times New Roman" w:eastAsia="等线" w:hAnsi="Times New Roman"/>
                <w:kern w:val="2"/>
                <w:sz w:val="24"/>
                <w:szCs w:val="24"/>
                <w:lang w:eastAsia="zh-CN"/>
              </w:rPr>
            </w:pPr>
          </w:p>
        </w:tc>
        <w:tc>
          <w:tcPr>
            <w:tcW w:w="1037" w:type="pct"/>
            <w:noWrap/>
            <w:vAlign w:val="center"/>
          </w:tcPr>
          <w:p w14:paraId="68E1AF75" w14:textId="77777777" w:rsidR="00844A73" w:rsidRPr="00804D0F" w:rsidRDefault="00000000">
            <w:pPr>
              <w:widowControl/>
              <w:spacing w:line="360" w:lineRule="auto"/>
              <w:rPr>
                <w:rFonts w:ascii="Times New Roman" w:eastAsia="等线" w:hAnsi="Times New Roman"/>
                <w:kern w:val="2"/>
                <w:sz w:val="24"/>
                <w:szCs w:val="24"/>
                <w:lang w:eastAsia="zh-CN"/>
              </w:rPr>
            </w:pPr>
            <w:r w:rsidRPr="00804D0F">
              <w:rPr>
                <w:rFonts w:ascii="Times New Roman" w:eastAsia="等线" w:hAnsi="Times New Roman"/>
                <w:kern w:val="2"/>
                <w:sz w:val="24"/>
                <w:szCs w:val="24"/>
                <w:lang w:eastAsia="zh-CN"/>
              </w:rPr>
              <w:t>2019/9/24</w:t>
            </w:r>
          </w:p>
        </w:tc>
        <w:tc>
          <w:tcPr>
            <w:tcW w:w="681" w:type="pct"/>
            <w:noWrap/>
            <w:vAlign w:val="center"/>
          </w:tcPr>
          <w:p w14:paraId="3514FC63" w14:textId="77777777" w:rsidR="00844A73" w:rsidRPr="00804D0F" w:rsidRDefault="00000000">
            <w:pPr>
              <w:widowControl/>
              <w:spacing w:line="360" w:lineRule="auto"/>
              <w:rPr>
                <w:rFonts w:ascii="Times New Roman" w:eastAsia="等线" w:hAnsi="Times New Roman"/>
                <w:kern w:val="2"/>
                <w:sz w:val="24"/>
                <w:szCs w:val="24"/>
                <w:lang w:eastAsia="zh-CN"/>
              </w:rPr>
            </w:pPr>
            <w:r w:rsidRPr="00804D0F">
              <w:rPr>
                <w:rFonts w:ascii="Times New Roman" w:eastAsia="等线" w:hAnsi="Times New Roman"/>
                <w:kern w:val="2"/>
                <w:sz w:val="24"/>
                <w:szCs w:val="24"/>
                <w:lang w:eastAsia="zh-CN"/>
              </w:rPr>
              <w:t>6:00 a.m.</w:t>
            </w:r>
          </w:p>
        </w:tc>
      </w:tr>
      <w:tr w:rsidR="00844A73" w:rsidRPr="00804D0F" w14:paraId="22EDC24C" w14:textId="77777777">
        <w:trPr>
          <w:trHeight w:val="160"/>
        </w:trPr>
        <w:tc>
          <w:tcPr>
            <w:tcW w:w="1294" w:type="pct"/>
            <w:noWrap/>
            <w:vAlign w:val="center"/>
          </w:tcPr>
          <w:p w14:paraId="3EEE08B1" w14:textId="77777777" w:rsidR="00844A73" w:rsidRPr="00804D0F" w:rsidRDefault="00000000">
            <w:pPr>
              <w:widowControl/>
              <w:spacing w:line="360" w:lineRule="auto"/>
              <w:rPr>
                <w:rFonts w:ascii="Times New Roman" w:eastAsia="等线" w:hAnsi="Times New Roman"/>
                <w:kern w:val="2"/>
                <w:lang w:eastAsia="zh-CN"/>
              </w:rPr>
            </w:pPr>
            <w:r w:rsidRPr="00804D0F">
              <w:rPr>
                <w:rFonts w:ascii="Times New Roman" w:eastAsia="等线" w:hAnsi="Times New Roman"/>
                <w:kern w:val="2"/>
                <w:lang w:eastAsia="zh-CN"/>
              </w:rPr>
              <w:t>NHVA-20190929-H-Q</w:t>
            </w:r>
          </w:p>
        </w:tc>
        <w:tc>
          <w:tcPr>
            <w:tcW w:w="134" w:type="pct"/>
            <w:noWrap/>
            <w:vAlign w:val="center"/>
          </w:tcPr>
          <w:p w14:paraId="4CD03961" w14:textId="77777777" w:rsidR="00844A73" w:rsidRPr="00804D0F" w:rsidRDefault="00844A73">
            <w:pPr>
              <w:spacing w:line="360" w:lineRule="auto"/>
              <w:rPr>
                <w:rFonts w:ascii="Times New Roman" w:eastAsia="等线" w:hAnsi="Times New Roman"/>
                <w:kern w:val="2"/>
                <w:lang w:eastAsia="zh-CN"/>
              </w:rPr>
            </w:pPr>
          </w:p>
        </w:tc>
        <w:tc>
          <w:tcPr>
            <w:tcW w:w="1037" w:type="pct"/>
            <w:noWrap/>
            <w:vAlign w:val="center"/>
          </w:tcPr>
          <w:p w14:paraId="6B3623B0" w14:textId="77777777" w:rsidR="00844A73" w:rsidRPr="00804D0F" w:rsidRDefault="00000000">
            <w:pPr>
              <w:widowControl/>
              <w:spacing w:line="360" w:lineRule="auto"/>
              <w:rPr>
                <w:rFonts w:ascii="Times New Roman" w:eastAsia="等线" w:hAnsi="Times New Roman"/>
                <w:kern w:val="2"/>
                <w:sz w:val="24"/>
                <w:szCs w:val="24"/>
                <w:lang w:eastAsia="zh-CN"/>
              </w:rPr>
            </w:pPr>
            <w:r w:rsidRPr="00804D0F">
              <w:rPr>
                <w:rFonts w:ascii="Times New Roman" w:eastAsia="等线" w:hAnsi="Times New Roman"/>
                <w:kern w:val="2"/>
                <w:sz w:val="24"/>
                <w:szCs w:val="24"/>
                <w:lang w:eastAsia="zh-CN"/>
              </w:rPr>
              <w:t>2019/9/26</w:t>
            </w:r>
          </w:p>
        </w:tc>
        <w:tc>
          <w:tcPr>
            <w:tcW w:w="682" w:type="pct"/>
            <w:noWrap/>
            <w:vAlign w:val="center"/>
          </w:tcPr>
          <w:p w14:paraId="170414E5" w14:textId="77777777" w:rsidR="00844A73" w:rsidRPr="00804D0F" w:rsidRDefault="00000000">
            <w:pPr>
              <w:widowControl/>
              <w:spacing w:line="360" w:lineRule="auto"/>
              <w:rPr>
                <w:rFonts w:ascii="Times New Roman" w:eastAsia="等线" w:hAnsi="Times New Roman"/>
                <w:kern w:val="2"/>
                <w:sz w:val="24"/>
                <w:szCs w:val="24"/>
                <w:lang w:eastAsia="zh-CN"/>
              </w:rPr>
            </w:pPr>
            <w:r w:rsidRPr="00804D0F">
              <w:rPr>
                <w:rFonts w:ascii="Times New Roman" w:eastAsia="等线" w:hAnsi="Times New Roman"/>
                <w:kern w:val="2"/>
                <w:sz w:val="24"/>
                <w:szCs w:val="24"/>
                <w:lang w:eastAsia="zh-CN"/>
              </w:rPr>
              <w:t>6:00 p.m.</w:t>
            </w:r>
          </w:p>
        </w:tc>
        <w:tc>
          <w:tcPr>
            <w:tcW w:w="134" w:type="pct"/>
            <w:noWrap/>
            <w:vAlign w:val="center"/>
          </w:tcPr>
          <w:p w14:paraId="12A255B5" w14:textId="77777777" w:rsidR="00844A73" w:rsidRPr="00804D0F" w:rsidRDefault="00844A73">
            <w:pPr>
              <w:spacing w:line="360" w:lineRule="auto"/>
              <w:rPr>
                <w:rFonts w:ascii="Times New Roman" w:eastAsia="等线" w:hAnsi="Times New Roman"/>
                <w:kern w:val="2"/>
                <w:sz w:val="24"/>
                <w:szCs w:val="24"/>
                <w:lang w:eastAsia="zh-CN"/>
              </w:rPr>
            </w:pPr>
          </w:p>
        </w:tc>
        <w:tc>
          <w:tcPr>
            <w:tcW w:w="1037" w:type="pct"/>
            <w:noWrap/>
            <w:vAlign w:val="center"/>
          </w:tcPr>
          <w:p w14:paraId="78BEC349" w14:textId="77777777" w:rsidR="00844A73" w:rsidRPr="00804D0F" w:rsidRDefault="00000000">
            <w:pPr>
              <w:widowControl/>
              <w:spacing w:line="360" w:lineRule="auto"/>
              <w:rPr>
                <w:rFonts w:ascii="Times New Roman" w:eastAsia="等线" w:hAnsi="Times New Roman"/>
                <w:kern w:val="2"/>
                <w:sz w:val="24"/>
                <w:szCs w:val="24"/>
                <w:lang w:eastAsia="zh-CN"/>
              </w:rPr>
            </w:pPr>
            <w:r w:rsidRPr="00804D0F">
              <w:rPr>
                <w:rFonts w:ascii="Times New Roman" w:eastAsia="等线" w:hAnsi="Times New Roman"/>
                <w:kern w:val="2"/>
                <w:sz w:val="24"/>
                <w:szCs w:val="24"/>
                <w:lang w:eastAsia="zh-CN"/>
              </w:rPr>
              <w:t>2019/9/27</w:t>
            </w:r>
          </w:p>
        </w:tc>
        <w:tc>
          <w:tcPr>
            <w:tcW w:w="681" w:type="pct"/>
            <w:noWrap/>
            <w:vAlign w:val="center"/>
          </w:tcPr>
          <w:p w14:paraId="4956D31C" w14:textId="77777777" w:rsidR="00844A73" w:rsidRPr="00804D0F" w:rsidRDefault="00000000">
            <w:pPr>
              <w:widowControl/>
              <w:spacing w:line="360" w:lineRule="auto"/>
              <w:rPr>
                <w:rFonts w:ascii="Times New Roman" w:eastAsia="等线" w:hAnsi="Times New Roman"/>
                <w:kern w:val="2"/>
                <w:sz w:val="24"/>
                <w:szCs w:val="24"/>
                <w:lang w:eastAsia="zh-CN"/>
              </w:rPr>
            </w:pPr>
            <w:r w:rsidRPr="00804D0F">
              <w:rPr>
                <w:rFonts w:ascii="Times New Roman" w:eastAsia="等线" w:hAnsi="Times New Roman"/>
                <w:kern w:val="2"/>
                <w:sz w:val="24"/>
                <w:szCs w:val="24"/>
                <w:lang w:eastAsia="zh-CN"/>
              </w:rPr>
              <w:t>6:00 a.m.</w:t>
            </w:r>
          </w:p>
        </w:tc>
      </w:tr>
      <w:tr w:rsidR="00844A73" w:rsidRPr="00804D0F" w14:paraId="77A50011" w14:textId="77777777">
        <w:trPr>
          <w:trHeight w:val="160"/>
        </w:trPr>
        <w:tc>
          <w:tcPr>
            <w:tcW w:w="1294" w:type="pct"/>
            <w:noWrap/>
            <w:vAlign w:val="center"/>
          </w:tcPr>
          <w:p w14:paraId="1643B162" w14:textId="77777777" w:rsidR="00844A73" w:rsidRPr="00804D0F" w:rsidRDefault="00000000">
            <w:pPr>
              <w:widowControl/>
              <w:spacing w:line="360" w:lineRule="auto"/>
              <w:rPr>
                <w:rFonts w:ascii="Times New Roman" w:eastAsia="等线" w:hAnsi="Times New Roman"/>
                <w:kern w:val="2"/>
                <w:lang w:eastAsia="zh-CN"/>
              </w:rPr>
            </w:pPr>
            <w:r w:rsidRPr="00804D0F">
              <w:rPr>
                <w:rFonts w:ascii="Times New Roman" w:eastAsia="等线" w:hAnsi="Times New Roman"/>
                <w:kern w:val="2"/>
                <w:lang w:eastAsia="zh-CN"/>
              </w:rPr>
              <w:t>NHVA-20190501-G-Q</w:t>
            </w:r>
          </w:p>
        </w:tc>
        <w:tc>
          <w:tcPr>
            <w:tcW w:w="134" w:type="pct"/>
            <w:noWrap/>
            <w:vAlign w:val="center"/>
          </w:tcPr>
          <w:p w14:paraId="3DF8B2ED" w14:textId="77777777" w:rsidR="00844A73" w:rsidRPr="00804D0F" w:rsidRDefault="00844A73">
            <w:pPr>
              <w:spacing w:line="360" w:lineRule="auto"/>
              <w:rPr>
                <w:rFonts w:ascii="Times New Roman" w:eastAsia="等线" w:hAnsi="Times New Roman"/>
                <w:kern w:val="2"/>
                <w:lang w:eastAsia="zh-CN"/>
              </w:rPr>
            </w:pPr>
          </w:p>
        </w:tc>
        <w:tc>
          <w:tcPr>
            <w:tcW w:w="1037" w:type="pct"/>
            <w:noWrap/>
            <w:vAlign w:val="center"/>
          </w:tcPr>
          <w:p w14:paraId="08F4FC07" w14:textId="77777777" w:rsidR="00844A73" w:rsidRPr="00804D0F" w:rsidRDefault="00000000">
            <w:pPr>
              <w:widowControl/>
              <w:spacing w:line="360" w:lineRule="auto"/>
              <w:rPr>
                <w:rFonts w:ascii="Times New Roman" w:eastAsia="等线" w:hAnsi="Times New Roman"/>
                <w:kern w:val="2"/>
                <w:sz w:val="24"/>
                <w:szCs w:val="24"/>
                <w:lang w:eastAsia="zh-CN"/>
              </w:rPr>
            </w:pPr>
            <w:r w:rsidRPr="00804D0F">
              <w:rPr>
                <w:rFonts w:ascii="Times New Roman" w:eastAsia="等线" w:hAnsi="Times New Roman"/>
                <w:kern w:val="2"/>
                <w:sz w:val="24"/>
                <w:szCs w:val="24"/>
                <w:lang w:eastAsia="zh-CN"/>
              </w:rPr>
              <w:t>2019/4/28</w:t>
            </w:r>
          </w:p>
        </w:tc>
        <w:tc>
          <w:tcPr>
            <w:tcW w:w="682" w:type="pct"/>
            <w:noWrap/>
            <w:vAlign w:val="center"/>
          </w:tcPr>
          <w:p w14:paraId="3975486C" w14:textId="77777777" w:rsidR="00844A73" w:rsidRPr="00804D0F" w:rsidRDefault="00000000">
            <w:pPr>
              <w:widowControl/>
              <w:spacing w:line="360" w:lineRule="auto"/>
              <w:rPr>
                <w:rFonts w:ascii="Times New Roman" w:eastAsia="等线" w:hAnsi="Times New Roman"/>
                <w:kern w:val="2"/>
                <w:sz w:val="24"/>
                <w:szCs w:val="24"/>
                <w:lang w:eastAsia="zh-CN"/>
              </w:rPr>
            </w:pPr>
            <w:r w:rsidRPr="00804D0F">
              <w:rPr>
                <w:rFonts w:ascii="Times New Roman" w:eastAsia="等线" w:hAnsi="Times New Roman"/>
                <w:kern w:val="2"/>
                <w:sz w:val="24"/>
                <w:szCs w:val="24"/>
                <w:lang w:eastAsia="zh-CN"/>
              </w:rPr>
              <w:t>6:00 a.m.</w:t>
            </w:r>
          </w:p>
        </w:tc>
        <w:tc>
          <w:tcPr>
            <w:tcW w:w="134" w:type="pct"/>
            <w:noWrap/>
            <w:vAlign w:val="center"/>
          </w:tcPr>
          <w:p w14:paraId="636833B2" w14:textId="77777777" w:rsidR="00844A73" w:rsidRPr="00804D0F" w:rsidRDefault="00844A73">
            <w:pPr>
              <w:spacing w:line="360" w:lineRule="auto"/>
              <w:rPr>
                <w:rFonts w:ascii="Times New Roman" w:eastAsia="等线" w:hAnsi="Times New Roman"/>
                <w:kern w:val="2"/>
                <w:sz w:val="24"/>
                <w:szCs w:val="24"/>
                <w:lang w:eastAsia="zh-CN"/>
              </w:rPr>
            </w:pPr>
          </w:p>
        </w:tc>
        <w:tc>
          <w:tcPr>
            <w:tcW w:w="1037" w:type="pct"/>
            <w:noWrap/>
            <w:vAlign w:val="center"/>
          </w:tcPr>
          <w:p w14:paraId="2F94130D" w14:textId="77777777" w:rsidR="00844A73" w:rsidRPr="00804D0F" w:rsidRDefault="00000000">
            <w:pPr>
              <w:widowControl/>
              <w:spacing w:line="360" w:lineRule="auto"/>
              <w:rPr>
                <w:rFonts w:ascii="Times New Roman" w:eastAsia="等线" w:hAnsi="Times New Roman"/>
                <w:kern w:val="2"/>
                <w:sz w:val="24"/>
                <w:szCs w:val="24"/>
                <w:lang w:eastAsia="zh-CN"/>
              </w:rPr>
            </w:pPr>
            <w:r w:rsidRPr="00804D0F">
              <w:rPr>
                <w:rFonts w:ascii="Times New Roman" w:eastAsia="等线" w:hAnsi="Times New Roman"/>
                <w:kern w:val="2"/>
                <w:sz w:val="24"/>
                <w:szCs w:val="24"/>
                <w:lang w:eastAsia="zh-CN"/>
              </w:rPr>
              <w:t>2019/4/28</w:t>
            </w:r>
          </w:p>
        </w:tc>
        <w:tc>
          <w:tcPr>
            <w:tcW w:w="681" w:type="pct"/>
            <w:noWrap/>
            <w:vAlign w:val="center"/>
          </w:tcPr>
          <w:p w14:paraId="5EAB95F7" w14:textId="77777777" w:rsidR="00844A73" w:rsidRPr="00804D0F" w:rsidRDefault="00000000">
            <w:pPr>
              <w:widowControl/>
              <w:spacing w:line="360" w:lineRule="auto"/>
              <w:rPr>
                <w:rFonts w:ascii="Times New Roman" w:eastAsia="等线" w:hAnsi="Times New Roman"/>
                <w:kern w:val="2"/>
                <w:sz w:val="24"/>
                <w:szCs w:val="24"/>
                <w:lang w:eastAsia="zh-CN"/>
              </w:rPr>
            </w:pPr>
            <w:r w:rsidRPr="00804D0F">
              <w:rPr>
                <w:rFonts w:ascii="Times New Roman" w:eastAsia="等线" w:hAnsi="Times New Roman"/>
                <w:kern w:val="2"/>
                <w:sz w:val="24"/>
                <w:szCs w:val="24"/>
                <w:lang w:eastAsia="zh-CN"/>
              </w:rPr>
              <w:t>6:00 p.m.</w:t>
            </w:r>
          </w:p>
        </w:tc>
      </w:tr>
      <w:tr w:rsidR="00844A73" w:rsidRPr="00804D0F" w14:paraId="00558174" w14:textId="77777777">
        <w:trPr>
          <w:trHeight w:val="160"/>
        </w:trPr>
        <w:tc>
          <w:tcPr>
            <w:tcW w:w="1294" w:type="pct"/>
            <w:noWrap/>
            <w:vAlign w:val="center"/>
          </w:tcPr>
          <w:p w14:paraId="10007621" w14:textId="77777777" w:rsidR="00844A73" w:rsidRPr="00804D0F" w:rsidRDefault="00000000">
            <w:pPr>
              <w:widowControl/>
              <w:spacing w:line="360" w:lineRule="auto"/>
              <w:rPr>
                <w:rFonts w:ascii="Times New Roman" w:eastAsia="等线" w:hAnsi="Times New Roman"/>
                <w:kern w:val="2"/>
                <w:lang w:eastAsia="zh-CN"/>
              </w:rPr>
            </w:pPr>
            <w:r w:rsidRPr="00804D0F">
              <w:rPr>
                <w:rFonts w:ascii="Times New Roman" w:eastAsia="等线" w:hAnsi="Times New Roman"/>
                <w:kern w:val="2"/>
                <w:lang w:eastAsia="zh-CN"/>
              </w:rPr>
              <w:t>NHVA-20190511-L-Q</w:t>
            </w:r>
          </w:p>
        </w:tc>
        <w:tc>
          <w:tcPr>
            <w:tcW w:w="134" w:type="pct"/>
            <w:noWrap/>
            <w:vAlign w:val="center"/>
          </w:tcPr>
          <w:p w14:paraId="7CC07D77" w14:textId="77777777" w:rsidR="00844A73" w:rsidRPr="00804D0F" w:rsidRDefault="00844A73">
            <w:pPr>
              <w:spacing w:line="360" w:lineRule="auto"/>
              <w:rPr>
                <w:rFonts w:ascii="Times New Roman" w:eastAsia="等线" w:hAnsi="Times New Roman"/>
                <w:kern w:val="2"/>
                <w:lang w:eastAsia="zh-CN"/>
              </w:rPr>
            </w:pPr>
          </w:p>
        </w:tc>
        <w:tc>
          <w:tcPr>
            <w:tcW w:w="1037" w:type="pct"/>
            <w:noWrap/>
            <w:vAlign w:val="center"/>
          </w:tcPr>
          <w:p w14:paraId="7F9A483F" w14:textId="77777777" w:rsidR="00844A73" w:rsidRPr="00804D0F" w:rsidRDefault="00000000">
            <w:pPr>
              <w:widowControl/>
              <w:spacing w:line="360" w:lineRule="auto"/>
              <w:rPr>
                <w:rFonts w:ascii="Times New Roman" w:eastAsia="等线" w:hAnsi="Times New Roman"/>
                <w:kern w:val="2"/>
                <w:sz w:val="24"/>
                <w:szCs w:val="24"/>
                <w:lang w:eastAsia="zh-CN"/>
              </w:rPr>
            </w:pPr>
            <w:r w:rsidRPr="00804D0F">
              <w:rPr>
                <w:rFonts w:ascii="Times New Roman" w:eastAsia="等线" w:hAnsi="Times New Roman"/>
                <w:kern w:val="2"/>
                <w:sz w:val="24"/>
                <w:szCs w:val="24"/>
                <w:lang w:eastAsia="zh-CN"/>
              </w:rPr>
              <w:t>2019/5/10</w:t>
            </w:r>
          </w:p>
        </w:tc>
        <w:tc>
          <w:tcPr>
            <w:tcW w:w="682" w:type="pct"/>
            <w:noWrap/>
            <w:vAlign w:val="center"/>
          </w:tcPr>
          <w:p w14:paraId="5CD28934" w14:textId="77777777" w:rsidR="00844A73" w:rsidRPr="00804D0F" w:rsidRDefault="00000000">
            <w:pPr>
              <w:widowControl/>
              <w:spacing w:line="360" w:lineRule="auto"/>
              <w:rPr>
                <w:rFonts w:ascii="Times New Roman" w:eastAsia="等线" w:hAnsi="Times New Roman"/>
                <w:kern w:val="2"/>
                <w:sz w:val="24"/>
                <w:szCs w:val="24"/>
                <w:lang w:eastAsia="zh-CN"/>
              </w:rPr>
            </w:pPr>
            <w:r w:rsidRPr="00804D0F">
              <w:rPr>
                <w:rFonts w:ascii="Times New Roman" w:eastAsia="等线" w:hAnsi="Times New Roman"/>
                <w:kern w:val="2"/>
                <w:sz w:val="24"/>
                <w:szCs w:val="24"/>
                <w:lang w:eastAsia="zh-CN"/>
              </w:rPr>
              <w:t>6:00 a.m.</w:t>
            </w:r>
          </w:p>
        </w:tc>
        <w:tc>
          <w:tcPr>
            <w:tcW w:w="134" w:type="pct"/>
            <w:noWrap/>
            <w:vAlign w:val="center"/>
          </w:tcPr>
          <w:p w14:paraId="13E67486" w14:textId="77777777" w:rsidR="00844A73" w:rsidRPr="00804D0F" w:rsidRDefault="00844A73">
            <w:pPr>
              <w:spacing w:line="360" w:lineRule="auto"/>
              <w:rPr>
                <w:rFonts w:ascii="Times New Roman" w:eastAsia="等线" w:hAnsi="Times New Roman"/>
                <w:kern w:val="2"/>
                <w:sz w:val="24"/>
                <w:szCs w:val="24"/>
                <w:lang w:eastAsia="zh-CN"/>
              </w:rPr>
            </w:pPr>
          </w:p>
        </w:tc>
        <w:tc>
          <w:tcPr>
            <w:tcW w:w="1037" w:type="pct"/>
            <w:noWrap/>
            <w:vAlign w:val="center"/>
          </w:tcPr>
          <w:p w14:paraId="0B10E9FC" w14:textId="77777777" w:rsidR="00844A73" w:rsidRPr="00804D0F" w:rsidRDefault="00000000">
            <w:pPr>
              <w:widowControl/>
              <w:spacing w:line="360" w:lineRule="auto"/>
              <w:rPr>
                <w:rFonts w:ascii="Times New Roman" w:eastAsia="等线" w:hAnsi="Times New Roman"/>
                <w:kern w:val="2"/>
                <w:sz w:val="24"/>
                <w:szCs w:val="24"/>
                <w:lang w:eastAsia="zh-CN"/>
              </w:rPr>
            </w:pPr>
            <w:r w:rsidRPr="00804D0F">
              <w:rPr>
                <w:rFonts w:ascii="Times New Roman" w:eastAsia="等线" w:hAnsi="Times New Roman"/>
                <w:kern w:val="2"/>
                <w:sz w:val="24"/>
                <w:szCs w:val="24"/>
                <w:lang w:eastAsia="zh-CN"/>
              </w:rPr>
              <w:t>2019/5/10</w:t>
            </w:r>
          </w:p>
        </w:tc>
        <w:tc>
          <w:tcPr>
            <w:tcW w:w="681" w:type="pct"/>
            <w:noWrap/>
            <w:vAlign w:val="center"/>
          </w:tcPr>
          <w:p w14:paraId="22ED2FF5" w14:textId="77777777" w:rsidR="00844A73" w:rsidRPr="00804D0F" w:rsidRDefault="00000000">
            <w:pPr>
              <w:widowControl/>
              <w:spacing w:line="360" w:lineRule="auto"/>
              <w:rPr>
                <w:rFonts w:ascii="Times New Roman" w:eastAsia="等线" w:hAnsi="Times New Roman"/>
                <w:kern w:val="2"/>
                <w:sz w:val="24"/>
                <w:szCs w:val="24"/>
                <w:lang w:eastAsia="zh-CN"/>
              </w:rPr>
            </w:pPr>
            <w:r w:rsidRPr="00804D0F">
              <w:rPr>
                <w:rFonts w:ascii="Times New Roman" w:eastAsia="等线" w:hAnsi="Times New Roman"/>
                <w:kern w:val="2"/>
                <w:sz w:val="24"/>
                <w:szCs w:val="24"/>
                <w:lang w:eastAsia="zh-CN"/>
              </w:rPr>
              <w:t>6:00 p.m.</w:t>
            </w:r>
          </w:p>
        </w:tc>
      </w:tr>
      <w:tr w:rsidR="00844A73" w:rsidRPr="00804D0F" w14:paraId="4197B65B" w14:textId="77777777">
        <w:trPr>
          <w:trHeight w:val="160"/>
        </w:trPr>
        <w:tc>
          <w:tcPr>
            <w:tcW w:w="1294" w:type="pct"/>
            <w:noWrap/>
            <w:vAlign w:val="center"/>
          </w:tcPr>
          <w:p w14:paraId="6B540280" w14:textId="77777777" w:rsidR="00844A73" w:rsidRPr="00804D0F" w:rsidRDefault="00000000">
            <w:pPr>
              <w:widowControl/>
              <w:spacing w:line="360" w:lineRule="auto"/>
              <w:rPr>
                <w:rFonts w:ascii="Times New Roman" w:eastAsia="等线" w:hAnsi="Times New Roman"/>
                <w:kern w:val="2"/>
                <w:lang w:eastAsia="zh-CN"/>
              </w:rPr>
            </w:pPr>
            <w:r w:rsidRPr="00804D0F">
              <w:rPr>
                <w:rFonts w:ascii="Times New Roman" w:eastAsia="等线" w:hAnsi="Times New Roman"/>
                <w:kern w:val="2"/>
                <w:lang w:eastAsia="zh-CN"/>
              </w:rPr>
              <w:t>NHVA-20190523-K-Q</w:t>
            </w:r>
          </w:p>
        </w:tc>
        <w:tc>
          <w:tcPr>
            <w:tcW w:w="134" w:type="pct"/>
            <w:noWrap/>
            <w:vAlign w:val="center"/>
          </w:tcPr>
          <w:p w14:paraId="10F0CDA8" w14:textId="77777777" w:rsidR="00844A73" w:rsidRPr="00804D0F" w:rsidRDefault="00844A73">
            <w:pPr>
              <w:spacing w:line="360" w:lineRule="auto"/>
              <w:rPr>
                <w:rFonts w:ascii="Times New Roman" w:eastAsia="等线" w:hAnsi="Times New Roman"/>
                <w:kern w:val="2"/>
                <w:lang w:eastAsia="zh-CN"/>
              </w:rPr>
            </w:pPr>
          </w:p>
        </w:tc>
        <w:tc>
          <w:tcPr>
            <w:tcW w:w="1037" w:type="pct"/>
            <w:noWrap/>
            <w:vAlign w:val="center"/>
          </w:tcPr>
          <w:p w14:paraId="010E7024" w14:textId="77777777" w:rsidR="00844A73" w:rsidRPr="00804D0F" w:rsidRDefault="00000000">
            <w:pPr>
              <w:widowControl/>
              <w:spacing w:line="360" w:lineRule="auto"/>
              <w:rPr>
                <w:rFonts w:ascii="Times New Roman" w:eastAsia="等线" w:hAnsi="Times New Roman"/>
                <w:kern w:val="2"/>
                <w:sz w:val="24"/>
                <w:szCs w:val="24"/>
                <w:lang w:eastAsia="zh-CN"/>
              </w:rPr>
            </w:pPr>
            <w:r w:rsidRPr="00804D0F">
              <w:rPr>
                <w:rFonts w:ascii="Times New Roman" w:eastAsia="等线" w:hAnsi="Times New Roman"/>
                <w:kern w:val="2"/>
                <w:sz w:val="24"/>
                <w:szCs w:val="24"/>
                <w:lang w:eastAsia="zh-CN"/>
              </w:rPr>
              <w:t>2019/5/12</w:t>
            </w:r>
          </w:p>
        </w:tc>
        <w:tc>
          <w:tcPr>
            <w:tcW w:w="682" w:type="pct"/>
            <w:noWrap/>
            <w:vAlign w:val="center"/>
          </w:tcPr>
          <w:p w14:paraId="21F0BAD8" w14:textId="77777777" w:rsidR="00844A73" w:rsidRPr="00804D0F" w:rsidRDefault="00000000">
            <w:pPr>
              <w:widowControl/>
              <w:spacing w:line="360" w:lineRule="auto"/>
              <w:rPr>
                <w:rFonts w:ascii="Times New Roman" w:eastAsia="等线" w:hAnsi="Times New Roman"/>
                <w:kern w:val="2"/>
                <w:sz w:val="24"/>
                <w:szCs w:val="24"/>
                <w:lang w:eastAsia="zh-CN"/>
              </w:rPr>
            </w:pPr>
            <w:r w:rsidRPr="00804D0F">
              <w:rPr>
                <w:rFonts w:ascii="Times New Roman" w:eastAsia="等线" w:hAnsi="Times New Roman"/>
                <w:kern w:val="2"/>
                <w:sz w:val="24"/>
                <w:szCs w:val="24"/>
                <w:lang w:eastAsia="zh-CN"/>
              </w:rPr>
              <w:t>6:00 a.m.</w:t>
            </w:r>
          </w:p>
        </w:tc>
        <w:tc>
          <w:tcPr>
            <w:tcW w:w="134" w:type="pct"/>
            <w:noWrap/>
            <w:vAlign w:val="center"/>
          </w:tcPr>
          <w:p w14:paraId="2B3CB8ED" w14:textId="77777777" w:rsidR="00844A73" w:rsidRPr="00804D0F" w:rsidRDefault="00844A73">
            <w:pPr>
              <w:spacing w:line="360" w:lineRule="auto"/>
              <w:rPr>
                <w:rFonts w:ascii="Times New Roman" w:eastAsia="等线" w:hAnsi="Times New Roman"/>
                <w:kern w:val="2"/>
                <w:sz w:val="24"/>
                <w:szCs w:val="24"/>
                <w:lang w:eastAsia="zh-CN"/>
              </w:rPr>
            </w:pPr>
          </w:p>
        </w:tc>
        <w:tc>
          <w:tcPr>
            <w:tcW w:w="1037" w:type="pct"/>
            <w:noWrap/>
            <w:vAlign w:val="center"/>
          </w:tcPr>
          <w:p w14:paraId="538F33E0" w14:textId="77777777" w:rsidR="00844A73" w:rsidRPr="00804D0F" w:rsidRDefault="00000000">
            <w:pPr>
              <w:widowControl/>
              <w:spacing w:line="360" w:lineRule="auto"/>
              <w:rPr>
                <w:rFonts w:ascii="Times New Roman" w:eastAsia="等线" w:hAnsi="Times New Roman"/>
                <w:kern w:val="2"/>
                <w:sz w:val="24"/>
                <w:szCs w:val="24"/>
                <w:lang w:eastAsia="zh-CN"/>
              </w:rPr>
            </w:pPr>
            <w:r w:rsidRPr="00804D0F">
              <w:rPr>
                <w:rFonts w:ascii="Times New Roman" w:eastAsia="等线" w:hAnsi="Times New Roman"/>
                <w:kern w:val="2"/>
                <w:sz w:val="24"/>
                <w:szCs w:val="24"/>
                <w:lang w:eastAsia="zh-CN"/>
              </w:rPr>
              <w:t>2019/5/12</w:t>
            </w:r>
          </w:p>
        </w:tc>
        <w:tc>
          <w:tcPr>
            <w:tcW w:w="681" w:type="pct"/>
            <w:noWrap/>
            <w:vAlign w:val="center"/>
          </w:tcPr>
          <w:p w14:paraId="37C5FD6B" w14:textId="77777777" w:rsidR="00844A73" w:rsidRPr="00804D0F" w:rsidRDefault="00000000">
            <w:pPr>
              <w:widowControl/>
              <w:spacing w:line="360" w:lineRule="auto"/>
              <w:rPr>
                <w:rFonts w:ascii="Times New Roman" w:eastAsia="等线" w:hAnsi="Times New Roman"/>
                <w:kern w:val="2"/>
                <w:sz w:val="24"/>
                <w:szCs w:val="24"/>
                <w:lang w:eastAsia="zh-CN"/>
              </w:rPr>
            </w:pPr>
            <w:r w:rsidRPr="00804D0F">
              <w:rPr>
                <w:rFonts w:ascii="Times New Roman" w:eastAsia="等线" w:hAnsi="Times New Roman"/>
                <w:kern w:val="2"/>
                <w:sz w:val="24"/>
                <w:szCs w:val="24"/>
                <w:lang w:eastAsia="zh-CN"/>
              </w:rPr>
              <w:t>6:00 p.m.</w:t>
            </w:r>
          </w:p>
        </w:tc>
      </w:tr>
      <w:tr w:rsidR="00844A73" w:rsidRPr="00804D0F" w14:paraId="05D63DEA" w14:textId="77777777">
        <w:trPr>
          <w:trHeight w:val="160"/>
        </w:trPr>
        <w:tc>
          <w:tcPr>
            <w:tcW w:w="1294" w:type="pct"/>
            <w:noWrap/>
            <w:vAlign w:val="center"/>
          </w:tcPr>
          <w:p w14:paraId="743B9BA5" w14:textId="77777777" w:rsidR="00844A73" w:rsidRPr="00804D0F" w:rsidRDefault="00000000">
            <w:pPr>
              <w:widowControl/>
              <w:spacing w:line="360" w:lineRule="auto"/>
              <w:rPr>
                <w:rFonts w:ascii="Times New Roman" w:eastAsia="等线" w:hAnsi="Times New Roman"/>
                <w:kern w:val="2"/>
                <w:lang w:eastAsia="zh-CN"/>
              </w:rPr>
            </w:pPr>
            <w:r w:rsidRPr="00804D0F">
              <w:rPr>
                <w:rFonts w:ascii="Times New Roman" w:eastAsia="等线" w:hAnsi="Times New Roman"/>
                <w:kern w:val="2"/>
                <w:lang w:eastAsia="zh-CN"/>
              </w:rPr>
              <w:t>NHVA-20190523-I-Q</w:t>
            </w:r>
          </w:p>
        </w:tc>
        <w:tc>
          <w:tcPr>
            <w:tcW w:w="134" w:type="pct"/>
            <w:noWrap/>
            <w:vAlign w:val="center"/>
          </w:tcPr>
          <w:p w14:paraId="2DCEF9EF" w14:textId="77777777" w:rsidR="00844A73" w:rsidRPr="00804D0F" w:rsidRDefault="00844A73">
            <w:pPr>
              <w:spacing w:line="360" w:lineRule="auto"/>
              <w:rPr>
                <w:rFonts w:ascii="Times New Roman" w:eastAsia="等线" w:hAnsi="Times New Roman"/>
                <w:kern w:val="2"/>
                <w:lang w:eastAsia="zh-CN"/>
              </w:rPr>
            </w:pPr>
          </w:p>
        </w:tc>
        <w:tc>
          <w:tcPr>
            <w:tcW w:w="1037" w:type="pct"/>
            <w:noWrap/>
            <w:vAlign w:val="center"/>
          </w:tcPr>
          <w:p w14:paraId="78571C5D" w14:textId="77777777" w:rsidR="00844A73" w:rsidRPr="00804D0F" w:rsidRDefault="00000000">
            <w:pPr>
              <w:widowControl/>
              <w:spacing w:line="360" w:lineRule="auto"/>
              <w:rPr>
                <w:rFonts w:ascii="Times New Roman" w:eastAsia="等线" w:hAnsi="Times New Roman"/>
                <w:kern w:val="2"/>
                <w:sz w:val="24"/>
                <w:szCs w:val="24"/>
                <w:lang w:eastAsia="zh-CN"/>
              </w:rPr>
            </w:pPr>
            <w:r w:rsidRPr="00804D0F">
              <w:rPr>
                <w:rFonts w:ascii="Times New Roman" w:eastAsia="等线" w:hAnsi="Times New Roman"/>
                <w:kern w:val="2"/>
                <w:sz w:val="24"/>
                <w:szCs w:val="24"/>
                <w:lang w:eastAsia="zh-CN"/>
              </w:rPr>
              <w:t>2019/5/15</w:t>
            </w:r>
          </w:p>
        </w:tc>
        <w:tc>
          <w:tcPr>
            <w:tcW w:w="682" w:type="pct"/>
            <w:noWrap/>
            <w:vAlign w:val="center"/>
          </w:tcPr>
          <w:p w14:paraId="40E8141F" w14:textId="77777777" w:rsidR="00844A73" w:rsidRPr="00804D0F" w:rsidRDefault="00000000">
            <w:pPr>
              <w:widowControl/>
              <w:spacing w:line="360" w:lineRule="auto"/>
              <w:rPr>
                <w:rFonts w:ascii="Times New Roman" w:eastAsia="等线" w:hAnsi="Times New Roman"/>
                <w:kern w:val="2"/>
                <w:sz w:val="24"/>
                <w:szCs w:val="24"/>
                <w:lang w:eastAsia="zh-CN"/>
              </w:rPr>
            </w:pPr>
            <w:r w:rsidRPr="00804D0F">
              <w:rPr>
                <w:rFonts w:ascii="Times New Roman" w:eastAsia="等线" w:hAnsi="Times New Roman"/>
                <w:kern w:val="2"/>
                <w:sz w:val="24"/>
                <w:szCs w:val="24"/>
                <w:lang w:eastAsia="zh-CN"/>
              </w:rPr>
              <w:t>6:00 a.m.</w:t>
            </w:r>
          </w:p>
        </w:tc>
        <w:tc>
          <w:tcPr>
            <w:tcW w:w="134" w:type="pct"/>
            <w:noWrap/>
            <w:vAlign w:val="center"/>
          </w:tcPr>
          <w:p w14:paraId="2258B850" w14:textId="77777777" w:rsidR="00844A73" w:rsidRPr="00804D0F" w:rsidRDefault="00844A73">
            <w:pPr>
              <w:spacing w:line="360" w:lineRule="auto"/>
              <w:rPr>
                <w:rFonts w:ascii="Times New Roman" w:eastAsia="等线" w:hAnsi="Times New Roman"/>
                <w:kern w:val="2"/>
                <w:sz w:val="24"/>
                <w:szCs w:val="24"/>
                <w:lang w:eastAsia="zh-CN"/>
              </w:rPr>
            </w:pPr>
          </w:p>
        </w:tc>
        <w:tc>
          <w:tcPr>
            <w:tcW w:w="1037" w:type="pct"/>
            <w:noWrap/>
            <w:vAlign w:val="center"/>
          </w:tcPr>
          <w:p w14:paraId="40A3A0BE" w14:textId="77777777" w:rsidR="00844A73" w:rsidRPr="00804D0F" w:rsidRDefault="00000000">
            <w:pPr>
              <w:widowControl/>
              <w:spacing w:line="360" w:lineRule="auto"/>
              <w:rPr>
                <w:rFonts w:ascii="Times New Roman" w:eastAsia="等线" w:hAnsi="Times New Roman"/>
                <w:kern w:val="2"/>
                <w:sz w:val="24"/>
                <w:szCs w:val="24"/>
                <w:lang w:eastAsia="zh-CN"/>
              </w:rPr>
            </w:pPr>
            <w:r w:rsidRPr="00804D0F">
              <w:rPr>
                <w:rFonts w:ascii="Times New Roman" w:eastAsia="等线" w:hAnsi="Times New Roman"/>
                <w:kern w:val="2"/>
                <w:sz w:val="24"/>
                <w:szCs w:val="24"/>
                <w:lang w:eastAsia="zh-CN"/>
              </w:rPr>
              <w:t>2019/5/15</w:t>
            </w:r>
          </w:p>
        </w:tc>
        <w:tc>
          <w:tcPr>
            <w:tcW w:w="681" w:type="pct"/>
            <w:noWrap/>
            <w:vAlign w:val="center"/>
          </w:tcPr>
          <w:p w14:paraId="605A5E08" w14:textId="77777777" w:rsidR="00844A73" w:rsidRPr="00804D0F" w:rsidRDefault="00000000">
            <w:pPr>
              <w:widowControl/>
              <w:spacing w:line="360" w:lineRule="auto"/>
              <w:rPr>
                <w:rFonts w:ascii="Times New Roman" w:eastAsia="等线" w:hAnsi="Times New Roman"/>
                <w:kern w:val="2"/>
                <w:sz w:val="24"/>
                <w:szCs w:val="24"/>
                <w:lang w:eastAsia="zh-CN"/>
              </w:rPr>
            </w:pPr>
            <w:r w:rsidRPr="00804D0F">
              <w:rPr>
                <w:rFonts w:ascii="Times New Roman" w:eastAsia="等线" w:hAnsi="Times New Roman"/>
                <w:kern w:val="2"/>
                <w:sz w:val="24"/>
                <w:szCs w:val="24"/>
                <w:lang w:eastAsia="zh-CN"/>
              </w:rPr>
              <w:t>6:00 p.m.</w:t>
            </w:r>
          </w:p>
        </w:tc>
      </w:tr>
      <w:tr w:rsidR="00844A73" w:rsidRPr="00804D0F" w14:paraId="480A967F" w14:textId="77777777">
        <w:trPr>
          <w:trHeight w:val="160"/>
        </w:trPr>
        <w:tc>
          <w:tcPr>
            <w:tcW w:w="1294" w:type="pct"/>
            <w:noWrap/>
            <w:vAlign w:val="center"/>
          </w:tcPr>
          <w:p w14:paraId="0711E7CB" w14:textId="77777777" w:rsidR="00844A73" w:rsidRPr="00804D0F" w:rsidRDefault="00000000">
            <w:pPr>
              <w:widowControl/>
              <w:spacing w:line="360" w:lineRule="auto"/>
              <w:rPr>
                <w:rFonts w:ascii="Times New Roman" w:eastAsia="等线" w:hAnsi="Times New Roman"/>
                <w:kern w:val="2"/>
                <w:lang w:eastAsia="zh-CN"/>
              </w:rPr>
            </w:pPr>
            <w:r w:rsidRPr="00804D0F">
              <w:rPr>
                <w:rFonts w:ascii="Times New Roman" w:eastAsia="等线" w:hAnsi="Times New Roman"/>
                <w:kern w:val="2"/>
                <w:lang w:eastAsia="zh-CN"/>
              </w:rPr>
              <w:t>NHVA-20190923-G-Q</w:t>
            </w:r>
          </w:p>
        </w:tc>
        <w:tc>
          <w:tcPr>
            <w:tcW w:w="134" w:type="pct"/>
            <w:noWrap/>
            <w:vAlign w:val="center"/>
          </w:tcPr>
          <w:p w14:paraId="54F6098C" w14:textId="77777777" w:rsidR="00844A73" w:rsidRPr="00804D0F" w:rsidRDefault="00844A73">
            <w:pPr>
              <w:spacing w:line="360" w:lineRule="auto"/>
              <w:rPr>
                <w:rFonts w:ascii="Times New Roman" w:eastAsia="等线" w:hAnsi="Times New Roman"/>
                <w:kern w:val="2"/>
                <w:lang w:eastAsia="zh-CN"/>
              </w:rPr>
            </w:pPr>
          </w:p>
        </w:tc>
        <w:tc>
          <w:tcPr>
            <w:tcW w:w="1037" w:type="pct"/>
            <w:noWrap/>
            <w:vAlign w:val="center"/>
          </w:tcPr>
          <w:p w14:paraId="7DD91F8A" w14:textId="77777777" w:rsidR="00844A73" w:rsidRPr="00804D0F" w:rsidRDefault="00000000">
            <w:pPr>
              <w:widowControl/>
              <w:spacing w:line="360" w:lineRule="auto"/>
              <w:rPr>
                <w:rFonts w:ascii="Times New Roman" w:eastAsia="等线" w:hAnsi="Times New Roman"/>
                <w:kern w:val="2"/>
                <w:sz w:val="24"/>
                <w:szCs w:val="24"/>
                <w:lang w:eastAsia="zh-CN"/>
              </w:rPr>
            </w:pPr>
            <w:r w:rsidRPr="00804D0F">
              <w:rPr>
                <w:rFonts w:ascii="Times New Roman" w:eastAsia="等线" w:hAnsi="Times New Roman"/>
                <w:kern w:val="2"/>
                <w:sz w:val="24"/>
                <w:szCs w:val="24"/>
                <w:lang w:eastAsia="zh-CN"/>
              </w:rPr>
              <w:t>2019/9/20</w:t>
            </w:r>
          </w:p>
        </w:tc>
        <w:tc>
          <w:tcPr>
            <w:tcW w:w="682" w:type="pct"/>
            <w:noWrap/>
            <w:vAlign w:val="center"/>
          </w:tcPr>
          <w:p w14:paraId="0D9BEF9D" w14:textId="77777777" w:rsidR="00844A73" w:rsidRPr="00804D0F" w:rsidRDefault="00000000">
            <w:pPr>
              <w:widowControl/>
              <w:spacing w:line="360" w:lineRule="auto"/>
              <w:rPr>
                <w:rFonts w:ascii="Times New Roman" w:eastAsia="等线" w:hAnsi="Times New Roman"/>
                <w:kern w:val="2"/>
                <w:sz w:val="24"/>
                <w:szCs w:val="24"/>
                <w:lang w:eastAsia="zh-CN"/>
              </w:rPr>
            </w:pPr>
            <w:r w:rsidRPr="00804D0F">
              <w:rPr>
                <w:rFonts w:ascii="Times New Roman" w:eastAsia="等线" w:hAnsi="Times New Roman"/>
                <w:kern w:val="2"/>
                <w:sz w:val="24"/>
                <w:szCs w:val="24"/>
                <w:lang w:eastAsia="zh-CN"/>
              </w:rPr>
              <w:t>6:00 a.m.</w:t>
            </w:r>
          </w:p>
        </w:tc>
        <w:tc>
          <w:tcPr>
            <w:tcW w:w="134" w:type="pct"/>
            <w:noWrap/>
            <w:vAlign w:val="center"/>
          </w:tcPr>
          <w:p w14:paraId="324424E4" w14:textId="77777777" w:rsidR="00844A73" w:rsidRPr="00804D0F" w:rsidRDefault="00844A73">
            <w:pPr>
              <w:spacing w:line="360" w:lineRule="auto"/>
              <w:rPr>
                <w:rFonts w:ascii="Times New Roman" w:eastAsia="等线" w:hAnsi="Times New Roman"/>
                <w:kern w:val="2"/>
                <w:sz w:val="24"/>
                <w:szCs w:val="24"/>
                <w:lang w:eastAsia="zh-CN"/>
              </w:rPr>
            </w:pPr>
          </w:p>
        </w:tc>
        <w:tc>
          <w:tcPr>
            <w:tcW w:w="1037" w:type="pct"/>
            <w:noWrap/>
            <w:vAlign w:val="center"/>
          </w:tcPr>
          <w:p w14:paraId="7B4803E9" w14:textId="77777777" w:rsidR="00844A73" w:rsidRPr="00804D0F" w:rsidRDefault="00000000">
            <w:pPr>
              <w:widowControl/>
              <w:spacing w:line="360" w:lineRule="auto"/>
              <w:rPr>
                <w:rFonts w:ascii="Times New Roman" w:eastAsia="等线" w:hAnsi="Times New Roman"/>
                <w:kern w:val="2"/>
                <w:sz w:val="24"/>
                <w:szCs w:val="24"/>
                <w:lang w:eastAsia="zh-CN"/>
              </w:rPr>
            </w:pPr>
            <w:r w:rsidRPr="00804D0F">
              <w:rPr>
                <w:rFonts w:ascii="Times New Roman" w:eastAsia="等线" w:hAnsi="Times New Roman"/>
                <w:kern w:val="2"/>
                <w:sz w:val="24"/>
                <w:szCs w:val="24"/>
                <w:lang w:eastAsia="zh-CN"/>
              </w:rPr>
              <w:t>2019/9/20</w:t>
            </w:r>
          </w:p>
        </w:tc>
        <w:tc>
          <w:tcPr>
            <w:tcW w:w="681" w:type="pct"/>
            <w:noWrap/>
            <w:vAlign w:val="center"/>
          </w:tcPr>
          <w:p w14:paraId="14CAED9F" w14:textId="77777777" w:rsidR="00844A73" w:rsidRPr="00804D0F" w:rsidRDefault="00000000">
            <w:pPr>
              <w:widowControl/>
              <w:spacing w:line="360" w:lineRule="auto"/>
              <w:rPr>
                <w:rFonts w:ascii="Times New Roman" w:eastAsia="等线" w:hAnsi="Times New Roman"/>
                <w:kern w:val="2"/>
                <w:sz w:val="24"/>
                <w:szCs w:val="24"/>
                <w:lang w:eastAsia="zh-CN"/>
              </w:rPr>
            </w:pPr>
            <w:r w:rsidRPr="00804D0F">
              <w:rPr>
                <w:rFonts w:ascii="Times New Roman" w:eastAsia="等线" w:hAnsi="Times New Roman"/>
                <w:kern w:val="2"/>
                <w:sz w:val="24"/>
                <w:szCs w:val="24"/>
                <w:lang w:eastAsia="zh-CN"/>
              </w:rPr>
              <w:t>6:00 p.m.</w:t>
            </w:r>
          </w:p>
        </w:tc>
      </w:tr>
      <w:tr w:rsidR="00844A73" w:rsidRPr="00804D0F" w14:paraId="7A39DFAD" w14:textId="77777777">
        <w:trPr>
          <w:trHeight w:val="160"/>
        </w:trPr>
        <w:tc>
          <w:tcPr>
            <w:tcW w:w="1294" w:type="pct"/>
            <w:noWrap/>
            <w:vAlign w:val="center"/>
          </w:tcPr>
          <w:p w14:paraId="593C66A5" w14:textId="77777777" w:rsidR="00844A73" w:rsidRPr="00804D0F" w:rsidRDefault="00000000">
            <w:pPr>
              <w:widowControl/>
              <w:spacing w:line="360" w:lineRule="auto"/>
              <w:rPr>
                <w:rFonts w:ascii="Times New Roman" w:eastAsia="等线" w:hAnsi="Times New Roman"/>
                <w:kern w:val="2"/>
                <w:lang w:eastAsia="zh-CN"/>
              </w:rPr>
            </w:pPr>
            <w:r w:rsidRPr="00804D0F">
              <w:rPr>
                <w:rFonts w:ascii="Times New Roman" w:eastAsia="等线" w:hAnsi="Times New Roman"/>
                <w:kern w:val="2"/>
                <w:lang w:eastAsia="zh-CN"/>
              </w:rPr>
              <w:t>NHVA-20190923-K-Q</w:t>
            </w:r>
          </w:p>
        </w:tc>
        <w:tc>
          <w:tcPr>
            <w:tcW w:w="134" w:type="pct"/>
            <w:noWrap/>
            <w:vAlign w:val="center"/>
          </w:tcPr>
          <w:p w14:paraId="7D3A9FFB" w14:textId="77777777" w:rsidR="00844A73" w:rsidRPr="00804D0F" w:rsidRDefault="00844A73">
            <w:pPr>
              <w:spacing w:line="360" w:lineRule="auto"/>
              <w:rPr>
                <w:rFonts w:ascii="Times New Roman" w:eastAsia="等线" w:hAnsi="Times New Roman"/>
                <w:kern w:val="2"/>
                <w:lang w:eastAsia="zh-CN"/>
              </w:rPr>
            </w:pPr>
          </w:p>
        </w:tc>
        <w:tc>
          <w:tcPr>
            <w:tcW w:w="1037" w:type="pct"/>
            <w:noWrap/>
            <w:vAlign w:val="center"/>
          </w:tcPr>
          <w:p w14:paraId="4D184A6E" w14:textId="77777777" w:rsidR="00844A73" w:rsidRPr="00804D0F" w:rsidRDefault="00000000">
            <w:pPr>
              <w:widowControl/>
              <w:spacing w:line="360" w:lineRule="auto"/>
              <w:rPr>
                <w:rFonts w:ascii="Times New Roman" w:eastAsia="等线" w:hAnsi="Times New Roman"/>
                <w:kern w:val="2"/>
                <w:sz w:val="24"/>
                <w:szCs w:val="24"/>
                <w:lang w:eastAsia="zh-CN"/>
              </w:rPr>
            </w:pPr>
            <w:r w:rsidRPr="00804D0F">
              <w:rPr>
                <w:rFonts w:ascii="Times New Roman" w:eastAsia="等线" w:hAnsi="Times New Roman"/>
                <w:kern w:val="2"/>
                <w:sz w:val="24"/>
                <w:szCs w:val="24"/>
                <w:lang w:eastAsia="zh-CN"/>
              </w:rPr>
              <w:t>2019/9/22</w:t>
            </w:r>
          </w:p>
        </w:tc>
        <w:tc>
          <w:tcPr>
            <w:tcW w:w="682" w:type="pct"/>
            <w:noWrap/>
            <w:vAlign w:val="center"/>
          </w:tcPr>
          <w:p w14:paraId="37EC4DAE" w14:textId="77777777" w:rsidR="00844A73" w:rsidRPr="00804D0F" w:rsidRDefault="00000000">
            <w:pPr>
              <w:widowControl/>
              <w:spacing w:line="360" w:lineRule="auto"/>
              <w:rPr>
                <w:rFonts w:ascii="Times New Roman" w:eastAsia="等线" w:hAnsi="Times New Roman"/>
                <w:kern w:val="2"/>
                <w:sz w:val="24"/>
                <w:szCs w:val="24"/>
                <w:lang w:eastAsia="zh-CN"/>
              </w:rPr>
            </w:pPr>
            <w:r w:rsidRPr="00804D0F">
              <w:rPr>
                <w:rFonts w:ascii="Times New Roman" w:eastAsia="等线" w:hAnsi="Times New Roman"/>
                <w:kern w:val="2"/>
                <w:sz w:val="24"/>
                <w:szCs w:val="24"/>
                <w:lang w:eastAsia="zh-CN"/>
              </w:rPr>
              <w:t>6:00 a.m.</w:t>
            </w:r>
          </w:p>
        </w:tc>
        <w:tc>
          <w:tcPr>
            <w:tcW w:w="134" w:type="pct"/>
            <w:noWrap/>
            <w:vAlign w:val="center"/>
          </w:tcPr>
          <w:p w14:paraId="7F6CDF61" w14:textId="77777777" w:rsidR="00844A73" w:rsidRPr="00804D0F" w:rsidRDefault="00844A73">
            <w:pPr>
              <w:spacing w:line="360" w:lineRule="auto"/>
              <w:rPr>
                <w:rFonts w:ascii="Times New Roman" w:eastAsia="等线" w:hAnsi="Times New Roman"/>
                <w:kern w:val="2"/>
                <w:sz w:val="24"/>
                <w:szCs w:val="24"/>
                <w:lang w:eastAsia="zh-CN"/>
              </w:rPr>
            </w:pPr>
          </w:p>
        </w:tc>
        <w:tc>
          <w:tcPr>
            <w:tcW w:w="1037" w:type="pct"/>
            <w:noWrap/>
            <w:vAlign w:val="center"/>
          </w:tcPr>
          <w:p w14:paraId="0EC27DE8" w14:textId="77777777" w:rsidR="00844A73" w:rsidRPr="00804D0F" w:rsidRDefault="00000000">
            <w:pPr>
              <w:widowControl/>
              <w:spacing w:line="360" w:lineRule="auto"/>
              <w:rPr>
                <w:rFonts w:ascii="Times New Roman" w:eastAsia="等线" w:hAnsi="Times New Roman"/>
                <w:kern w:val="2"/>
                <w:sz w:val="24"/>
                <w:szCs w:val="24"/>
                <w:lang w:eastAsia="zh-CN"/>
              </w:rPr>
            </w:pPr>
            <w:r w:rsidRPr="00804D0F">
              <w:rPr>
                <w:rFonts w:ascii="Times New Roman" w:eastAsia="等线" w:hAnsi="Times New Roman"/>
                <w:kern w:val="2"/>
                <w:sz w:val="24"/>
                <w:szCs w:val="24"/>
                <w:lang w:eastAsia="zh-CN"/>
              </w:rPr>
              <w:t>2019/9/22</w:t>
            </w:r>
          </w:p>
        </w:tc>
        <w:tc>
          <w:tcPr>
            <w:tcW w:w="681" w:type="pct"/>
            <w:noWrap/>
            <w:vAlign w:val="center"/>
          </w:tcPr>
          <w:p w14:paraId="5664F5E3" w14:textId="77777777" w:rsidR="00844A73" w:rsidRPr="00804D0F" w:rsidRDefault="00000000">
            <w:pPr>
              <w:widowControl/>
              <w:spacing w:line="360" w:lineRule="auto"/>
              <w:rPr>
                <w:rFonts w:ascii="Times New Roman" w:eastAsia="等线" w:hAnsi="Times New Roman"/>
                <w:kern w:val="2"/>
                <w:sz w:val="24"/>
                <w:szCs w:val="24"/>
                <w:lang w:eastAsia="zh-CN"/>
              </w:rPr>
            </w:pPr>
            <w:r w:rsidRPr="00804D0F">
              <w:rPr>
                <w:rFonts w:ascii="Times New Roman" w:eastAsia="等线" w:hAnsi="Times New Roman"/>
                <w:kern w:val="2"/>
                <w:sz w:val="24"/>
                <w:szCs w:val="24"/>
                <w:lang w:eastAsia="zh-CN"/>
              </w:rPr>
              <w:t>6:00 p.m.</w:t>
            </w:r>
          </w:p>
        </w:tc>
      </w:tr>
      <w:tr w:rsidR="00844A73" w:rsidRPr="00804D0F" w14:paraId="29DD41A0" w14:textId="77777777">
        <w:trPr>
          <w:trHeight w:val="160"/>
        </w:trPr>
        <w:tc>
          <w:tcPr>
            <w:tcW w:w="1294" w:type="pct"/>
            <w:tcBorders>
              <w:top w:val="nil"/>
              <w:left w:val="nil"/>
              <w:bottom w:val="single" w:sz="12" w:space="0" w:color="auto"/>
              <w:right w:val="nil"/>
            </w:tcBorders>
            <w:noWrap/>
            <w:vAlign w:val="center"/>
          </w:tcPr>
          <w:p w14:paraId="1946E45D" w14:textId="77777777" w:rsidR="00844A73" w:rsidRPr="00804D0F" w:rsidRDefault="00000000">
            <w:pPr>
              <w:widowControl/>
              <w:spacing w:line="360" w:lineRule="auto"/>
              <w:jc w:val="center"/>
              <w:rPr>
                <w:rFonts w:ascii="Times New Roman" w:eastAsia="等线" w:hAnsi="Times New Roman"/>
                <w:kern w:val="2"/>
                <w:sz w:val="24"/>
                <w:szCs w:val="24"/>
                <w:lang w:eastAsia="zh-CN"/>
              </w:rPr>
            </w:pPr>
            <w:r w:rsidRPr="00804D0F">
              <w:rPr>
                <w:rFonts w:ascii="Times New Roman" w:eastAsia="等线" w:hAnsi="Times New Roman"/>
                <w:kern w:val="2"/>
                <w:lang w:eastAsia="zh-CN"/>
              </w:rPr>
              <w:t>NHVA-20190929-K-Q</w:t>
            </w:r>
          </w:p>
        </w:tc>
        <w:tc>
          <w:tcPr>
            <w:tcW w:w="134" w:type="pct"/>
            <w:tcBorders>
              <w:top w:val="nil"/>
              <w:left w:val="nil"/>
              <w:bottom w:val="single" w:sz="12" w:space="0" w:color="auto"/>
              <w:right w:val="nil"/>
            </w:tcBorders>
            <w:noWrap/>
            <w:vAlign w:val="center"/>
          </w:tcPr>
          <w:p w14:paraId="4FB388A5" w14:textId="77777777" w:rsidR="00844A73" w:rsidRPr="00804D0F" w:rsidRDefault="00844A73">
            <w:pPr>
              <w:widowControl/>
              <w:spacing w:line="360" w:lineRule="auto"/>
              <w:jc w:val="center"/>
              <w:rPr>
                <w:rFonts w:ascii="Times New Roman" w:eastAsia="等线" w:hAnsi="Times New Roman"/>
                <w:kern w:val="2"/>
                <w:sz w:val="24"/>
                <w:szCs w:val="24"/>
                <w:lang w:eastAsia="zh-CN"/>
              </w:rPr>
            </w:pPr>
          </w:p>
        </w:tc>
        <w:tc>
          <w:tcPr>
            <w:tcW w:w="1037" w:type="pct"/>
            <w:tcBorders>
              <w:top w:val="nil"/>
              <w:left w:val="nil"/>
              <w:bottom w:val="single" w:sz="12" w:space="0" w:color="auto"/>
              <w:right w:val="nil"/>
            </w:tcBorders>
            <w:noWrap/>
            <w:vAlign w:val="center"/>
          </w:tcPr>
          <w:p w14:paraId="358DF902" w14:textId="77777777" w:rsidR="00844A73" w:rsidRPr="00804D0F" w:rsidRDefault="00000000">
            <w:pPr>
              <w:widowControl/>
              <w:spacing w:line="360" w:lineRule="auto"/>
              <w:rPr>
                <w:rFonts w:ascii="Times New Roman" w:eastAsia="等线" w:hAnsi="Times New Roman"/>
                <w:kern w:val="2"/>
                <w:sz w:val="24"/>
                <w:szCs w:val="24"/>
                <w:lang w:eastAsia="zh-CN"/>
              </w:rPr>
            </w:pPr>
            <w:r w:rsidRPr="00804D0F">
              <w:rPr>
                <w:rFonts w:ascii="Times New Roman" w:eastAsia="等线" w:hAnsi="Times New Roman"/>
                <w:kern w:val="2"/>
                <w:sz w:val="24"/>
                <w:szCs w:val="24"/>
                <w:lang w:eastAsia="zh-CN"/>
              </w:rPr>
              <w:t>2019/9/28</w:t>
            </w:r>
          </w:p>
        </w:tc>
        <w:tc>
          <w:tcPr>
            <w:tcW w:w="682" w:type="pct"/>
            <w:tcBorders>
              <w:top w:val="nil"/>
              <w:left w:val="nil"/>
              <w:bottom w:val="single" w:sz="12" w:space="0" w:color="auto"/>
              <w:right w:val="nil"/>
            </w:tcBorders>
            <w:noWrap/>
            <w:vAlign w:val="center"/>
          </w:tcPr>
          <w:p w14:paraId="22969E1E" w14:textId="77777777" w:rsidR="00844A73" w:rsidRPr="00804D0F" w:rsidRDefault="00000000">
            <w:pPr>
              <w:widowControl/>
              <w:spacing w:line="360" w:lineRule="auto"/>
              <w:jc w:val="center"/>
              <w:rPr>
                <w:rFonts w:ascii="Times New Roman" w:eastAsia="等线" w:hAnsi="Times New Roman"/>
                <w:kern w:val="2"/>
                <w:sz w:val="24"/>
                <w:szCs w:val="24"/>
                <w:lang w:eastAsia="zh-CN"/>
              </w:rPr>
            </w:pPr>
            <w:r w:rsidRPr="00804D0F">
              <w:rPr>
                <w:rFonts w:ascii="Times New Roman" w:eastAsia="等线" w:hAnsi="Times New Roman"/>
                <w:kern w:val="2"/>
                <w:sz w:val="24"/>
                <w:szCs w:val="24"/>
                <w:lang w:eastAsia="zh-CN"/>
              </w:rPr>
              <w:t>6:00 a.m.</w:t>
            </w:r>
          </w:p>
        </w:tc>
        <w:tc>
          <w:tcPr>
            <w:tcW w:w="134" w:type="pct"/>
            <w:tcBorders>
              <w:top w:val="nil"/>
              <w:left w:val="nil"/>
              <w:bottom w:val="single" w:sz="12" w:space="0" w:color="auto"/>
              <w:right w:val="nil"/>
            </w:tcBorders>
            <w:noWrap/>
            <w:vAlign w:val="center"/>
          </w:tcPr>
          <w:p w14:paraId="073C96F4" w14:textId="77777777" w:rsidR="00844A73" w:rsidRPr="00804D0F" w:rsidRDefault="00844A73">
            <w:pPr>
              <w:widowControl/>
              <w:spacing w:line="360" w:lineRule="auto"/>
              <w:jc w:val="center"/>
              <w:rPr>
                <w:rFonts w:ascii="Times New Roman" w:eastAsia="等线" w:hAnsi="Times New Roman"/>
                <w:kern w:val="2"/>
                <w:sz w:val="24"/>
                <w:szCs w:val="24"/>
                <w:lang w:eastAsia="zh-CN"/>
              </w:rPr>
            </w:pPr>
          </w:p>
        </w:tc>
        <w:tc>
          <w:tcPr>
            <w:tcW w:w="1037" w:type="pct"/>
            <w:tcBorders>
              <w:top w:val="nil"/>
              <w:left w:val="nil"/>
              <w:bottom w:val="single" w:sz="12" w:space="0" w:color="auto"/>
              <w:right w:val="nil"/>
            </w:tcBorders>
            <w:noWrap/>
            <w:vAlign w:val="center"/>
          </w:tcPr>
          <w:p w14:paraId="3A77CF01" w14:textId="77777777" w:rsidR="00844A73" w:rsidRPr="00804D0F" w:rsidRDefault="00000000">
            <w:pPr>
              <w:widowControl/>
              <w:spacing w:line="360" w:lineRule="auto"/>
              <w:rPr>
                <w:rFonts w:ascii="Times New Roman" w:eastAsia="等线" w:hAnsi="Times New Roman"/>
                <w:kern w:val="2"/>
                <w:sz w:val="24"/>
                <w:szCs w:val="24"/>
                <w:lang w:eastAsia="zh-CN"/>
              </w:rPr>
            </w:pPr>
            <w:r w:rsidRPr="00804D0F">
              <w:rPr>
                <w:rFonts w:ascii="Times New Roman" w:eastAsia="等线" w:hAnsi="Times New Roman"/>
                <w:kern w:val="2"/>
                <w:sz w:val="24"/>
                <w:szCs w:val="24"/>
                <w:lang w:eastAsia="zh-CN"/>
              </w:rPr>
              <w:t>2019/9/28</w:t>
            </w:r>
          </w:p>
        </w:tc>
        <w:tc>
          <w:tcPr>
            <w:tcW w:w="681" w:type="pct"/>
            <w:tcBorders>
              <w:top w:val="nil"/>
              <w:left w:val="nil"/>
              <w:bottom w:val="single" w:sz="12" w:space="0" w:color="auto"/>
              <w:right w:val="nil"/>
            </w:tcBorders>
            <w:noWrap/>
            <w:vAlign w:val="center"/>
          </w:tcPr>
          <w:p w14:paraId="214D3454" w14:textId="77777777" w:rsidR="00844A73" w:rsidRPr="00804D0F" w:rsidRDefault="00000000">
            <w:pPr>
              <w:widowControl/>
              <w:spacing w:line="360" w:lineRule="auto"/>
              <w:jc w:val="center"/>
              <w:rPr>
                <w:rFonts w:ascii="Times New Roman" w:eastAsia="等线" w:hAnsi="Times New Roman"/>
                <w:kern w:val="2"/>
                <w:sz w:val="24"/>
                <w:szCs w:val="24"/>
                <w:lang w:eastAsia="zh-CN"/>
              </w:rPr>
            </w:pPr>
            <w:r w:rsidRPr="00804D0F">
              <w:rPr>
                <w:rFonts w:ascii="Times New Roman" w:eastAsia="等线" w:hAnsi="Times New Roman"/>
                <w:kern w:val="2"/>
                <w:sz w:val="24"/>
                <w:szCs w:val="24"/>
                <w:lang w:eastAsia="zh-CN"/>
              </w:rPr>
              <w:t>6:00 p.m.</w:t>
            </w:r>
          </w:p>
        </w:tc>
      </w:tr>
    </w:tbl>
    <w:p w14:paraId="22048EA9" w14:textId="4334BD13" w:rsidR="00844A73" w:rsidRPr="00804D0F" w:rsidRDefault="00000000">
      <w:pPr>
        <w:spacing w:line="360" w:lineRule="auto"/>
        <w:ind w:firstLine="420"/>
        <w:rPr>
          <w:rFonts w:ascii="Times New Roman" w:eastAsiaTheme="minorEastAsia" w:hAnsi="Times New Roman"/>
          <w:sz w:val="24"/>
          <w:szCs w:val="24"/>
          <w:lang w:eastAsia="zh-CN"/>
        </w:rPr>
      </w:pPr>
      <w:r w:rsidRPr="00804D0F">
        <w:rPr>
          <w:rFonts w:ascii="Times New Roman" w:eastAsiaTheme="minorEastAsia" w:hAnsi="Times New Roman"/>
          <w:sz w:val="24"/>
          <w:szCs w:val="24"/>
          <w:lang w:eastAsia="zh-CN"/>
        </w:rPr>
        <w:t xml:space="preserve">High-volume aerosol samplers (HV-1000R, </w:t>
      </w:r>
      <w:proofErr w:type="spellStart"/>
      <w:r w:rsidRPr="00804D0F">
        <w:rPr>
          <w:rFonts w:ascii="Times New Roman" w:eastAsiaTheme="minorEastAsia" w:hAnsi="Times New Roman"/>
          <w:sz w:val="24"/>
          <w:szCs w:val="24"/>
          <w:lang w:eastAsia="zh-CN"/>
        </w:rPr>
        <w:t>Sibata</w:t>
      </w:r>
      <w:proofErr w:type="spellEnd"/>
      <w:r w:rsidRPr="00804D0F">
        <w:rPr>
          <w:rFonts w:ascii="Times New Roman" w:eastAsiaTheme="minorEastAsia" w:hAnsi="Times New Roman"/>
          <w:sz w:val="24"/>
          <w:szCs w:val="24"/>
          <w:lang w:eastAsia="zh-CN"/>
        </w:rPr>
        <w:t xml:space="preserve">, Japan) equipped quartz fiber filter (2500QAT-UP, </w:t>
      </w:r>
      <w:proofErr w:type="spellStart"/>
      <w:r w:rsidRPr="00804D0F">
        <w:rPr>
          <w:rFonts w:ascii="Times New Roman" w:eastAsiaTheme="minorEastAsia" w:hAnsi="Times New Roman"/>
          <w:sz w:val="24"/>
          <w:szCs w:val="24"/>
          <w:lang w:eastAsia="zh-CN"/>
        </w:rPr>
        <w:t>Pallflex</w:t>
      </w:r>
      <w:proofErr w:type="spellEnd"/>
      <w:r w:rsidRPr="00804D0F">
        <w:rPr>
          <w:rFonts w:ascii="Times New Roman" w:eastAsiaTheme="minorEastAsia" w:hAnsi="Times New Roman"/>
          <w:sz w:val="24"/>
          <w:szCs w:val="24"/>
          <w:lang w:eastAsia="zh-CN"/>
        </w:rPr>
        <w:t>, USA) were used to collect atmospheric aerosol samples. The sampling flow rate was set to 1000 Lmin</w:t>
      </w:r>
      <w:r w:rsidRPr="00804D0F">
        <w:rPr>
          <w:rFonts w:ascii="Times New Roman" w:eastAsiaTheme="minorEastAsia" w:hAnsi="Times New Roman"/>
          <w:sz w:val="24"/>
          <w:szCs w:val="24"/>
          <w:vertAlign w:val="superscript"/>
          <w:lang w:eastAsia="zh-CN"/>
        </w:rPr>
        <w:t>-1</w:t>
      </w:r>
      <w:r w:rsidRPr="00804D0F">
        <w:rPr>
          <w:rFonts w:ascii="Times New Roman" w:eastAsiaTheme="minorEastAsia" w:hAnsi="Times New Roman"/>
          <w:sz w:val="24"/>
          <w:szCs w:val="24"/>
          <w:lang w:eastAsia="zh-CN"/>
        </w:rPr>
        <w:t xml:space="preserve">, and the sampling period was a short-term of 12 </w:t>
      </w:r>
      <w:r w:rsidRPr="00804D0F">
        <w:rPr>
          <w:rFonts w:ascii="Times New Roman" w:eastAsiaTheme="minorEastAsia" w:hAnsi="Times New Roman"/>
          <w:sz w:val="24"/>
          <w:szCs w:val="24"/>
          <w:lang w:eastAsia="zh-CN"/>
        </w:rPr>
        <w:lastRenderedPageBreak/>
        <w:t>hours</w:t>
      </w:r>
      <w:r w:rsidR="00EA5398">
        <w:rPr>
          <w:rFonts w:ascii="Times New Roman" w:eastAsiaTheme="minorEastAsia" w:hAnsi="Times New Roman"/>
          <w:sz w:val="24"/>
          <w:szCs w:val="24"/>
          <w:lang w:eastAsia="zh-CN"/>
        </w:rPr>
        <w:t xml:space="preserve">, as given in </w:t>
      </w:r>
      <w:proofErr w:type="spellStart"/>
      <w:r w:rsidR="00EA5398">
        <w:rPr>
          <w:rFonts w:ascii="Times New Roman" w:eastAsiaTheme="minorEastAsia" w:hAnsi="Times New Roman"/>
          <w:sz w:val="24"/>
          <w:szCs w:val="24"/>
          <w:lang w:eastAsia="zh-CN"/>
        </w:rPr>
        <w:t>supplyment</w:t>
      </w:r>
      <w:proofErr w:type="spellEnd"/>
      <w:r w:rsidRPr="00804D0F">
        <w:rPr>
          <w:rFonts w:ascii="Times New Roman" w:eastAsiaTheme="minorEastAsia" w:hAnsi="Times New Roman"/>
          <w:sz w:val="24"/>
          <w:szCs w:val="24"/>
          <w:lang w:eastAsia="zh-CN"/>
        </w:rPr>
        <w:t>. The daytime and nighttime samples were respectively collected in May and September 2019, with day-time sampling from 6:00 a.m. to 6:00 p.m. and night-time sampling from 6:00 p.m. to 6:00 a.m. of the next day, as detailed given in Table 2. The absent samples in late May and early September 2019 were ascribed to the sampling plan and summer vacation. The quartz filter samples collected by HV aerosol samplers in Namie were stored in the laboratory.</w:t>
      </w:r>
    </w:p>
    <w:p w14:paraId="23E1A6B0" w14:textId="77777777" w:rsidR="00844A73" w:rsidRPr="00804D0F" w:rsidRDefault="00000000">
      <w:pPr>
        <w:pStyle w:val="Heading2"/>
        <w:rPr>
          <w:rFonts w:cs="Times New Roman"/>
        </w:rPr>
      </w:pPr>
      <w:bookmarkStart w:id="12" w:name="_Toc92332213"/>
      <w:r w:rsidRPr="00804D0F">
        <w:rPr>
          <w:rFonts w:cs="Times New Roman"/>
        </w:rPr>
        <w:t>2.3 Meteorological monitoring</w:t>
      </w:r>
      <w:bookmarkEnd w:id="12"/>
    </w:p>
    <w:p w14:paraId="22C477BE" w14:textId="77777777" w:rsidR="00844A73" w:rsidRPr="00804D0F" w:rsidRDefault="00000000">
      <w:pPr>
        <w:spacing w:line="360" w:lineRule="auto"/>
        <w:ind w:firstLine="420"/>
        <w:rPr>
          <w:rFonts w:ascii="Times New Roman" w:eastAsiaTheme="minorEastAsia" w:hAnsi="Times New Roman"/>
          <w:sz w:val="24"/>
          <w:szCs w:val="24"/>
          <w:lang w:eastAsia="zh-CN"/>
        </w:rPr>
      </w:pPr>
      <w:r w:rsidRPr="00804D0F">
        <w:rPr>
          <w:rFonts w:ascii="Times New Roman" w:eastAsiaTheme="minorEastAsia" w:hAnsi="Times New Roman"/>
          <w:sz w:val="24"/>
          <w:szCs w:val="24"/>
          <w:lang w:eastAsia="zh-CN"/>
        </w:rPr>
        <w:t>Regular meteorological monitoring of the sampling location was also carried out, which was located approximately 800 m far from HV aerosol samplers. The pressure (mbar), solar radiation (Wm</w:t>
      </w:r>
      <w:r w:rsidRPr="00804D0F">
        <w:rPr>
          <w:rFonts w:ascii="Times New Roman" w:hAnsi="Times New Roman"/>
          <w:sz w:val="24"/>
          <w:szCs w:val="24"/>
          <w:vertAlign w:val="superscript"/>
        </w:rPr>
        <w:t>−2</w:t>
      </w:r>
      <w:r w:rsidRPr="00804D0F">
        <w:rPr>
          <w:rFonts w:ascii="Times New Roman" w:eastAsiaTheme="minorEastAsia" w:hAnsi="Times New Roman"/>
          <w:sz w:val="24"/>
          <w:szCs w:val="24"/>
          <w:lang w:eastAsia="zh-CN"/>
        </w:rPr>
        <w:t>), wind direction (ø), moisture content (m</w:t>
      </w:r>
      <w:r w:rsidRPr="00804D0F">
        <w:rPr>
          <w:rFonts w:ascii="Times New Roman" w:hAnsi="Times New Roman"/>
          <w:sz w:val="24"/>
          <w:szCs w:val="24"/>
          <w:vertAlign w:val="superscript"/>
        </w:rPr>
        <w:t>−3</w:t>
      </w:r>
      <w:r w:rsidRPr="00804D0F">
        <w:rPr>
          <w:rFonts w:ascii="Times New Roman" w:eastAsiaTheme="minorEastAsia" w:hAnsi="Times New Roman"/>
          <w:sz w:val="24"/>
          <w:szCs w:val="24"/>
          <w:lang w:eastAsia="zh-CN"/>
        </w:rPr>
        <w:t>m</w:t>
      </w:r>
      <w:r w:rsidRPr="00804D0F">
        <w:rPr>
          <w:rFonts w:ascii="Times New Roman" w:hAnsi="Times New Roman"/>
          <w:sz w:val="24"/>
          <w:szCs w:val="24"/>
          <w:vertAlign w:val="superscript"/>
        </w:rPr>
        <w:t>−3</w:t>
      </w:r>
      <w:r w:rsidRPr="00804D0F">
        <w:rPr>
          <w:rFonts w:ascii="Times New Roman" w:eastAsiaTheme="minorEastAsia" w:hAnsi="Times New Roman"/>
          <w:sz w:val="24"/>
          <w:szCs w:val="24"/>
          <w:lang w:eastAsia="zh-CN"/>
        </w:rPr>
        <w:t>), precipitation (mm), air temperature (°C), relative moisture (RH, %), wind speed (ms</w:t>
      </w:r>
      <w:r w:rsidRPr="00804D0F">
        <w:rPr>
          <w:rFonts w:ascii="Times New Roman" w:hAnsi="Times New Roman"/>
          <w:sz w:val="24"/>
          <w:szCs w:val="24"/>
          <w:vertAlign w:val="superscript"/>
        </w:rPr>
        <w:t>−</w:t>
      </w:r>
      <w:r w:rsidRPr="00804D0F">
        <w:rPr>
          <w:rFonts w:ascii="Times New Roman" w:eastAsiaTheme="minorEastAsia" w:hAnsi="Times New Roman"/>
          <w:sz w:val="24"/>
          <w:szCs w:val="24"/>
          <w:vertAlign w:val="superscript"/>
          <w:lang w:eastAsia="zh-CN"/>
        </w:rPr>
        <w:t>1</w:t>
      </w:r>
      <w:r w:rsidRPr="00804D0F">
        <w:rPr>
          <w:rFonts w:ascii="Times New Roman" w:eastAsiaTheme="minorEastAsia" w:hAnsi="Times New Roman"/>
          <w:sz w:val="24"/>
          <w:szCs w:val="24"/>
          <w:lang w:eastAsia="zh-CN"/>
        </w:rPr>
        <w:t>), and speed of gust wind (ms</w:t>
      </w:r>
      <w:r w:rsidRPr="00804D0F">
        <w:rPr>
          <w:rFonts w:ascii="Times New Roman" w:hAnsi="Times New Roman"/>
          <w:sz w:val="24"/>
          <w:szCs w:val="24"/>
          <w:vertAlign w:val="superscript"/>
        </w:rPr>
        <w:t>−</w:t>
      </w:r>
      <w:r w:rsidRPr="00804D0F">
        <w:rPr>
          <w:rFonts w:ascii="Times New Roman" w:eastAsiaTheme="minorEastAsia" w:hAnsi="Times New Roman"/>
          <w:sz w:val="24"/>
          <w:szCs w:val="24"/>
          <w:vertAlign w:val="superscript"/>
          <w:lang w:eastAsia="zh-CN"/>
        </w:rPr>
        <w:t>1</w:t>
      </w:r>
      <w:r w:rsidRPr="00804D0F">
        <w:rPr>
          <w:rFonts w:ascii="Times New Roman" w:eastAsiaTheme="minorEastAsia" w:hAnsi="Times New Roman"/>
          <w:sz w:val="24"/>
          <w:szCs w:val="24"/>
          <w:lang w:eastAsia="zh-CN"/>
        </w:rPr>
        <w:t>) were simultaneously measured per minute. The detailed instrumental settings are shown in Table 3.</w:t>
      </w:r>
    </w:p>
    <w:p w14:paraId="66328AA3" w14:textId="77777777" w:rsidR="00844A73" w:rsidRPr="00804D0F" w:rsidRDefault="00000000">
      <w:pPr>
        <w:spacing w:line="360" w:lineRule="auto"/>
        <w:rPr>
          <w:rFonts w:ascii="Times New Roman" w:eastAsiaTheme="minorEastAsia" w:hAnsi="Times New Roman"/>
          <w:lang w:eastAsia="zh-CN"/>
        </w:rPr>
      </w:pPr>
      <w:r w:rsidRPr="00804D0F">
        <w:rPr>
          <w:rFonts w:ascii="Times New Roman" w:eastAsiaTheme="minorEastAsia" w:hAnsi="Times New Roman"/>
          <w:lang w:eastAsia="zh-CN"/>
        </w:rPr>
        <w:t xml:space="preserve">Table 3. Several instrumental specifications of meteorological monitoring modified from Appendix of  </w:t>
      </w:r>
      <w:r w:rsidRPr="00804D0F">
        <w:rPr>
          <w:rFonts w:ascii="Times New Roman" w:eastAsiaTheme="minorEastAsia" w:hAnsi="Times New Roman"/>
          <w:lang w:eastAsia="zh-CN"/>
        </w:rPr>
        <w:fldChar w:fldCharType="begin"/>
      </w:r>
      <w:r w:rsidRPr="00804D0F">
        <w:rPr>
          <w:rFonts w:ascii="Times New Roman" w:eastAsiaTheme="minorEastAsia" w:hAnsi="Times New Roman"/>
          <w:lang w:eastAsia="zh-CN"/>
        </w:rPr>
        <w:instrText xml:space="preserve"> ADDIN EN.CITE &lt;EndNote&gt;&lt;Cite&gt;&lt;Author&gt;Ishizuka&lt;/Author&gt;&lt;Year&gt;2017&lt;/Year&gt;&lt;RecNum&gt;42&lt;/RecNum&gt;&lt;DisplayText&gt;(Ishizuka et al., 2017)&lt;/DisplayText&gt;&lt;record&gt;&lt;rec-number&gt;42&lt;/rec-number&gt;&lt;foreign-keys&gt;&lt;key app="EN" db-id="xps9vaxfjrtfvwepfx7pwsdydx0dxestrzzf" timestamp="1702306360"&gt;42&lt;/key&gt;&lt;/foreign-keys&gt;&lt;ref-type name="Journal Article"&gt;17&lt;/ref-type&gt;&lt;contributors&gt;&lt;authors&gt;&lt;author&gt;Ishizuka, Masahide&lt;/author&gt;&lt;author&gt;Mikami, Masao&lt;/author&gt;&lt;author&gt;Tanaka, Taichu Y&lt;/author&gt;&lt;author&gt;Igarashi, Yasuhito&lt;/author&gt;&lt;author&gt;Kita, Kazuyuki&lt;/author&gt;&lt;author&gt;Yamada, Yutaka&lt;/author&gt;&lt;author&gt;Yoshida, Naohiro&lt;/author&gt;&lt;author&gt;Toyoda, Sakae&lt;/author&gt;&lt;author&gt;Satou, Yukihiko&lt;/author&gt;&lt;author&gt;Kinase, Takeshi&lt;/author&gt;&lt;/authors&gt;&lt;/contributors&gt;&lt;titles&gt;&lt;title&gt;Use of a size-resolved 1-D resuspension scheme to evaluate resuspended radioactive material associated with mineral dust particles from the ground surface&lt;/title&gt;&lt;secondary-title&gt;Journal of environmental radioactivity&lt;/secondary-title&gt;&lt;/titles&gt;&lt;periodical&gt;&lt;full-title&gt;Journal of environmental radioactivity&lt;/full-title&gt;&lt;/periodical&gt;&lt;pages&gt;436-448&lt;/pages&gt;&lt;volume&gt;166&lt;/volume&gt;&lt;dates&gt;&lt;year&gt;2017&lt;/year&gt;&lt;/dates&gt;&lt;isbn&gt;0265-931X&lt;/isbn&gt;&lt;urls&gt;&lt;/urls&gt;&lt;/record&gt;&lt;/Cite&gt;&lt;/EndNote&gt;</w:instrText>
      </w:r>
      <w:r w:rsidRPr="00804D0F">
        <w:rPr>
          <w:rFonts w:ascii="Times New Roman" w:eastAsiaTheme="minorEastAsia" w:hAnsi="Times New Roman"/>
          <w:lang w:eastAsia="zh-CN"/>
        </w:rPr>
        <w:fldChar w:fldCharType="separate"/>
      </w:r>
      <w:r w:rsidRPr="00804D0F">
        <w:rPr>
          <w:rFonts w:ascii="Times New Roman" w:eastAsiaTheme="minorEastAsia" w:hAnsi="Times New Roman"/>
          <w:lang w:eastAsia="zh-CN"/>
        </w:rPr>
        <w:t>Ishizuka et al., 2017</w:t>
      </w:r>
      <w:r w:rsidRPr="00804D0F">
        <w:rPr>
          <w:rFonts w:ascii="Times New Roman" w:eastAsiaTheme="minorEastAsia" w:hAnsi="Times New Roman"/>
          <w:lang w:eastAsia="zh-CN"/>
        </w:rPr>
        <w:fldChar w:fldCharType="end"/>
      </w:r>
      <w:r w:rsidRPr="00804D0F">
        <w:rPr>
          <w:rFonts w:ascii="Times New Roman" w:eastAsiaTheme="minorEastAsia" w:hAnsi="Times New Roman"/>
          <w:lang w:eastAsia="zh-CN"/>
        </w:rPr>
        <w:t>.</w:t>
      </w:r>
    </w:p>
    <w:tbl>
      <w:tblPr>
        <w:tblW w:w="5000" w:type="pct"/>
        <w:tblCellMar>
          <w:left w:w="99" w:type="dxa"/>
          <w:right w:w="99" w:type="dxa"/>
        </w:tblCellMar>
        <w:tblLook w:val="04A0" w:firstRow="1" w:lastRow="0" w:firstColumn="1" w:lastColumn="0" w:noHBand="0" w:noVBand="1"/>
      </w:tblPr>
      <w:tblGrid>
        <w:gridCol w:w="2128"/>
        <w:gridCol w:w="2542"/>
        <w:gridCol w:w="2383"/>
        <w:gridCol w:w="1785"/>
      </w:tblGrid>
      <w:tr w:rsidR="00844A73" w:rsidRPr="00804D0F" w14:paraId="7A60599F" w14:textId="77777777">
        <w:trPr>
          <w:trHeight w:val="482"/>
        </w:trPr>
        <w:tc>
          <w:tcPr>
            <w:tcW w:w="1204" w:type="pct"/>
            <w:tcBorders>
              <w:top w:val="single" w:sz="12" w:space="0" w:color="auto"/>
              <w:left w:val="nil"/>
              <w:bottom w:val="single" w:sz="12" w:space="0" w:color="auto"/>
              <w:right w:val="nil"/>
            </w:tcBorders>
            <w:noWrap/>
            <w:vAlign w:val="center"/>
          </w:tcPr>
          <w:p w14:paraId="3BFD8E85" w14:textId="77777777" w:rsidR="00844A73" w:rsidRPr="00804D0F" w:rsidRDefault="00000000">
            <w:pPr>
              <w:widowControl/>
              <w:spacing w:line="360" w:lineRule="auto"/>
              <w:rPr>
                <w:rFonts w:ascii="Times New Roman" w:eastAsia="MS PGothic" w:hAnsi="Times New Roman"/>
                <w:b/>
                <w:bCs/>
                <w:color w:val="000000"/>
                <w:kern w:val="2"/>
              </w:rPr>
            </w:pPr>
            <w:r w:rsidRPr="00804D0F">
              <w:rPr>
                <w:rFonts w:ascii="Times New Roman" w:eastAsiaTheme="minorEastAsia" w:hAnsi="Times New Roman"/>
                <w:b/>
                <w:bCs/>
                <w:color w:val="000000"/>
                <w:kern w:val="2"/>
                <w:lang w:eastAsia="zh-CN"/>
              </w:rPr>
              <w:t>Monitoring Object</w:t>
            </w:r>
          </w:p>
        </w:tc>
        <w:tc>
          <w:tcPr>
            <w:tcW w:w="1438" w:type="pct"/>
            <w:tcBorders>
              <w:top w:val="single" w:sz="12" w:space="0" w:color="auto"/>
              <w:left w:val="nil"/>
              <w:bottom w:val="single" w:sz="12" w:space="0" w:color="auto"/>
              <w:right w:val="nil"/>
            </w:tcBorders>
            <w:noWrap/>
            <w:vAlign w:val="center"/>
          </w:tcPr>
          <w:p w14:paraId="09514F19" w14:textId="77777777" w:rsidR="00844A73" w:rsidRPr="00804D0F" w:rsidRDefault="00000000">
            <w:pPr>
              <w:widowControl/>
              <w:spacing w:line="360" w:lineRule="auto"/>
              <w:rPr>
                <w:rFonts w:ascii="Times New Roman" w:eastAsia="MS PGothic" w:hAnsi="Times New Roman"/>
                <w:b/>
                <w:bCs/>
                <w:color w:val="000000"/>
                <w:kern w:val="2"/>
              </w:rPr>
            </w:pPr>
            <w:r w:rsidRPr="00804D0F">
              <w:rPr>
                <w:rFonts w:ascii="Times New Roman" w:eastAsia="MS PGothic" w:hAnsi="Times New Roman"/>
                <w:b/>
                <w:bCs/>
                <w:color w:val="000000"/>
                <w:kern w:val="2"/>
              </w:rPr>
              <w:t>Instrument</w:t>
            </w:r>
          </w:p>
        </w:tc>
        <w:tc>
          <w:tcPr>
            <w:tcW w:w="1348" w:type="pct"/>
            <w:tcBorders>
              <w:top w:val="single" w:sz="12" w:space="0" w:color="auto"/>
              <w:left w:val="nil"/>
              <w:bottom w:val="single" w:sz="12" w:space="0" w:color="auto"/>
              <w:right w:val="nil"/>
            </w:tcBorders>
            <w:noWrap/>
            <w:vAlign w:val="center"/>
          </w:tcPr>
          <w:p w14:paraId="0F543033" w14:textId="77777777" w:rsidR="00844A73" w:rsidRPr="00804D0F" w:rsidRDefault="00000000">
            <w:pPr>
              <w:widowControl/>
              <w:spacing w:line="360" w:lineRule="auto"/>
              <w:rPr>
                <w:rFonts w:ascii="Times New Roman" w:eastAsia="MS PGothic" w:hAnsi="Times New Roman"/>
                <w:b/>
                <w:bCs/>
                <w:color w:val="000000"/>
                <w:kern w:val="2"/>
              </w:rPr>
            </w:pPr>
            <w:r w:rsidRPr="00804D0F">
              <w:rPr>
                <w:rFonts w:ascii="Times New Roman" w:eastAsia="MS PGothic" w:hAnsi="Times New Roman"/>
                <w:b/>
                <w:bCs/>
                <w:color w:val="000000"/>
                <w:kern w:val="2"/>
              </w:rPr>
              <w:t>Manufacture</w:t>
            </w:r>
          </w:p>
        </w:tc>
        <w:tc>
          <w:tcPr>
            <w:tcW w:w="1010" w:type="pct"/>
            <w:tcBorders>
              <w:top w:val="single" w:sz="12" w:space="0" w:color="auto"/>
              <w:left w:val="nil"/>
              <w:bottom w:val="single" w:sz="12" w:space="0" w:color="auto"/>
              <w:right w:val="nil"/>
            </w:tcBorders>
            <w:noWrap/>
            <w:vAlign w:val="center"/>
          </w:tcPr>
          <w:p w14:paraId="2BC9DE42" w14:textId="77777777" w:rsidR="00844A73" w:rsidRPr="00804D0F" w:rsidRDefault="00000000">
            <w:pPr>
              <w:widowControl/>
              <w:spacing w:line="360" w:lineRule="auto"/>
              <w:rPr>
                <w:rFonts w:ascii="Times New Roman" w:eastAsia="MS PGothic" w:hAnsi="Times New Roman"/>
                <w:b/>
                <w:bCs/>
                <w:color w:val="000000"/>
                <w:kern w:val="2"/>
              </w:rPr>
            </w:pPr>
            <w:r w:rsidRPr="00804D0F">
              <w:rPr>
                <w:rFonts w:ascii="Times New Roman" w:eastAsia="MS PGothic" w:hAnsi="Times New Roman"/>
                <w:b/>
                <w:bCs/>
                <w:color w:val="000000"/>
                <w:kern w:val="2"/>
              </w:rPr>
              <w:t>Model</w:t>
            </w:r>
          </w:p>
        </w:tc>
      </w:tr>
      <w:tr w:rsidR="00844A73" w:rsidRPr="00804D0F" w14:paraId="6B38EE9F" w14:textId="77777777">
        <w:trPr>
          <w:trHeight w:val="270"/>
        </w:trPr>
        <w:tc>
          <w:tcPr>
            <w:tcW w:w="1204" w:type="pct"/>
            <w:tcBorders>
              <w:top w:val="single" w:sz="12" w:space="0" w:color="auto"/>
              <w:left w:val="nil"/>
              <w:bottom w:val="nil"/>
              <w:right w:val="nil"/>
            </w:tcBorders>
            <w:noWrap/>
            <w:vAlign w:val="center"/>
          </w:tcPr>
          <w:p w14:paraId="5D5B2C2F" w14:textId="77777777" w:rsidR="00844A73" w:rsidRPr="00804D0F" w:rsidRDefault="00000000">
            <w:pPr>
              <w:widowControl/>
              <w:spacing w:line="360" w:lineRule="auto"/>
              <w:rPr>
                <w:rFonts w:ascii="Times New Roman" w:eastAsia="MS PGothic" w:hAnsi="Times New Roman"/>
                <w:color w:val="000000"/>
                <w:kern w:val="2"/>
              </w:rPr>
            </w:pPr>
            <w:r w:rsidRPr="00804D0F">
              <w:rPr>
                <w:rFonts w:ascii="Times New Roman" w:eastAsia="MS PGothic" w:hAnsi="Times New Roman"/>
                <w:b/>
                <w:bCs/>
                <w:color w:val="000000"/>
                <w:kern w:val="2"/>
              </w:rPr>
              <w:t>Precipitation</w:t>
            </w:r>
          </w:p>
        </w:tc>
        <w:tc>
          <w:tcPr>
            <w:tcW w:w="1438" w:type="pct"/>
            <w:tcBorders>
              <w:top w:val="single" w:sz="12" w:space="0" w:color="auto"/>
              <w:left w:val="nil"/>
              <w:bottom w:val="nil"/>
              <w:right w:val="nil"/>
            </w:tcBorders>
            <w:noWrap/>
            <w:vAlign w:val="center"/>
          </w:tcPr>
          <w:p w14:paraId="0DBAF7FF" w14:textId="77777777" w:rsidR="00844A73" w:rsidRPr="00804D0F" w:rsidRDefault="00000000">
            <w:pPr>
              <w:widowControl/>
              <w:spacing w:line="360" w:lineRule="auto"/>
              <w:rPr>
                <w:rFonts w:ascii="Times New Roman" w:eastAsia="MS PGothic" w:hAnsi="Times New Roman"/>
                <w:color w:val="000000"/>
                <w:kern w:val="2"/>
              </w:rPr>
            </w:pPr>
            <w:r w:rsidRPr="00804D0F">
              <w:rPr>
                <w:rFonts w:ascii="Times New Roman" w:eastAsia="MS PGothic" w:hAnsi="Times New Roman"/>
                <w:color w:val="000000"/>
                <w:kern w:val="2"/>
              </w:rPr>
              <w:t>Tipping bucket rain gauge</w:t>
            </w:r>
          </w:p>
        </w:tc>
        <w:tc>
          <w:tcPr>
            <w:tcW w:w="1348" w:type="pct"/>
            <w:tcBorders>
              <w:top w:val="single" w:sz="12" w:space="0" w:color="auto"/>
              <w:left w:val="nil"/>
              <w:bottom w:val="nil"/>
              <w:right w:val="nil"/>
            </w:tcBorders>
            <w:noWrap/>
            <w:vAlign w:val="center"/>
          </w:tcPr>
          <w:p w14:paraId="58C89AD9" w14:textId="77777777" w:rsidR="00844A73" w:rsidRPr="00804D0F" w:rsidRDefault="00000000">
            <w:pPr>
              <w:widowControl/>
              <w:spacing w:line="360" w:lineRule="auto"/>
              <w:rPr>
                <w:rFonts w:ascii="Times New Roman" w:eastAsia="MS PGothic" w:hAnsi="Times New Roman"/>
                <w:color w:val="000000"/>
                <w:kern w:val="2"/>
              </w:rPr>
            </w:pPr>
            <w:r w:rsidRPr="00804D0F">
              <w:rPr>
                <w:rFonts w:ascii="Times New Roman" w:eastAsia="MS PGothic" w:hAnsi="Times New Roman"/>
                <w:color w:val="000000"/>
                <w:kern w:val="2"/>
              </w:rPr>
              <w:t xml:space="preserve">Takeda Keiki </w:t>
            </w:r>
            <w:proofErr w:type="spellStart"/>
            <w:r w:rsidRPr="00804D0F">
              <w:rPr>
                <w:rFonts w:ascii="Times New Roman" w:eastAsia="MS PGothic" w:hAnsi="Times New Roman"/>
                <w:color w:val="000000"/>
                <w:kern w:val="2"/>
              </w:rPr>
              <w:t>Kougyou</w:t>
            </w:r>
            <w:proofErr w:type="spellEnd"/>
          </w:p>
        </w:tc>
        <w:tc>
          <w:tcPr>
            <w:tcW w:w="1010" w:type="pct"/>
            <w:tcBorders>
              <w:top w:val="single" w:sz="12" w:space="0" w:color="auto"/>
              <w:left w:val="nil"/>
              <w:bottom w:val="nil"/>
              <w:right w:val="nil"/>
            </w:tcBorders>
            <w:noWrap/>
            <w:vAlign w:val="center"/>
          </w:tcPr>
          <w:p w14:paraId="22E94CED" w14:textId="77777777" w:rsidR="00844A73" w:rsidRPr="00804D0F" w:rsidRDefault="00000000">
            <w:pPr>
              <w:widowControl/>
              <w:spacing w:line="360" w:lineRule="auto"/>
              <w:rPr>
                <w:rFonts w:ascii="Times New Roman" w:eastAsia="MS PGothic" w:hAnsi="Times New Roman"/>
                <w:color w:val="000000"/>
                <w:kern w:val="2"/>
              </w:rPr>
            </w:pPr>
            <w:r w:rsidRPr="00804D0F">
              <w:rPr>
                <w:rFonts w:ascii="Times New Roman" w:eastAsia="MS PGothic" w:hAnsi="Times New Roman"/>
                <w:color w:val="000000"/>
                <w:kern w:val="2"/>
              </w:rPr>
              <w:t>TKF-1</w:t>
            </w:r>
          </w:p>
        </w:tc>
      </w:tr>
      <w:tr w:rsidR="00844A73" w:rsidRPr="00804D0F" w14:paraId="1C34E9D2" w14:textId="77777777">
        <w:trPr>
          <w:trHeight w:val="567"/>
        </w:trPr>
        <w:tc>
          <w:tcPr>
            <w:tcW w:w="1204" w:type="pct"/>
            <w:noWrap/>
            <w:vAlign w:val="center"/>
          </w:tcPr>
          <w:p w14:paraId="02273164" w14:textId="77777777" w:rsidR="00844A73" w:rsidRPr="00804D0F" w:rsidRDefault="00000000">
            <w:pPr>
              <w:widowControl/>
              <w:spacing w:line="360" w:lineRule="auto"/>
              <w:rPr>
                <w:rFonts w:ascii="Times New Roman" w:eastAsia="MS PGothic" w:hAnsi="Times New Roman"/>
                <w:b/>
                <w:bCs/>
                <w:color w:val="000000"/>
                <w:kern w:val="2"/>
              </w:rPr>
            </w:pPr>
            <w:r w:rsidRPr="00804D0F">
              <w:rPr>
                <w:rFonts w:ascii="Times New Roman" w:eastAsia="MS PGothic" w:hAnsi="Times New Roman"/>
                <w:b/>
                <w:bCs/>
                <w:color w:val="000000"/>
                <w:kern w:val="2"/>
              </w:rPr>
              <w:t xml:space="preserve">Humidity </w:t>
            </w:r>
            <w:r w:rsidRPr="00804D0F">
              <w:rPr>
                <w:rFonts w:ascii="Times New Roman" w:eastAsiaTheme="minorEastAsia" w:hAnsi="Times New Roman"/>
                <w:b/>
                <w:bCs/>
                <w:color w:val="000000"/>
                <w:kern w:val="2"/>
                <w:lang w:eastAsia="zh-CN"/>
              </w:rPr>
              <w:t>(RH)</w:t>
            </w:r>
          </w:p>
        </w:tc>
        <w:tc>
          <w:tcPr>
            <w:tcW w:w="1438" w:type="pct"/>
            <w:noWrap/>
            <w:vAlign w:val="center"/>
          </w:tcPr>
          <w:p w14:paraId="349E84E6" w14:textId="77777777" w:rsidR="00844A73" w:rsidRPr="00804D0F" w:rsidRDefault="00000000">
            <w:pPr>
              <w:widowControl/>
              <w:spacing w:line="360" w:lineRule="auto"/>
              <w:rPr>
                <w:rFonts w:ascii="Times New Roman" w:eastAsia="MS PGothic" w:hAnsi="Times New Roman"/>
                <w:color w:val="000000"/>
                <w:kern w:val="2"/>
              </w:rPr>
            </w:pPr>
            <w:r w:rsidRPr="00804D0F">
              <w:rPr>
                <w:rFonts w:ascii="Times New Roman" w:eastAsia="MS PGothic" w:hAnsi="Times New Roman"/>
                <w:color w:val="000000"/>
                <w:kern w:val="2"/>
              </w:rPr>
              <w:t>Capacitive chip</w:t>
            </w:r>
          </w:p>
        </w:tc>
        <w:tc>
          <w:tcPr>
            <w:tcW w:w="1348" w:type="pct"/>
            <w:noWrap/>
            <w:vAlign w:val="center"/>
          </w:tcPr>
          <w:p w14:paraId="405D2E8B" w14:textId="77777777" w:rsidR="00844A73" w:rsidRPr="00804D0F" w:rsidRDefault="00000000">
            <w:pPr>
              <w:widowControl/>
              <w:spacing w:line="360" w:lineRule="auto"/>
              <w:rPr>
                <w:rFonts w:ascii="Times New Roman" w:eastAsia="MS PGothic" w:hAnsi="Times New Roman"/>
                <w:color w:val="000000"/>
                <w:kern w:val="2"/>
              </w:rPr>
            </w:pPr>
            <w:r w:rsidRPr="00804D0F">
              <w:rPr>
                <w:rFonts w:ascii="Times New Roman" w:eastAsia="MS PGothic" w:hAnsi="Times New Roman"/>
                <w:color w:val="000000"/>
                <w:kern w:val="2"/>
              </w:rPr>
              <w:t>Vaisala Corp.</w:t>
            </w:r>
          </w:p>
        </w:tc>
        <w:tc>
          <w:tcPr>
            <w:tcW w:w="1010" w:type="pct"/>
            <w:noWrap/>
            <w:vAlign w:val="center"/>
          </w:tcPr>
          <w:p w14:paraId="51CF63CF" w14:textId="77777777" w:rsidR="00844A73" w:rsidRPr="00804D0F" w:rsidRDefault="00000000">
            <w:pPr>
              <w:widowControl/>
              <w:spacing w:line="360" w:lineRule="auto"/>
              <w:rPr>
                <w:rFonts w:ascii="Times New Roman" w:eastAsia="MS PGothic" w:hAnsi="Times New Roman"/>
                <w:color w:val="000000"/>
                <w:kern w:val="2"/>
              </w:rPr>
            </w:pPr>
            <w:r w:rsidRPr="00804D0F">
              <w:rPr>
                <w:rFonts w:ascii="Times New Roman" w:eastAsia="MS PGothic" w:hAnsi="Times New Roman"/>
                <w:color w:val="000000"/>
                <w:kern w:val="2"/>
              </w:rPr>
              <w:t>HMP155D</w:t>
            </w:r>
          </w:p>
        </w:tc>
      </w:tr>
      <w:tr w:rsidR="00844A73" w:rsidRPr="00804D0F" w14:paraId="75B673A3" w14:textId="77777777">
        <w:trPr>
          <w:trHeight w:val="510"/>
        </w:trPr>
        <w:tc>
          <w:tcPr>
            <w:tcW w:w="1204" w:type="pct"/>
            <w:noWrap/>
            <w:vAlign w:val="center"/>
          </w:tcPr>
          <w:p w14:paraId="34FAED2A" w14:textId="77777777" w:rsidR="00844A73" w:rsidRPr="00804D0F" w:rsidRDefault="00000000">
            <w:pPr>
              <w:widowControl/>
              <w:spacing w:line="360" w:lineRule="auto"/>
              <w:rPr>
                <w:rFonts w:ascii="Times New Roman" w:eastAsia="MS PGothic" w:hAnsi="Times New Roman"/>
                <w:b/>
                <w:bCs/>
                <w:color w:val="000000"/>
                <w:kern w:val="2"/>
              </w:rPr>
            </w:pPr>
            <w:r w:rsidRPr="00804D0F">
              <w:rPr>
                <w:rFonts w:ascii="Times New Roman" w:eastAsia="MS PGothic" w:hAnsi="Times New Roman"/>
                <w:b/>
                <w:bCs/>
                <w:color w:val="000000"/>
                <w:kern w:val="2"/>
              </w:rPr>
              <w:t>Wind speed</w:t>
            </w:r>
          </w:p>
        </w:tc>
        <w:tc>
          <w:tcPr>
            <w:tcW w:w="1438" w:type="pct"/>
            <w:noWrap/>
            <w:vAlign w:val="center"/>
          </w:tcPr>
          <w:p w14:paraId="19692FDD" w14:textId="77777777" w:rsidR="00844A73" w:rsidRPr="00804D0F" w:rsidRDefault="00000000">
            <w:pPr>
              <w:widowControl/>
              <w:spacing w:line="360" w:lineRule="auto"/>
              <w:rPr>
                <w:rFonts w:ascii="Times New Roman" w:eastAsia="MS PGothic" w:hAnsi="Times New Roman"/>
                <w:color w:val="000000"/>
                <w:kern w:val="2"/>
              </w:rPr>
            </w:pPr>
            <w:r w:rsidRPr="00804D0F">
              <w:rPr>
                <w:rFonts w:ascii="Times New Roman" w:eastAsia="MS PGothic" w:hAnsi="Times New Roman"/>
                <w:color w:val="000000"/>
                <w:kern w:val="2"/>
              </w:rPr>
              <w:t>Three cups anemometer</w:t>
            </w:r>
          </w:p>
        </w:tc>
        <w:tc>
          <w:tcPr>
            <w:tcW w:w="1348" w:type="pct"/>
            <w:noWrap/>
            <w:vAlign w:val="center"/>
          </w:tcPr>
          <w:p w14:paraId="735DEF53" w14:textId="77777777" w:rsidR="00844A73" w:rsidRPr="00804D0F" w:rsidRDefault="00000000">
            <w:pPr>
              <w:widowControl/>
              <w:spacing w:line="360" w:lineRule="auto"/>
              <w:rPr>
                <w:rFonts w:ascii="Times New Roman" w:eastAsia="MS PGothic" w:hAnsi="Times New Roman"/>
                <w:color w:val="000000"/>
                <w:kern w:val="2"/>
              </w:rPr>
            </w:pPr>
            <w:r w:rsidRPr="00804D0F">
              <w:rPr>
                <w:rFonts w:ascii="Times New Roman" w:eastAsia="MS PGothic" w:hAnsi="Times New Roman"/>
                <w:color w:val="000000"/>
                <w:kern w:val="2"/>
              </w:rPr>
              <w:t>R. M. Young</w:t>
            </w:r>
          </w:p>
        </w:tc>
        <w:tc>
          <w:tcPr>
            <w:tcW w:w="1010" w:type="pct"/>
            <w:noWrap/>
            <w:vAlign w:val="center"/>
          </w:tcPr>
          <w:p w14:paraId="75B32C46" w14:textId="77777777" w:rsidR="00844A73" w:rsidRPr="00804D0F" w:rsidRDefault="00000000">
            <w:pPr>
              <w:widowControl/>
              <w:spacing w:line="360" w:lineRule="auto"/>
              <w:rPr>
                <w:rFonts w:ascii="Times New Roman" w:eastAsia="MS PGothic" w:hAnsi="Times New Roman"/>
                <w:color w:val="000000"/>
                <w:kern w:val="2"/>
              </w:rPr>
            </w:pPr>
            <w:r w:rsidRPr="00804D0F">
              <w:rPr>
                <w:rFonts w:ascii="Times New Roman" w:eastAsia="MS PGothic" w:hAnsi="Times New Roman"/>
                <w:color w:val="000000"/>
                <w:kern w:val="2"/>
              </w:rPr>
              <w:t>3102</w:t>
            </w:r>
          </w:p>
        </w:tc>
      </w:tr>
      <w:tr w:rsidR="00844A73" w:rsidRPr="00804D0F" w14:paraId="7EFB10DF" w14:textId="77777777">
        <w:trPr>
          <w:trHeight w:val="567"/>
        </w:trPr>
        <w:tc>
          <w:tcPr>
            <w:tcW w:w="1204" w:type="pct"/>
            <w:noWrap/>
            <w:vAlign w:val="center"/>
          </w:tcPr>
          <w:p w14:paraId="737F17F1" w14:textId="77777777" w:rsidR="00844A73" w:rsidRPr="00804D0F" w:rsidRDefault="00000000">
            <w:pPr>
              <w:widowControl/>
              <w:spacing w:line="360" w:lineRule="auto"/>
              <w:rPr>
                <w:rFonts w:ascii="Times New Roman" w:eastAsia="MS PGothic" w:hAnsi="Times New Roman"/>
                <w:b/>
                <w:bCs/>
                <w:color w:val="000000"/>
                <w:kern w:val="2"/>
              </w:rPr>
            </w:pPr>
            <w:r w:rsidRPr="00804D0F">
              <w:rPr>
                <w:rFonts w:ascii="Times New Roman" w:eastAsia="MS PGothic" w:hAnsi="Times New Roman"/>
                <w:b/>
                <w:bCs/>
                <w:color w:val="000000"/>
                <w:kern w:val="2"/>
              </w:rPr>
              <w:t>Gust wind speed</w:t>
            </w:r>
          </w:p>
        </w:tc>
        <w:tc>
          <w:tcPr>
            <w:tcW w:w="1438" w:type="pct"/>
            <w:noWrap/>
            <w:vAlign w:val="center"/>
          </w:tcPr>
          <w:p w14:paraId="6DC66FC2" w14:textId="77777777" w:rsidR="00844A73" w:rsidRPr="00804D0F" w:rsidRDefault="00000000">
            <w:pPr>
              <w:widowControl/>
              <w:spacing w:line="360" w:lineRule="auto"/>
              <w:rPr>
                <w:rFonts w:ascii="Times New Roman" w:eastAsia="MS PGothic" w:hAnsi="Times New Roman"/>
                <w:color w:val="000000"/>
                <w:kern w:val="2"/>
              </w:rPr>
            </w:pPr>
            <w:r w:rsidRPr="00804D0F">
              <w:rPr>
                <w:rFonts w:ascii="Times New Roman" w:eastAsia="MS PGothic" w:hAnsi="Times New Roman"/>
                <w:color w:val="000000"/>
                <w:kern w:val="2"/>
              </w:rPr>
              <w:t>Sonic anemometer</w:t>
            </w:r>
          </w:p>
        </w:tc>
        <w:tc>
          <w:tcPr>
            <w:tcW w:w="1348" w:type="pct"/>
            <w:noWrap/>
            <w:vAlign w:val="center"/>
          </w:tcPr>
          <w:p w14:paraId="70BA6560" w14:textId="77777777" w:rsidR="00844A73" w:rsidRPr="00804D0F" w:rsidRDefault="00000000">
            <w:pPr>
              <w:widowControl/>
              <w:spacing w:line="360" w:lineRule="auto"/>
              <w:rPr>
                <w:rFonts w:ascii="Times New Roman" w:eastAsia="MS PGothic" w:hAnsi="Times New Roman"/>
                <w:color w:val="000000"/>
                <w:kern w:val="2"/>
              </w:rPr>
            </w:pPr>
            <w:r w:rsidRPr="00804D0F">
              <w:rPr>
                <w:rFonts w:ascii="Times New Roman" w:eastAsia="MS PGothic" w:hAnsi="Times New Roman"/>
                <w:color w:val="000000"/>
                <w:kern w:val="2"/>
              </w:rPr>
              <w:t>R. M. Young</w:t>
            </w:r>
          </w:p>
        </w:tc>
        <w:tc>
          <w:tcPr>
            <w:tcW w:w="1010" w:type="pct"/>
            <w:noWrap/>
            <w:vAlign w:val="center"/>
          </w:tcPr>
          <w:p w14:paraId="39D0167A" w14:textId="77777777" w:rsidR="00844A73" w:rsidRPr="00804D0F" w:rsidRDefault="00000000">
            <w:pPr>
              <w:widowControl/>
              <w:spacing w:line="360" w:lineRule="auto"/>
              <w:rPr>
                <w:rFonts w:ascii="Times New Roman" w:eastAsia="MS PGothic" w:hAnsi="Times New Roman"/>
                <w:color w:val="000000"/>
                <w:kern w:val="2"/>
              </w:rPr>
            </w:pPr>
            <w:r w:rsidRPr="00804D0F">
              <w:rPr>
                <w:rFonts w:ascii="Times New Roman" w:eastAsia="MS PGothic" w:hAnsi="Times New Roman"/>
                <w:color w:val="000000"/>
                <w:kern w:val="2"/>
              </w:rPr>
              <w:t>81000</w:t>
            </w:r>
          </w:p>
        </w:tc>
      </w:tr>
      <w:tr w:rsidR="00844A73" w:rsidRPr="00804D0F" w14:paraId="7327F2AA" w14:textId="77777777">
        <w:trPr>
          <w:trHeight w:val="567"/>
        </w:trPr>
        <w:tc>
          <w:tcPr>
            <w:tcW w:w="1204" w:type="pct"/>
            <w:noWrap/>
            <w:vAlign w:val="center"/>
          </w:tcPr>
          <w:p w14:paraId="00C330F4" w14:textId="77777777" w:rsidR="00844A73" w:rsidRPr="00804D0F" w:rsidRDefault="00000000">
            <w:pPr>
              <w:widowControl/>
              <w:spacing w:line="360" w:lineRule="auto"/>
              <w:rPr>
                <w:rFonts w:ascii="Times New Roman" w:eastAsia="MS PGothic" w:hAnsi="Times New Roman"/>
                <w:b/>
                <w:bCs/>
                <w:color w:val="000000"/>
                <w:kern w:val="2"/>
              </w:rPr>
            </w:pPr>
            <w:r w:rsidRPr="00804D0F">
              <w:rPr>
                <w:rFonts w:ascii="Times New Roman" w:eastAsia="MS PGothic" w:hAnsi="Times New Roman"/>
                <w:b/>
                <w:bCs/>
                <w:color w:val="000000"/>
                <w:kern w:val="2"/>
              </w:rPr>
              <w:t>Air temperature</w:t>
            </w:r>
          </w:p>
        </w:tc>
        <w:tc>
          <w:tcPr>
            <w:tcW w:w="1438" w:type="pct"/>
            <w:noWrap/>
            <w:vAlign w:val="center"/>
          </w:tcPr>
          <w:p w14:paraId="5B39B085" w14:textId="77777777" w:rsidR="00844A73" w:rsidRPr="00804D0F" w:rsidRDefault="00000000">
            <w:pPr>
              <w:widowControl/>
              <w:spacing w:line="360" w:lineRule="auto"/>
              <w:rPr>
                <w:rFonts w:ascii="Times New Roman" w:eastAsia="MS PGothic" w:hAnsi="Times New Roman"/>
                <w:color w:val="000000"/>
                <w:kern w:val="2"/>
              </w:rPr>
            </w:pPr>
            <w:r w:rsidRPr="00804D0F">
              <w:rPr>
                <w:rFonts w:ascii="Times New Roman" w:eastAsia="MS PGothic" w:hAnsi="Times New Roman"/>
                <w:color w:val="000000"/>
                <w:kern w:val="2"/>
              </w:rPr>
              <w:t>Pt resistance thermometer</w:t>
            </w:r>
          </w:p>
        </w:tc>
        <w:tc>
          <w:tcPr>
            <w:tcW w:w="1348" w:type="pct"/>
            <w:noWrap/>
            <w:vAlign w:val="center"/>
          </w:tcPr>
          <w:p w14:paraId="4F35BAC7" w14:textId="77777777" w:rsidR="00844A73" w:rsidRPr="00804D0F" w:rsidRDefault="00000000">
            <w:pPr>
              <w:widowControl/>
              <w:spacing w:line="360" w:lineRule="auto"/>
              <w:rPr>
                <w:rFonts w:ascii="Times New Roman" w:eastAsia="MS PGothic" w:hAnsi="Times New Roman"/>
                <w:color w:val="000000"/>
                <w:kern w:val="2"/>
              </w:rPr>
            </w:pPr>
            <w:r w:rsidRPr="00804D0F">
              <w:rPr>
                <w:rFonts w:ascii="Times New Roman" w:eastAsia="MS PGothic" w:hAnsi="Times New Roman"/>
                <w:color w:val="000000"/>
                <w:kern w:val="2"/>
              </w:rPr>
              <w:t>Vaisala Corp.</w:t>
            </w:r>
          </w:p>
        </w:tc>
        <w:tc>
          <w:tcPr>
            <w:tcW w:w="1010" w:type="pct"/>
            <w:noWrap/>
            <w:vAlign w:val="center"/>
          </w:tcPr>
          <w:p w14:paraId="5B4B4F24" w14:textId="77777777" w:rsidR="00844A73" w:rsidRPr="00804D0F" w:rsidRDefault="00000000">
            <w:pPr>
              <w:widowControl/>
              <w:spacing w:line="360" w:lineRule="auto"/>
              <w:rPr>
                <w:rFonts w:ascii="Times New Roman" w:eastAsia="MS PGothic" w:hAnsi="Times New Roman"/>
                <w:color w:val="000000"/>
                <w:kern w:val="2"/>
              </w:rPr>
            </w:pPr>
            <w:r w:rsidRPr="00804D0F">
              <w:rPr>
                <w:rFonts w:ascii="Times New Roman" w:eastAsia="MS PGothic" w:hAnsi="Times New Roman"/>
                <w:color w:val="000000"/>
                <w:kern w:val="2"/>
              </w:rPr>
              <w:t>HMP155D</w:t>
            </w:r>
          </w:p>
        </w:tc>
      </w:tr>
      <w:tr w:rsidR="00844A73" w:rsidRPr="00804D0F" w14:paraId="3BB81CA1" w14:textId="77777777">
        <w:trPr>
          <w:trHeight w:val="270"/>
        </w:trPr>
        <w:tc>
          <w:tcPr>
            <w:tcW w:w="1204" w:type="pct"/>
            <w:tcBorders>
              <w:top w:val="nil"/>
              <w:left w:val="nil"/>
              <w:bottom w:val="single" w:sz="12" w:space="0" w:color="auto"/>
              <w:right w:val="nil"/>
            </w:tcBorders>
            <w:noWrap/>
            <w:vAlign w:val="center"/>
          </w:tcPr>
          <w:p w14:paraId="5E9554C0" w14:textId="77777777" w:rsidR="00844A73" w:rsidRPr="00804D0F" w:rsidRDefault="00000000">
            <w:pPr>
              <w:widowControl/>
              <w:spacing w:line="360" w:lineRule="auto"/>
              <w:rPr>
                <w:rFonts w:ascii="Times New Roman" w:eastAsia="MS PGothic" w:hAnsi="Times New Roman"/>
                <w:b/>
                <w:bCs/>
                <w:color w:val="000000"/>
                <w:kern w:val="2"/>
              </w:rPr>
            </w:pPr>
            <w:r w:rsidRPr="00804D0F">
              <w:rPr>
                <w:rFonts w:ascii="Times New Roman" w:eastAsia="MS PGothic" w:hAnsi="Times New Roman"/>
                <w:b/>
                <w:bCs/>
                <w:color w:val="000000"/>
                <w:kern w:val="2"/>
              </w:rPr>
              <w:t>Moisture</w:t>
            </w:r>
          </w:p>
        </w:tc>
        <w:tc>
          <w:tcPr>
            <w:tcW w:w="1438" w:type="pct"/>
            <w:tcBorders>
              <w:top w:val="nil"/>
              <w:left w:val="nil"/>
              <w:bottom w:val="single" w:sz="12" w:space="0" w:color="auto"/>
              <w:right w:val="nil"/>
            </w:tcBorders>
            <w:noWrap/>
            <w:vAlign w:val="center"/>
          </w:tcPr>
          <w:p w14:paraId="21E1204B" w14:textId="77777777" w:rsidR="00844A73" w:rsidRPr="00804D0F" w:rsidRDefault="00000000">
            <w:pPr>
              <w:widowControl/>
              <w:spacing w:line="360" w:lineRule="auto"/>
              <w:rPr>
                <w:rFonts w:ascii="Times New Roman" w:eastAsia="MS PGothic" w:hAnsi="Times New Roman"/>
                <w:color w:val="000000"/>
                <w:kern w:val="2"/>
              </w:rPr>
            </w:pPr>
            <w:r w:rsidRPr="00804D0F">
              <w:rPr>
                <w:rFonts w:ascii="Times New Roman" w:eastAsia="MS PGothic" w:hAnsi="Times New Roman"/>
                <w:color w:val="000000"/>
                <w:kern w:val="2"/>
              </w:rPr>
              <w:t>ADR sensor</w:t>
            </w:r>
          </w:p>
        </w:tc>
        <w:tc>
          <w:tcPr>
            <w:tcW w:w="1348" w:type="pct"/>
            <w:tcBorders>
              <w:top w:val="nil"/>
              <w:left w:val="nil"/>
              <w:bottom w:val="single" w:sz="12" w:space="0" w:color="auto"/>
              <w:right w:val="nil"/>
            </w:tcBorders>
            <w:noWrap/>
            <w:vAlign w:val="center"/>
          </w:tcPr>
          <w:p w14:paraId="54A0AF37" w14:textId="77777777" w:rsidR="00844A73" w:rsidRPr="00804D0F" w:rsidRDefault="00000000">
            <w:pPr>
              <w:widowControl/>
              <w:spacing w:line="360" w:lineRule="auto"/>
              <w:rPr>
                <w:rFonts w:ascii="Times New Roman" w:eastAsia="MS PGothic" w:hAnsi="Times New Roman"/>
                <w:color w:val="000000"/>
                <w:kern w:val="2"/>
              </w:rPr>
            </w:pPr>
            <w:r w:rsidRPr="00804D0F">
              <w:rPr>
                <w:rFonts w:ascii="Times New Roman" w:eastAsia="MS PGothic" w:hAnsi="Times New Roman"/>
                <w:color w:val="000000"/>
                <w:kern w:val="2"/>
              </w:rPr>
              <w:t>Delta-T Devices Ltd.</w:t>
            </w:r>
          </w:p>
        </w:tc>
        <w:tc>
          <w:tcPr>
            <w:tcW w:w="1010" w:type="pct"/>
            <w:tcBorders>
              <w:top w:val="nil"/>
              <w:left w:val="nil"/>
              <w:bottom w:val="single" w:sz="12" w:space="0" w:color="auto"/>
              <w:right w:val="nil"/>
            </w:tcBorders>
            <w:noWrap/>
            <w:vAlign w:val="center"/>
          </w:tcPr>
          <w:p w14:paraId="336EC63F" w14:textId="77777777" w:rsidR="00844A73" w:rsidRPr="00804D0F" w:rsidRDefault="00000000">
            <w:pPr>
              <w:widowControl/>
              <w:spacing w:line="360" w:lineRule="auto"/>
              <w:rPr>
                <w:rFonts w:ascii="Times New Roman" w:eastAsia="MS PGothic" w:hAnsi="Times New Roman"/>
                <w:color w:val="000000"/>
                <w:kern w:val="2"/>
              </w:rPr>
            </w:pPr>
            <w:r w:rsidRPr="00804D0F">
              <w:rPr>
                <w:rFonts w:ascii="Times New Roman" w:eastAsia="MS PGothic" w:hAnsi="Times New Roman"/>
                <w:color w:val="000000"/>
                <w:kern w:val="2"/>
              </w:rPr>
              <w:t>Theta probe ML2x</w:t>
            </w:r>
          </w:p>
        </w:tc>
      </w:tr>
    </w:tbl>
    <w:p w14:paraId="212F19BE" w14:textId="77777777" w:rsidR="00844A73" w:rsidRPr="00804D0F" w:rsidRDefault="00000000">
      <w:pPr>
        <w:pStyle w:val="Heading1"/>
      </w:pPr>
      <w:bookmarkStart w:id="13" w:name="_Toc92332214"/>
      <w:r w:rsidRPr="00804D0F">
        <w:lastRenderedPageBreak/>
        <w:t>3 Radioactivity measurement and observations of samples</w:t>
      </w:r>
      <w:bookmarkEnd w:id="13"/>
    </w:p>
    <w:p w14:paraId="26FB4BEB" w14:textId="77777777" w:rsidR="00844A73" w:rsidRPr="00804D0F" w:rsidRDefault="00000000">
      <w:pPr>
        <w:pStyle w:val="Heading2"/>
        <w:rPr>
          <w:rFonts w:cs="Times New Roman"/>
        </w:rPr>
      </w:pPr>
      <w:bookmarkStart w:id="14" w:name="_Toc92332215"/>
      <w:r w:rsidRPr="00804D0F">
        <w:rPr>
          <w:rFonts w:cs="Times New Roman"/>
        </w:rPr>
        <w:t>3.1 Radioactivity measurement</w:t>
      </w:r>
      <w:bookmarkEnd w:id="14"/>
    </w:p>
    <w:p w14:paraId="119C2B33" w14:textId="77777777" w:rsidR="00844A73" w:rsidRPr="00804D0F" w:rsidRDefault="00000000">
      <w:pPr>
        <w:spacing w:line="360" w:lineRule="auto"/>
        <w:ind w:firstLineChars="200" w:firstLine="480"/>
        <w:rPr>
          <w:rFonts w:ascii="Times New Roman" w:eastAsiaTheme="minorEastAsia" w:hAnsi="Times New Roman"/>
          <w:sz w:val="24"/>
          <w:szCs w:val="24"/>
          <w:lang w:eastAsia="zh-CN"/>
        </w:rPr>
      </w:pPr>
      <w:r w:rsidRPr="00804D0F">
        <w:rPr>
          <w:rFonts w:ascii="Times New Roman" w:eastAsiaTheme="minorEastAsia" w:hAnsi="Times New Roman"/>
          <w:sz w:val="24"/>
          <w:szCs w:val="24"/>
          <w:lang w:eastAsia="zh-CN"/>
        </w:rPr>
        <w:t xml:space="preserve">The </w:t>
      </w:r>
      <w:bookmarkStart w:id="15" w:name="_Hlk82371819"/>
      <w:r w:rsidRPr="00804D0F">
        <w:rPr>
          <w:rFonts w:ascii="Times New Roman" w:eastAsiaTheme="minorEastAsia" w:hAnsi="Times New Roman"/>
          <w:sz w:val="24"/>
          <w:szCs w:val="24"/>
          <w:lang w:eastAsia="zh-CN"/>
        </w:rPr>
        <w:t>radioactivity</w:t>
      </w:r>
      <w:bookmarkEnd w:id="15"/>
      <w:r w:rsidRPr="00804D0F">
        <w:rPr>
          <w:rFonts w:ascii="Times New Roman" w:eastAsiaTheme="minorEastAsia" w:hAnsi="Times New Roman"/>
          <w:sz w:val="24"/>
          <w:szCs w:val="24"/>
          <w:lang w:eastAsia="zh-CN"/>
        </w:rPr>
        <w:t xml:space="preserve"> of </w:t>
      </w:r>
      <w:r w:rsidRPr="00804D0F">
        <w:rPr>
          <w:rFonts w:ascii="Times New Roman" w:eastAsiaTheme="minorEastAsia" w:hAnsi="Times New Roman"/>
          <w:sz w:val="24"/>
          <w:szCs w:val="24"/>
          <w:vertAlign w:val="superscript"/>
          <w:lang w:eastAsia="zh-CN"/>
        </w:rPr>
        <w:t>134</w:t>
      </w:r>
      <w:r w:rsidRPr="00804D0F">
        <w:rPr>
          <w:rFonts w:ascii="Times New Roman" w:eastAsiaTheme="minorEastAsia" w:hAnsi="Times New Roman"/>
          <w:sz w:val="24"/>
          <w:szCs w:val="24"/>
          <w:lang w:eastAsia="zh-CN"/>
        </w:rPr>
        <w:t xml:space="preserve">Cs, </w:t>
      </w:r>
      <w:r w:rsidRPr="00804D0F">
        <w:rPr>
          <w:rFonts w:ascii="Times New Roman" w:eastAsiaTheme="minorEastAsia" w:hAnsi="Times New Roman"/>
          <w:sz w:val="24"/>
          <w:szCs w:val="24"/>
          <w:vertAlign w:val="superscript"/>
          <w:lang w:eastAsia="zh-CN"/>
        </w:rPr>
        <w:t>137</w:t>
      </w:r>
      <w:r w:rsidRPr="00804D0F">
        <w:rPr>
          <w:rFonts w:ascii="Times New Roman" w:eastAsiaTheme="minorEastAsia" w:hAnsi="Times New Roman"/>
          <w:sz w:val="24"/>
          <w:szCs w:val="24"/>
          <w:lang w:eastAsia="zh-CN"/>
        </w:rPr>
        <w:t xml:space="preserve">Cs was measured at the peak gamma-ray at 605 keV and 662 keV, respectively, using coaxial Ge semiconductor equipped with computerized spectrum analyzer in the Meteorological Research Institute (MRI) and the University of Tsukuba. The atmospheric radioactive concentration of </w:t>
      </w:r>
      <w:r w:rsidRPr="00804D0F">
        <w:rPr>
          <w:rFonts w:ascii="Times New Roman" w:eastAsiaTheme="minorEastAsia" w:hAnsi="Times New Roman"/>
          <w:sz w:val="24"/>
          <w:szCs w:val="24"/>
          <w:vertAlign w:val="superscript"/>
          <w:lang w:eastAsia="zh-CN"/>
        </w:rPr>
        <w:t>137</w:t>
      </w:r>
      <w:r w:rsidRPr="00804D0F">
        <w:rPr>
          <w:rFonts w:ascii="Times New Roman" w:eastAsiaTheme="minorEastAsia" w:hAnsi="Times New Roman"/>
          <w:sz w:val="24"/>
          <w:szCs w:val="24"/>
          <w:lang w:eastAsia="zh-CN"/>
        </w:rPr>
        <w:t xml:space="preserve">Cs was calculated </w:t>
      </w:r>
      <w:proofErr w:type="gramStart"/>
      <w:r w:rsidRPr="00804D0F">
        <w:rPr>
          <w:rFonts w:ascii="Times New Roman" w:eastAsiaTheme="minorEastAsia" w:hAnsi="Times New Roman"/>
          <w:sz w:val="24"/>
          <w:szCs w:val="24"/>
          <w:lang w:eastAsia="zh-CN"/>
        </w:rPr>
        <w:t>by</w:t>
      </w:r>
      <w:proofErr w:type="gramEnd"/>
    </w:p>
    <w:p w14:paraId="2F31F92D" w14:textId="77777777" w:rsidR="00844A73" w:rsidRPr="00804D0F" w:rsidRDefault="00000000">
      <w:pPr>
        <w:spacing w:line="360" w:lineRule="auto"/>
        <w:ind w:firstLine="360"/>
        <w:jc w:val="right"/>
        <w:rPr>
          <w:rFonts w:ascii="Times New Roman" w:eastAsiaTheme="minorEastAsia" w:hAnsi="Times New Roman"/>
          <w:iCs/>
          <w:sz w:val="24"/>
          <w:szCs w:val="24"/>
          <w:lang w:eastAsia="zh-CN"/>
        </w:rPr>
      </w:pPr>
      <m:oMath>
        <m:sSub>
          <m:sSubPr>
            <m:ctrlPr>
              <w:rPr>
                <w:rFonts w:ascii="Cambria Math" w:eastAsiaTheme="minorEastAsia" w:hAnsi="Cambria Math"/>
                <w:i/>
                <w:iCs/>
                <w:sz w:val="24"/>
                <w:szCs w:val="24"/>
              </w:rPr>
            </m:ctrlPr>
          </m:sSubPr>
          <m:e>
            <m:r>
              <w:rPr>
                <w:rFonts w:ascii="Cambria Math" w:eastAsiaTheme="minorEastAsia" w:hAnsi="Cambria Math"/>
                <w:sz w:val="24"/>
                <w:szCs w:val="24"/>
                <w:lang w:eastAsia="zh-CN"/>
              </w:rPr>
              <m:t>C</m:t>
            </m:r>
          </m:e>
          <m:sub>
            <m:r>
              <m:rPr>
                <m:sty m:val="p"/>
              </m:rPr>
              <w:rPr>
                <w:rFonts w:ascii="Cambria Math" w:eastAsiaTheme="minorEastAsia" w:hAnsi="Cambria Math"/>
                <w:sz w:val="24"/>
                <w:szCs w:val="24"/>
                <w:lang w:eastAsia="zh-CN"/>
              </w:rPr>
              <m:t>filter</m:t>
            </m:r>
          </m:sub>
        </m:sSub>
        <m:r>
          <w:rPr>
            <w:rFonts w:ascii="Cambria Math" w:eastAsiaTheme="minorEastAsia" w:hAnsi="Cambria Math"/>
            <w:sz w:val="24"/>
            <w:szCs w:val="24"/>
            <w:lang w:eastAsia="zh-CN"/>
          </w:rPr>
          <m:t xml:space="preserve">= </m:t>
        </m:r>
        <m:f>
          <m:fPr>
            <m:type m:val="lin"/>
            <m:ctrlPr>
              <w:rPr>
                <w:rFonts w:ascii="Cambria Math" w:eastAsiaTheme="minorEastAsia" w:hAnsi="Cambria Math"/>
                <w:i/>
                <w:iCs/>
                <w:sz w:val="24"/>
                <w:szCs w:val="24"/>
              </w:rPr>
            </m:ctrlPr>
          </m:fPr>
          <m:num>
            <m:sSub>
              <m:sSubPr>
                <m:ctrlPr>
                  <w:rPr>
                    <w:rFonts w:ascii="Cambria Math" w:eastAsiaTheme="minorEastAsia" w:hAnsi="Cambria Math"/>
                    <w:i/>
                    <w:iCs/>
                    <w:sz w:val="24"/>
                    <w:szCs w:val="24"/>
                  </w:rPr>
                </m:ctrlPr>
              </m:sSubPr>
              <m:e>
                <m:r>
                  <w:rPr>
                    <w:rFonts w:ascii="Cambria Math" w:eastAsiaTheme="minorEastAsia" w:hAnsi="Cambria Math"/>
                    <w:sz w:val="24"/>
                    <w:szCs w:val="24"/>
                    <w:lang w:eastAsia="zh-CN"/>
                  </w:rPr>
                  <m:t>Q</m:t>
                </m:r>
              </m:e>
              <m:sub>
                <m:r>
                  <m:rPr>
                    <m:sty m:val="p"/>
                  </m:rPr>
                  <w:rPr>
                    <w:rFonts w:ascii="Cambria Math" w:eastAsiaTheme="minorEastAsia" w:hAnsi="Cambria Math"/>
                    <w:sz w:val="24"/>
                    <w:szCs w:val="24"/>
                    <w:lang w:eastAsia="zh-CN"/>
                  </w:rPr>
                  <m:t>filter</m:t>
                </m:r>
              </m:sub>
            </m:sSub>
            <m:r>
              <w:rPr>
                <w:rFonts w:ascii="Cambria Math" w:eastAsiaTheme="minorEastAsia" w:hAnsi="Cambria Math"/>
                <w:sz w:val="24"/>
                <w:szCs w:val="24"/>
                <w:lang w:eastAsia="zh-CN"/>
              </w:rPr>
              <m:t xml:space="preserve"> </m:t>
            </m:r>
          </m:num>
          <m:den>
            <m:sSub>
              <m:sSubPr>
                <m:ctrlPr>
                  <w:rPr>
                    <w:rFonts w:ascii="Cambria Math" w:eastAsiaTheme="minorEastAsia" w:hAnsi="Cambria Math"/>
                    <w:i/>
                    <w:iCs/>
                    <w:sz w:val="24"/>
                    <w:szCs w:val="24"/>
                  </w:rPr>
                </m:ctrlPr>
              </m:sSubPr>
              <m:e>
                <m:r>
                  <w:rPr>
                    <w:rFonts w:ascii="Cambria Math" w:eastAsiaTheme="minorEastAsia" w:hAnsi="Cambria Math"/>
                    <w:sz w:val="24"/>
                    <w:szCs w:val="24"/>
                    <w:lang w:eastAsia="zh-CN"/>
                  </w:rPr>
                  <m:t xml:space="preserve"> V</m:t>
                </m:r>
              </m:e>
              <m:sub>
                <m:r>
                  <m:rPr>
                    <m:sty m:val="p"/>
                  </m:rPr>
                  <w:rPr>
                    <w:rFonts w:ascii="Cambria Math" w:eastAsiaTheme="minorEastAsia" w:hAnsi="Cambria Math"/>
                    <w:sz w:val="24"/>
                    <w:szCs w:val="24"/>
                    <w:lang w:eastAsia="zh-CN"/>
                  </w:rPr>
                  <m:t>filter</m:t>
                </m:r>
              </m:sub>
            </m:sSub>
          </m:den>
        </m:f>
      </m:oMath>
      <w:bookmarkStart w:id="16" w:name="_Hlk86601556"/>
      <w:r w:rsidRPr="00804D0F">
        <w:rPr>
          <w:rFonts w:ascii="Times New Roman" w:eastAsiaTheme="minorEastAsia" w:hAnsi="Times New Roman"/>
          <w:iCs/>
          <w:sz w:val="24"/>
          <w:szCs w:val="24"/>
          <w:lang w:eastAsia="zh-CN"/>
        </w:rPr>
        <w:t xml:space="preserve">                                                  (1)</w:t>
      </w:r>
    </w:p>
    <w:p w14:paraId="2B310F49" w14:textId="77777777" w:rsidR="00844A73" w:rsidRPr="00804D0F" w:rsidRDefault="00000000">
      <w:pPr>
        <w:spacing w:line="360" w:lineRule="auto"/>
        <w:ind w:firstLine="360"/>
        <w:rPr>
          <w:rFonts w:ascii="Times New Roman" w:eastAsiaTheme="minorEastAsia" w:hAnsi="Times New Roman"/>
          <w:sz w:val="24"/>
          <w:szCs w:val="24"/>
          <w:lang w:eastAsia="zh-CN"/>
        </w:rPr>
      </w:pPr>
      <w:r w:rsidRPr="00804D0F">
        <w:rPr>
          <w:rFonts w:ascii="Times New Roman" w:eastAsiaTheme="minorEastAsia" w:hAnsi="Times New Roman"/>
          <w:iCs/>
          <w:sz w:val="24"/>
          <w:szCs w:val="24"/>
          <w:lang w:eastAsia="zh-CN"/>
        </w:rPr>
        <w:t>w</w:t>
      </w:r>
      <w:r w:rsidRPr="00804D0F">
        <w:rPr>
          <w:rFonts w:ascii="Times New Roman" w:eastAsiaTheme="minorEastAsia" w:hAnsi="Times New Roman"/>
          <w:sz w:val="24"/>
          <w:szCs w:val="24"/>
          <w:lang w:eastAsia="zh-CN"/>
        </w:rPr>
        <w:t xml:space="preserve">here </w:t>
      </w:r>
      <w:proofErr w:type="spellStart"/>
      <w:r w:rsidRPr="00804D0F">
        <w:rPr>
          <w:rFonts w:ascii="Times New Roman" w:eastAsiaTheme="minorEastAsia" w:hAnsi="Times New Roman"/>
          <w:i/>
          <w:iCs/>
          <w:sz w:val="24"/>
          <w:szCs w:val="24"/>
          <w:lang w:eastAsia="zh-CN"/>
        </w:rPr>
        <w:t>C</w:t>
      </w:r>
      <w:r w:rsidRPr="00804D0F">
        <w:rPr>
          <w:rFonts w:ascii="Times New Roman" w:eastAsiaTheme="minorEastAsia" w:hAnsi="Times New Roman"/>
          <w:sz w:val="24"/>
          <w:szCs w:val="24"/>
          <w:vertAlign w:val="subscript"/>
          <w:lang w:eastAsia="zh-CN"/>
        </w:rPr>
        <w:t>filter</w:t>
      </w:r>
      <w:proofErr w:type="spellEnd"/>
      <w:r w:rsidRPr="00804D0F">
        <w:rPr>
          <w:rFonts w:ascii="Times New Roman" w:eastAsiaTheme="minorEastAsia" w:hAnsi="Times New Roman"/>
          <w:sz w:val="24"/>
          <w:szCs w:val="24"/>
          <w:lang w:eastAsia="zh-CN"/>
        </w:rPr>
        <w:t xml:space="preserve"> (Bqm</w:t>
      </w:r>
      <w:r w:rsidRPr="00804D0F">
        <w:rPr>
          <w:rFonts w:ascii="Times New Roman" w:hAnsi="Times New Roman"/>
          <w:sz w:val="24"/>
          <w:szCs w:val="24"/>
          <w:vertAlign w:val="superscript"/>
        </w:rPr>
        <w:t>−</w:t>
      </w:r>
      <w:r w:rsidRPr="00804D0F">
        <w:rPr>
          <w:rFonts w:ascii="Times New Roman" w:eastAsiaTheme="minorEastAsia" w:hAnsi="Times New Roman"/>
          <w:sz w:val="24"/>
          <w:szCs w:val="24"/>
          <w:vertAlign w:val="superscript"/>
          <w:lang w:eastAsia="zh-CN"/>
        </w:rPr>
        <w:t>3</w:t>
      </w:r>
      <w:r w:rsidRPr="00804D0F">
        <w:rPr>
          <w:rFonts w:ascii="Times New Roman" w:eastAsiaTheme="minorEastAsia" w:hAnsi="Times New Roman"/>
          <w:sz w:val="24"/>
          <w:szCs w:val="24"/>
          <w:lang w:eastAsia="zh-CN"/>
        </w:rPr>
        <w:t xml:space="preserve">) was the atmospheric radioactive concentration of </w:t>
      </w:r>
      <w:r w:rsidRPr="00804D0F">
        <w:rPr>
          <w:rFonts w:ascii="Times New Roman" w:eastAsiaTheme="minorEastAsia" w:hAnsi="Times New Roman"/>
          <w:sz w:val="24"/>
          <w:szCs w:val="24"/>
          <w:vertAlign w:val="superscript"/>
          <w:lang w:eastAsia="zh-CN"/>
        </w:rPr>
        <w:t>137</w:t>
      </w:r>
      <w:r w:rsidRPr="00804D0F">
        <w:rPr>
          <w:rFonts w:ascii="Times New Roman" w:eastAsiaTheme="minorEastAsia" w:hAnsi="Times New Roman"/>
          <w:sz w:val="24"/>
          <w:szCs w:val="24"/>
          <w:lang w:eastAsia="zh-CN"/>
        </w:rPr>
        <w:t xml:space="preserve">Cs, </w:t>
      </w:r>
      <w:proofErr w:type="spellStart"/>
      <w:r w:rsidRPr="00804D0F">
        <w:rPr>
          <w:rFonts w:ascii="Times New Roman" w:eastAsiaTheme="minorEastAsia" w:hAnsi="Times New Roman"/>
          <w:i/>
          <w:iCs/>
          <w:sz w:val="24"/>
          <w:szCs w:val="24"/>
          <w:lang w:eastAsia="zh-CN"/>
        </w:rPr>
        <w:t>Q</w:t>
      </w:r>
      <w:r w:rsidRPr="00804D0F">
        <w:rPr>
          <w:rFonts w:ascii="Times New Roman" w:eastAsiaTheme="minorEastAsia" w:hAnsi="Times New Roman"/>
          <w:sz w:val="24"/>
          <w:szCs w:val="24"/>
          <w:vertAlign w:val="subscript"/>
          <w:lang w:eastAsia="zh-CN"/>
        </w:rPr>
        <w:t>filter</w:t>
      </w:r>
      <w:proofErr w:type="spellEnd"/>
      <w:r w:rsidRPr="00804D0F">
        <w:rPr>
          <w:rFonts w:ascii="Times New Roman" w:eastAsiaTheme="minorEastAsia" w:hAnsi="Times New Roman"/>
          <w:sz w:val="24"/>
          <w:szCs w:val="24"/>
          <w:vertAlign w:val="subscript"/>
          <w:lang w:eastAsia="zh-CN"/>
        </w:rPr>
        <w:t xml:space="preserve"> </w:t>
      </w:r>
      <w:r w:rsidRPr="00804D0F">
        <w:rPr>
          <w:rFonts w:ascii="Times New Roman" w:eastAsiaTheme="minorEastAsia" w:hAnsi="Times New Roman"/>
          <w:sz w:val="24"/>
          <w:szCs w:val="24"/>
          <w:lang w:eastAsia="zh-CN"/>
        </w:rPr>
        <w:t>(</w:t>
      </w:r>
      <w:proofErr w:type="spellStart"/>
      <w:r w:rsidRPr="00804D0F">
        <w:rPr>
          <w:rFonts w:ascii="Times New Roman" w:eastAsiaTheme="minorEastAsia" w:hAnsi="Times New Roman"/>
          <w:sz w:val="24"/>
          <w:szCs w:val="24"/>
          <w:lang w:eastAsia="zh-CN"/>
        </w:rPr>
        <w:t>Bq</w:t>
      </w:r>
      <w:proofErr w:type="spellEnd"/>
      <w:r w:rsidRPr="00804D0F">
        <w:rPr>
          <w:rFonts w:ascii="Times New Roman" w:eastAsiaTheme="minorEastAsia" w:hAnsi="Times New Roman"/>
          <w:sz w:val="24"/>
          <w:szCs w:val="24"/>
          <w:lang w:eastAsia="zh-CN"/>
        </w:rPr>
        <w:t xml:space="preserve">) was the radioactive intensity of </w:t>
      </w:r>
      <w:r w:rsidRPr="00804D0F">
        <w:rPr>
          <w:rFonts w:ascii="Times New Roman" w:eastAsiaTheme="minorEastAsia" w:hAnsi="Times New Roman"/>
          <w:sz w:val="24"/>
          <w:szCs w:val="24"/>
          <w:vertAlign w:val="superscript"/>
          <w:lang w:eastAsia="zh-CN"/>
        </w:rPr>
        <w:t>137</w:t>
      </w:r>
      <w:r w:rsidRPr="00804D0F">
        <w:rPr>
          <w:rFonts w:ascii="Times New Roman" w:eastAsiaTheme="minorEastAsia" w:hAnsi="Times New Roman"/>
          <w:sz w:val="24"/>
          <w:szCs w:val="24"/>
          <w:lang w:eastAsia="zh-CN"/>
        </w:rPr>
        <w:t xml:space="preserve">Cs in quartz fiber measured by coaxial Ge semiconductor, and </w:t>
      </w:r>
      <w:proofErr w:type="spellStart"/>
      <w:r w:rsidRPr="00804D0F">
        <w:rPr>
          <w:rFonts w:ascii="Times New Roman" w:eastAsiaTheme="minorEastAsia" w:hAnsi="Times New Roman"/>
          <w:i/>
          <w:iCs/>
          <w:sz w:val="24"/>
          <w:szCs w:val="24"/>
          <w:lang w:eastAsia="zh-CN"/>
        </w:rPr>
        <w:t>V</w:t>
      </w:r>
      <w:r w:rsidRPr="00804D0F">
        <w:rPr>
          <w:rFonts w:ascii="Times New Roman" w:eastAsiaTheme="minorEastAsia" w:hAnsi="Times New Roman"/>
          <w:sz w:val="24"/>
          <w:szCs w:val="24"/>
          <w:vertAlign w:val="subscript"/>
          <w:lang w:eastAsia="zh-CN"/>
        </w:rPr>
        <w:t>filter</w:t>
      </w:r>
      <w:proofErr w:type="spellEnd"/>
      <w:r w:rsidRPr="00804D0F">
        <w:rPr>
          <w:rFonts w:ascii="Times New Roman" w:eastAsiaTheme="minorEastAsia" w:hAnsi="Times New Roman"/>
          <w:sz w:val="24"/>
          <w:szCs w:val="24"/>
          <w:lang w:eastAsia="zh-CN"/>
        </w:rPr>
        <w:t xml:space="preserve"> (m</w:t>
      </w:r>
      <w:r w:rsidRPr="00804D0F">
        <w:rPr>
          <w:rFonts w:ascii="Times New Roman" w:eastAsiaTheme="minorEastAsia" w:hAnsi="Times New Roman"/>
          <w:sz w:val="24"/>
          <w:szCs w:val="24"/>
          <w:vertAlign w:val="superscript"/>
          <w:lang w:eastAsia="zh-CN"/>
        </w:rPr>
        <w:t>3</w:t>
      </w:r>
      <w:r w:rsidRPr="00804D0F">
        <w:rPr>
          <w:rFonts w:ascii="Times New Roman" w:eastAsiaTheme="minorEastAsia" w:hAnsi="Times New Roman"/>
          <w:sz w:val="24"/>
          <w:szCs w:val="24"/>
          <w:lang w:eastAsia="zh-CN"/>
        </w:rPr>
        <w:t>) was the volume of the sampling air.</w:t>
      </w:r>
      <w:bookmarkEnd w:id="16"/>
    </w:p>
    <w:p w14:paraId="1424387E" w14:textId="77777777" w:rsidR="00844A73" w:rsidRPr="00804D0F" w:rsidRDefault="00000000">
      <w:pPr>
        <w:pStyle w:val="Heading2"/>
        <w:rPr>
          <w:rFonts w:eastAsiaTheme="minorEastAsia" w:cs="Times New Roman"/>
          <w:szCs w:val="24"/>
          <w:lang w:eastAsia="zh-CN"/>
        </w:rPr>
      </w:pPr>
      <w:bookmarkStart w:id="17" w:name="_Toc92332216"/>
      <w:bookmarkStart w:id="18" w:name="_Hlk159492933"/>
      <w:r w:rsidRPr="00804D0F">
        <w:rPr>
          <w:rFonts w:cs="Times New Roman"/>
        </w:rPr>
        <w:t>3.2 Microscope observations</w:t>
      </w:r>
      <w:bookmarkEnd w:id="17"/>
    </w:p>
    <w:bookmarkEnd w:id="18"/>
    <w:p w14:paraId="4C97EC80" w14:textId="77777777" w:rsidR="00844A73" w:rsidRPr="00804D0F" w:rsidRDefault="00000000">
      <w:pPr>
        <w:spacing w:line="360" w:lineRule="auto"/>
        <w:ind w:firstLine="420"/>
        <w:rPr>
          <w:rFonts w:ascii="Times New Roman" w:eastAsiaTheme="minorEastAsia" w:hAnsi="Times New Roman"/>
          <w:sz w:val="24"/>
          <w:szCs w:val="24"/>
          <w:lang w:eastAsia="zh-CN"/>
        </w:rPr>
      </w:pPr>
      <w:r w:rsidRPr="00804D0F">
        <w:rPr>
          <w:rFonts w:ascii="Times New Roman" w:eastAsiaTheme="minorEastAsia" w:hAnsi="Times New Roman"/>
          <w:sz w:val="24"/>
          <w:szCs w:val="24"/>
          <w:lang w:eastAsia="zh-CN"/>
        </w:rPr>
        <w:t xml:space="preserve">Two pieces of Φ33 mm were taken out from the HV aerosol filter sample (8 × 10 inches) for DAPI (4’,6-diamidino-2-phenylindole) staining: one piece (a) was obtained in the middle area and the other piece (b) was obtained in the edge area from the same aerosol filter sample. The rest of the aerosol filter sample was sealed and stored for other experiments. Then, one piece of Φ12 mm was taken out from each piece of Φ33 mm for further treatment. Finally, two pieces of Φ12 mm were obtained and the rest of each piece of Φ33 mm was sealed and stored for backup. For all samples, the two pieces of Φ12 mm filters were firstly fixed by formaldehyde solution, and then dried for 2 hours. Formaldehyde solution was used for preserving or fixing tissues or cells due to its functions of embalming, fixing cadavers, disinfection, and bleaching. DAPI for fluorescent staining, because DAPI </w:t>
      </w:r>
      <w:r w:rsidRPr="00804D0F">
        <w:rPr>
          <w:rFonts w:ascii="Times New Roman" w:eastAsia="微软雅黑" w:hAnsi="Times New Roman"/>
          <w:color w:val="000000" w:themeColor="text1"/>
          <w:sz w:val="24"/>
          <w:szCs w:val="24"/>
          <w:lang w:eastAsia="zh-CN"/>
        </w:rPr>
        <w:t>could</w:t>
      </w:r>
      <w:r w:rsidRPr="00804D0F">
        <w:rPr>
          <w:rFonts w:ascii="Times New Roman" w:eastAsiaTheme="minorEastAsia" w:hAnsi="Times New Roman"/>
          <w:sz w:val="24"/>
          <w:szCs w:val="24"/>
          <w:lang w:eastAsia="zh-CN"/>
        </w:rPr>
        <w:t xml:space="preserve"> penetrate the cell membrane and strongly fix the DNA in the nucleus</w:t>
      </w:r>
      <w:r w:rsidRPr="00804D0F">
        <w:rPr>
          <w:rFonts w:ascii="Times New Roman" w:eastAsiaTheme="minorEastAsia" w:hAnsi="Times New Roman" w:hint="eastAsia"/>
          <w:sz w:val="24"/>
          <w:szCs w:val="24"/>
          <w:lang w:eastAsia="zh-CN"/>
        </w:rPr>
        <w:t xml:space="preserve"> </w:t>
      </w:r>
      <w:r w:rsidRPr="00804D0F">
        <w:rPr>
          <w:rFonts w:ascii="Times New Roman" w:eastAsiaTheme="minorEastAsia" w:hAnsi="Times New Roman"/>
          <w:sz w:val="24"/>
          <w:szCs w:val="24"/>
          <w:lang w:eastAsia="zh-CN"/>
        </w:rPr>
        <w:fldChar w:fldCharType="begin"/>
      </w:r>
      <w:r w:rsidRPr="00804D0F">
        <w:rPr>
          <w:rFonts w:ascii="Times New Roman" w:eastAsiaTheme="minorEastAsia" w:hAnsi="Times New Roman"/>
          <w:sz w:val="24"/>
          <w:szCs w:val="24"/>
          <w:lang w:eastAsia="zh-CN"/>
        </w:rPr>
        <w:instrText xml:space="preserve"> ADDIN EN.CITE &lt;EndNote&gt;&lt;Cite&gt;&lt;Author&gt;Maki&lt;/Author&gt;&lt;Year&gt;2013&lt;/Year&gt;&lt;RecNum&gt;43&lt;/RecNum&gt;&lt;DisplayText&gt;(Maki et al., 2013)&lt;/DisplayText&gt;&lt;record&gt;&lt;rec-number&gt;43&lt;/rec-number&gt;&lt;foreign-keys&gt;&lt;key app="EN" db-id="xps9vaxfjrtfvwepfx7pwsdydx0dxestrzzf" timestamp="1702306393"&gt;43&lt;/key&gt;&lt;/foreign-keys&gt;&lt;ref-type name="Journal Article"&gt;17&lt;/ref-type&gt;&lt;contributors&gt;&lt;authors&gt;&lt;author&gt;Maki, T&lt;/author&gt;&lt;author&gt;Hara, K&lt;/author&gt;&lt;author&gt;Yamada, M&lt;/author&gt;&lt;author&gt;Kobayashi, F&lt;/author&gt;&lt;author&gt;Hasegawa, H&lt;/author&gt;&lt;author&gt;Iwasaka, Y&lt;/author&gt;&lt;/authors&gt;&lt;/contributors&gt;&lt;titles&gt;&lt;title&gt;Epifluorescent microscopic observation of aerosol&lt;/title&gt;&lt;secondary-title&gt;Earozoru Kenkyu&lt;/secondary-title&gt;&lt;/titles&gt;&lt;periodical&gt;&lt;full-title&gt;Earozoru Kenkyu&lt;/full-title&gt;&lt;/periodical&gt;&lt;pages&gt;201-207&lt;/pages&gt;&lt;volume&gt;28&lt;/volume&gt;&lt;number&gt;3&lt;/number&gt;&lt;dates&gt;&lt;year&gt;2013&lt;/year&gt;&lt;/dates&gt;&lt;urls&gt;&lt;/urls&gt;&lt;/record&gt;&lt;/Cite&gt;&lt;/EndNote&gt;</w:instrText>
      </w:r>
      <w:r w:rsidRPr="00804D0F">
        <w:rPr>
          <w:rFonts w:ascii="Times New Roman" w:eastAsiaTheme="minorEastAsia" w:hAnsi="Times New Roman"/>
          <w:sz w:val="24"/>
          <w:szCs w:val="24"/>
          <w:lang w:eastAsia="zh-CN"/>
        </w:rPr>
        <w:fldChar w:fldCharType="separate"/>
      </w:r>
      <w:r w:rsidRPr="00804D0F">
        <w:rPr>
          <w:rFonts w:ascii="Times New Roman" w:eastAsiaTheme="minorEastAsia" w:hAnsi="Times New Roman"/>
          <w:sz w:val="24"/>
          <w:szCs w:val="24"/>
          <w:lang w:eastAsia="zh-CN"/>
        </w:rPr>
        <w:t>(Maki et al., 2013)</w:t>
      </w:r>
      <w:r w:rsidRPr="00804D0F">
        <w:rPr>
          <w:rFonts w:ascii="Times New Roman" w:eastAsiaTheme="minorEastAsia" w:hAnsi="Times New Roman"/>
          <w:sz w:val="24"/>
          <w:szCs w:val="24"/>
          <w:lang w:eastAsia="zh-CN"/>
        </w:rPr>
        <w:fldChar w:fldCharType="end"/>
      </w:r>
      <w:r w:rsidRPr="00804D0F">
        <w:rPr>
          <w:rFonts w:ascii="Times New Roman" w:eastAsiaTheme="minorEastAsia" w:hAnsi="Times New Roman"/>
          <w:sz w:val="24"/>
          <w:szCs w:val="24"/>
          <w:lang w:eastAsia="zh-CN"/>
        </w:rPr>
        <w:t xml:space="preserve">. After staining, the samples were rinsed with ultrapure water and dried, in the end, the samples were stored in dark light. For fluorescence observation, the DAPI-stained cells were able to be labeled with blue fluorescence, after excitation by UV light with the wavelength of 360-400 nm, </w:t>
      </w:r>
      <w:r w:rsidRPr="00804D0F">
        <w:rPr>
          <w:rFonts w:ascii="Times New Roman" w:eastAsiaTheme="minorEastAsia" w:hAnsi="Times New Roman"/>
          <w:sz w:val="24"/>
          <w:szCs w:val="24"/>
          <w:lang w:eastAsia="zh-CN"/>
        </w:rPr>
        <w:lastRenderedPageBreak/>
        <w:t>using the fluorescent upright microscope (BS-2040TF, Bio Tools Inc., Gunma, Japan). The dark particles (all particles) could be observed with the reflected-light mode, and the colored particles (</w:t>
      </w:r>
      <w:r w:rsidRPr="00804D0F">
        <w:rPr>
          <w:rFonts w:ascii="Times New Roman" w:eastAsiaTheme="minorEastAsia" w:hAnsi="Times New Roman"/>
          <w:bCs/>
          <w:sz w:val="24"/>
          <w:szCs w:val="24"/>
          <w:lang w:eastAsia="zh-CN"/>
        </w:rPr>
        <w:t>carbon-containing particles</w:t>
      </w:r>
      <w:r w:rsidRPr="00804D0F">
        <w:rPr>
          <w:rFonts w:ascii="Times New Roman" w:eastAsiaTheme="minorEastAsia" w:hAnsi="Times New Roman"/>
          <w:sz w:val="24"/>
          <w:szCs w:val="24"/>
          <w:lang w:eastAsia="zh-CN"/>
        </w:rPr>
        <w:t xml:space="preserve">) could be observed in the fluorescence-mode because the DAPI-stained particles could be shown blue or yellow fluorescence illuminated by UV light under the fluorescent upright microscope. Five sites of each Φ12 mm sample were used for observations using fluorescent upright microscope. Each site was photographed with a CCD camera in reflected-light mode and in fluorescent-light mode, respectively. Finally, all images were saved for the analysis of the size and morphology of aerosol particles. A total of 10 images were taken for each Φ12 mm sample, and a total of 20 images were taken for each sample collected in our sampling site. The images (the number and Feret’s diameter of particles) were analyzed by a free professional software of Image J </w:t>
      </w:r>
      <w:r w:rsidRPr="00804D0F">
        <w:rPr>
          <w:rFonts w:ascii="Times New Roman" w:eastAsiaTheme="minorEastAsia" w:hAnsi="Times New Roman"/>
          <w:sz w:val="24"/>
          <w:szCs w:val="24"/>
          <w:lang w:eastAsia="zh-CN"/>
        </w:rPr>
        <w:fldChar w:fldCharType="begin"/>
      </w:r>
      <w:r w:rsidRPr="00804D0F">
        <w:rPr>
          <w:rFonts w:ascii="Times New Roman" w:eastAsiaTheme="minorEastAsia" w:hAnsi="Times New Roman"/>
          <w:sz w:val="24"/>
          <w:szCs w:val="24"/>
          <w:lang w:eastAsia="zh-CN"/>
        </w:rPr>
        <w:instrText xml:space="preserve"> ADDIN EN.CITE &lt;EndNote&gt;&lt;Cite&gt;&lt;Author&gt;Kita&lt;/Author&gt;&lt;Year&gt;2020&lt;/Year&gt;&lt;RecNum&gt;44&lt;/RecNum&gt;&lt;DisplayText&gt;(Kita et al., 2020)&lt;/DisplayText&gt;&lt;record&gt;&lt;rec-number&gt;44&lt;/rec-number&gt;&lt;foreign-keys&gt;&lt;key app="EN" db-id="xps9vaxfjrtfvwepfx7pwsdydx0dxestrzzf" timestamp="1702306478"&gt;44&lt;/key&gt;&lt;/foreign-keys&gt;&lt;ref-type name="Journal Article"&gt;17&lt;/ref-type&gt;&lt;contributors&gt;&lt;authors&gt;&lt;author&gt;Kita, Kazuyuki&lt;/author&gt;&lt;author&gt;Igarashi, Yasuhito&lt;/author&gt;&lt;author&gt;Kinase, Takeshi&lt;/author&gt;&lt;author&gt;Hayashi, Naho&lt;/author&gt;&lt;author&gt;Ishizuka, Masahide&lt;/author&gt;&lt;author&gt;Adachi, Kouji&lt;/author&gt;&lt;author&gt;Koitabashi, Motoo&lt;/author&gt;&lt;author&gt;Sekiyama, Tsuyoshi Thomas&lt;/author&gt;&lt;author&gt;Onda, Yuichi&lt;/author&gt;&lt;/authors&gt;&lt;/contributors&gt;&lt;titles&gt;&lt;title&gt;Rain-induced bioecological resuspension of radiocaesium in a polluted forest in Japan&lt;/title&gt;&lt;secondary-title&gt;Scientific Reports&lt;/secondary-title&gt;&lt;/titles&gt;&lt;periodical&gt;&lt;full-title&gt;Scientific Reports&lt;/full-title&gt;&lt;/periodical&gt;&lt;pages&gt;15330&lt;/pages&gt;&lt;volume&gt;10&lt;/volume&gt;&lt;number&gt;1&lt;/number&gt;&lt;dates&gt;&lt;year&gt;2020&lt;/year&gt;&lt;pub-dates&gt;&lt;date&gt;2020/09/18&lt;/date&gt;&lt;/pub-dates&gt;&lt;/dates&gt;&lt;isbn&gt;2045-2322&lt;/isbn&gt;&lt;urls&gt;&lt;related-urls&gt;&lt;url&gt;https://doi.org/10.1038/s41598-020-72029-z&lt;/url&gt;&lt;/related-urls&gt;&lt;/urls&gt;&lt;electronic-resource-num&gt;10.1038/s41598-020-72029-z&lt;/electronic-resource-num&gt;&lt;/record&gt;&lt;/Cite&gt;&lt;/EndNote&gt;</w:instrText>
      </w:r>
      <w:r w:rsidRPr="00804D0F">
        <w:rPr>
          <w:rFonts w:ascii="Times New Roman" w:eastAsiaTheme="minorEastAsia" w:hAnsi="Times New Roman"/>
          <w:sz w:val="24"/>
          <w:szCs w:val="24"/>
          <w:lang w:eastAsia="zh-CN"/>
        </w:rPr>
        <w:fldChar w:fldCharType="separate"/>
      </w:r>
      <w:r w:rsidRPr="00804D0F">
        <w:rPr>
          <w:rFonts w:ascii="Times New Roman" w:eastAsiaTheme="minorEastAsia" w:hAnsi="Times New Roman"/>
          <w:sz w:val="24"/>
          <w:szCs w:val="24"/>
          <w:lang w:eastAsia="zh-CN"/>
        </w:rPr>
        <w:t>(Kita et al., 2020)</w:t>
      </w:r>
      <w:r w:rsidRPr="00804D0F">
        <w:rPr>
          <w:rFonts w:ascii="Times New Roman" w:eastAsiaTheme="minorEastAsia" w:hAnsi="Times New Roman"/>
          <w:sz w:val="24"/>
          <w:szCs w:val="24"/>
          <w:lang w:eastAsia="zh-CN"/>
        </w:rPr>
        <w:fldChar w:fldCharType="end"/>
      </w:r>
      <w:r w:rsidRPr="00804D0F">
        <w:rPr>
          <w:rFonts w:ascii="Times New Roman" w:eastAsiaTheme="minorEastAsia" w:hAnsi="Times New Roman"/>
          <w:sz w:val="24"/>
          <w:szCs w:val="24"/>
          <w:lang w:eastAsia="zh-CN"/>
        </w:rPr>
        <w:t xml:space="preserve">. The morphology, the elemental compositions and distribution of the aerosol particles was characterized by a SEM (SU3500, Hitachi High-Technologies Co., Tokyo, Japan) equipped with an EDS (X-max, Horiba Ltd., Kyodo, Japan) in MRI. </w:t>
      </w:r>
    </w:p>
    <w:p w14:paraId="7B58C336" w14:textId="77777777" w:rsidR="00844A73" w:rsidRPr="00804D0F" w:rsidRDefault="00000000">
      <w:pPr>
        <w:pStyle w:val="Heading1"/>
        <w:spacing w:line="360" w:lineRule="auto"/>
      </w:pPr>
      <w:bookmarkStart w:id="19" w:name="_Toc92332221"/>
      <w:r w:rsidRPr="00804D0F">
        <w:t>4 Results and discussion</w:t>
      </w:r>
      <w:bookmarkEnd w:id="19"/>
    </w:p>
    <w:p w14:paraId="1745F138" w14:textId="77777777" w:rsidR="00844A73" w:rsidRPr="00804D0F" w:rsidRDefault="00000000">
      <w:pPr>
        <w:pStyle w:val="Heading2"/>
        <w:spacing w:line="360" w:lineRule="auto"/>
      </w:pPr>
      <w:bookmarkStart w:id="20" w:name="_Toc95515797"/>
      <w:r w:rsidRPr="00804D0F">
        <w:t xml:space="preserve">4.1 </w:t>
      </w:r>
      <w:r w:rsidRPr="00804D0F">
        <w:rPr>
          <w:rFonts w:hint="eastAsia"/>
          <w:lang w:eastAsia="zh-CN"/>
        </w:rPr>
        <w:t>V</w:t>
      </w:r>
      <w:r w:rsidRPr="00804D0F">
        <w:t xml:space="preserve">ariations of </w:t>
      </w:r>
      <w:r w:rsidRPr="00804D0F">
        <w:rPr>
          <w:vertAlign w:val="superscript"/>
        </w:rPr>
        <w:t>137</w:t>
      </w:r>
      <w:r w:rsidRPr="00804D0F">
        <w:t xml:space="preserve">Cs in aerosol filters sampled in </w:t>
      </w:r>
      <w:proofErr w:type="gramStart"/>
      <w:r w:rsidRPr="00804D0F">
        <w:t>2019</w:t>
      </w:r>
      <w:bookmarkEnd w:id="20"/>
      <w:proofErr w:type="gramEnd"/>
    </w:p>
    <w:p w14:paraId="7143BBE5" w14:textId="77777777" w:rsidR="00844A73" w:rsidRPr="00804D0F" w:rsidRDefault="00000000">
      <w:pPr>
        <w:pStyle w:val="Heading3"/>
        <w:spacing w:line="360" w:lineRule="auto"/>
      </w:pPr>
      <w:bookmarkStart w:id="21" w:name="_Toc95515798"/>
      <w:r w:rsidRPr="00804D0F">
        <w:t xml:space="preserve">4.1.1 Annual variations of atmospheric </w:t>
      </w:r>
      <w:r w:rsidRPr="00804D0F">
        <w:rPr>
          <w:vertAlign w:val="superscript"/>
        </w:rPr>
        <w:t>137</w:t>
      </w:r>
      <w:r w:rsidRPr="00804D0F">
        <w:t>Cs</w:t>
      </w:r>
      <w:bookmarkEnd w:id="21"/>
      <w:r w:rsidRPr="00804D0F">
        <w:t xml:space="preserve"> </w:t>
      </w:r>
    </w:p>
    <w:p w14:paraId="4E8C3621" w14:textId="77777777" w:rsidR="00844A73" w:rsidRPr="00804D0F" w:rsidRDefault="00000000">
      <w:pPr>
        <w:spacing w:line="360" w:lineRule="auto"/>
        <w:ind w:firstLine="360"/>
        <w:rPr>
          <w:rFonts w:ascii="Times New Roman" w:eastAsia="微软雅黑" w:hAnsi="Times New Roman"/>
          <w:bCs/>
          <w:sz w:val="24"/>
          <w:szCs w:val="24"/>
          <w:lang w:eastAsia="zh-CN"/>
        </w:rPr>
      </w:pPr>
      <w:bookmarkStart w:id="22" w:name="_Toc95515800"/>
      <w:bookmarkStart w:id="23" w:name="_Hlk91274853"/>
      <w:r w:rsidRPr="00804D0F">
        <w:rPr>
          <w:rFonts w:ascii="Times New Roman" w:eastAsia="微软雅黑" w:hAnsi="Times New Roman"/>
          <w:bCs/>
          <w:sz w:val="24"/>
          <w:szCs w:val="24"/>
          <w:lang w:eastAsia="zh-CN"/>
        </w:rPr>
        <w:t xml:space="preserve">The annual variations of </w:t>
      </w:r>
      <w:r w:rsidRPr="00804D0F">
        <w:rPr>
          <w:rFonts w:ascii="Times New Roman" w:eastAsia="微软雅黑" w:hAnsi="Times New Roman"/>
          <w:bCs/>
          <w:sz w:val="24"/>
          <w:szCs w:val="24"/>
          <w:vertAlign w:val="superscript"/>
          <w:lang w:eastAsia="zh-CN"/>
        </w:rPr>
        <w:t>137</w:t>
      </w:r>
      <w:r w:rsidRPr="00804D0F">
        <w:rPr>
          <w:rFonts w:ascii="Times New Roman" w:eastAsia="微软雅黑" w:hAnsi="Times New Roman"/>
          <w:bCs/>
          <w:sz w:val="24"/>
          <w:szCs w:val="24"/>
          <w:lang w:eastAsia="zh-CN"/>
        </w:rPr>
        <w:t>Cs in the HV aerosol filters sampled in 2019 were shown in Figure 2 (t</w:t>
      </w:r>
      <w:r w:rsidRPr="00804D0F">
        <w:rPr>
          <w:rFonts w:ascii="Times New Roman" w:eastAsiaTheme="minorEastAsia" w:hAnsi="Times New Roman"/>
          <w:sz w:val="24"/>
          <w:szCs w:val="24"/>
          <w:lang w:eastAsia="zh-CN"/>
        </w:rPr>
        <w:t>he absent samples were ascribed to the sampling plan and vacations)</w:t>
      </w:r>
      <w:r w:rsidRPr="00804D0F">
        <w:rPr>
          <w:rFonts w:ascii="Times New Roman" w:eastAsia="微软雅黑" w:hAnsi="Times New Roman"/>
          <w:bCs/>
          <w:sz w:val="24"/>
          <w:szCs w:val="24"/>
          <w:lang w:eastAsia="zh-CN"/>
        </w:rPr>
        <w:t>. It could be found a small fluctuation of atmospheric</w:t>
      </w:r>
      <w:r w:rsidRPr="00804D0F">
        <w:rPr>
          <w:rFonts w:ascii="Times New Roman" w:eastAsia="微软雅黑" w:hAnsi="Times New Roman"/>
          <w:bCs/>
          <w:sz w:val="24"/>
          <w:szCs w:val="24"/>
          <w:vertAlign w:val="superscript"/>
          <w:lang w:eastAsia="zh-CN"/>
        </w:rPr>
        <w:t xml:space="preserve"> 137</w:t>
      </w:r>
      <w:r w:rsidRPr="00804D0F">
        <w:rPr>
          <w:rFonts w:ascii="Times New Roman" w:eastAsia="微软雅黑" w:hAnsi="Times New Roman"/>
          <w:bCs/>
          <w:sz w:val="24"/>
          <w:szCs w:val="24"/>
          <w:lang w:eastAsia="zh-CN"/>
        </w:rPr>
        <w:t>Cs within 0.0002 Bqm</w:t>
      </w:r>
      <w:r w:rsidRPr="00804D0F">
        <w:rPr>
          <w:rFonts w:ascii="Times New Roman" w:eastAsia="微软雅黑" w:hAnsi="Times New Roman"/>
          <w:bCs/>
          <w:sz w:val="24"/>
          <w:szCs w:val="24"/>
          <w:vertAlign w:val="superscript"/>
          <w:lang w:eastAsia="zh-CN"/>
        </w:rPr>
        <w:t>-3</w:t>
      </w:r>
      <w:r w:rsidRPr="00804D0F">
        <w:rPr>
          <w:rFonts w:ascii="Times New Roman" w:eastAsia="微软雅黑" w:hAnsi="Times New Roman"/>
          <w:bCs/>
          <w:sz w:val="24"/>
          <w:szCs w:val="24"/>
          <w:lang w:eastAsia="zh-CN"/>
        </w:rPr>
        <w:t xml:space="preserve"> from January to April. I</w:t>
      </w:r>
      <w:r w:rsidRPr="00804D0F">
        <w:rPr>
          <w:rFonts w:ascii="Times New Roman" w:eastAsia="微软雅黑" w:hAnsi="Times New Roman" w:hint="eastAsia"/>
          <w:bCs/>
          <w:sz w:val="24"/>
          <w:szCs w:val="24"/>
          <w:lang w:eastAsia="zh-CN"/>
        </w:rPr>
        <w:t>t</w:t>
      </w:r>
      <w:r w:rsidRPr="00804D0F">
        <w:rPr>
          <w:rFonts w:ascii="Times New Roman" w:eastAsia="微软雅黑" w:hAnsi="Times New Roman"/>
          <w:bCs/>
          <w:sz w:val="24"/>
          <w:szCs w:val="24"/>
          <w:lang w:eastAsia="zh-CN"/>
        </w:rPr>
        <w:t xml:space="preserve"> was obvious that a slightly higher level of </w:t>
      </w:r>
      <w:r w:rsidRPr="00804D0F">
        <w:rPr>
          <w:rFonts w:ascii="Times New Roman" w:eastAsia="微软雅黑" w:hAnsi="Times New Roman"/>
          <w:bCs/>
          <w:sz w:val="24"/>
          <w:szCs w:val="24"/>
          <w:vertAlign w:val="superscript"/>
          <w:lang w:eastAsia="zh-CN"/>
        </w:rPr>
        <w:t>137</w:t>
      </w:r>
      <w:r w:rsidRPr="00804D0F">
        <w:rPr>
          <w:rFonts w:ascii="Times New Roman" w:eastAsia="微软雅黑" w:hAnsi="Times New Roman"/>
          <w:bCs/>
          <w:sz w:val="24"/>
          <w:szCs w:val="24"/>
          <w:lang w:eastAsia="zh-CN"/>
        </w:rPr>
        <w:t xml:space="preserve">Cs </w:t>
      </w:r>
      <w:r w:rsidRPr="00804D0F">
        <w:rPr>
          <w:rFonts w:ascii="Times New Roman" w:eastAsia="微软雅黑" w:hAnsi="Times New Roman"/>
          <w:color w:val="000000" w:themeColor="text1"/>
          <w:sz w:val="24"/>
          <w:szCs w:val="24"/>
          <w:lang w:eastAsia="zh-CN"/>
        </w:rPr>
        <w:t>could</w:t>
      </w:r>
      <w:r w:rsidRPr="00804D0F">
        <w:rPr>
          <w:rFonts w:ascii="Times New Roman" w:eastAsia="微软雅黑" w:hAnsi="Times New Roman"/>
          <w:bCs/>
          <w:sz w:val="24"/>
          <w:szCs w:val="24"/>
          <w:lang w:eastAsia="zh-CN"/>
        </w:rPr>
        <w:t xml:space="preserve"> be observed from May to September. Moreover, it can be obtained the seasonal variation of the atmospheric </w:t>
      </w:r>
      <w:r w:rsidRPr="00804D0F">
        <w:rPr>
          <w:rFonts w:ascii="Times New Roman" w:eastAsia="微软雅黑" w:hAnsi="Times New Roman"/>
          <w:bCs/>
          <w:sz w:val="24"/>
          <w:szCs w:val="24"/>
          <w:vertAlign w:val="superscript"/>
          <w:lang w:eastAsia="zh-CN"/>
        </w:rPr>
        <w:t>137</w:t>
      </w:r>
      <w:r w:rsidRPr="00804D0F">
        <w:rPr>
          <w:rFonts w:ascii="Times New Roman" w:eastAsia="微软雅黑" w:hAnsi="Times New Roman"/>
          <w:bCs/>
          <w:sz w:val="24"/>
          <w:szCs w:val="24"/>
          <w:lang w:eastAsia="zh-CN"/>
        </w:rPr>
        <w:t xml:space="preserve">Cs that the level of </w:t>
      </w:r>
      <w:r w:rsidRPr="00804D0F">
        <w:rPr>
          <w:rFonts w:ascii="Times New Roman" w:eastAsia="微软雅黑" w:hAnsi="Times New Roman"/>
          <w:bCs/>
          <w:sz w:val="24"/>
          <w:szCs w:val="24"/>
          <w:vertAlign w:val="superscript"/>
          <w:lang w:eastAsia="zh-CN"/>
        </w:rPr>
        <w:t>137</w:t>
      </w:r>
      <w:r w:rsidRPr="00804D0F">
        <w:rPr>
          <w:rFonts w:ascii="Times New Roman" w:eastAsia="微软雅黑" w:hAnsi="Times New Roman"/>
          <w:bCs/>
          <w:sz w:val="24"/>
          <w:szCs w:val="24"/>
          <w:lang w:eastAsia="zh-CN"/>
        </w:rPr>
        <w:t xml:space="preserve">Cs was higher in the warm season (from May to September) and lower in the cold season (from January to April). Significantly, there were two peaks that appeared </w:t>
      </w:r>
      <w:r w:rsidRPr="00804D0F">
        <w:rPr>
          <w:rFonts w:ascii="Times New Roman" w:eastAsia="微软雅黑" w:hAnsi="Times New Roman" w:hint="eastAsia"/>
          <w:bCs/>
          <w:sz w:val="24"/>
          <w:szCs w:val="24"/>
          <w:lang w:eastAsia="zh-CN"/>
        </w:rPr>
        <w:t>in</w:t>
      </w:r>
      <w:r w:rsidRPr="00804D0F">
        <w:rPr>
          <w:rFonts w:ascii="Times New Roman" w:eastAsia="微软雅黑" w:hAnsi="Times New Roman"/>
          <w:bCs/>
          <w:sz w:val="24"/>
          <w:szCs w:val="24"/>
          <w:lang w:eastAsia="zh-CN"/>
        </w:rPr>
        <w:t xml:space="preserve"> </w:t>
      </w:r>
      <w:r w:rsidRPr="00804D0F">
        <w:rPr>
          <w:rFonts w:ascii="Times New Roman" w:eastAsia="微软雅黑" w:hAnsi="Times New Roman" w:hint="eastAsia"/>
          <w:bCs/>
          <w:sz w:val="24"/>
          <w:szCs w:val="24"/>
          <w:lang w:eastAsia="zh-CN"/>
        </w:rPr>
        <w:t>May</w:t>
      </w:r>
      <w:r w:rsidRPr="00804D0F">
        <w:rPr>
          <w:rFonts w:ascii="Times New Roman" w:eastAsia="微软雅黑" w:hAnsi="Times New Roman"/>
          <w:bCs/>
          <w:sz w:val="24"/>
          <w:szCs w:val="24"/>
          <w:lang w:eastAsia="zh-CN"/>
        </w:rPr>
        <w:t xml:space="preserve"> (about 0.00072 Bqm</w:t>
      </w:r>
      <w:r w:rsidRPr="00804D0F">
        <w:rPr>
          <w:rFonts w:ascii="Times New Roman" w:hAnsi="Times New Roman"/>
          <w:sz w:val="24"/>
          <w:szCs w:val="24"/>
          <w:vertAlign w:val="superscript"/>
        </w:rPr>
        <w:t>−</w:t>
      </w:r>
      <w:r w:rsidRPr="00804D0F">
        <w:rPr>
          <w:rFonts w:ascii="Times New Roman" w:eastAsia="微软雅黑" w:hAnsi="Times New Roman"/>
          <w:bCs/>
          <w:sz w:val="24"/>
          <w:szCs w:val="24"/>
          <w:vertAlign w:val="superscript"/>
          <w:lang w:eastAsia="zh-CN"/>
        </w:rPr>
        <w:t>3</w:t>
      </w:r>
      <w:r w:rsidRPr="00804D0F">
        <w:rPr>
          <w:rFonts w:ascii="Times New Roman" w:eastAsia="微软雅黑" w:hAnsi="Times New Roman"/>
          <w:bCs/>
          <w:sz w:val="24"/>
          <w:szCs w:val="24"/>
          <w:lang w:eastAsia="zh-CN"/>
        </w:rPr>
        <w:t>) and September (about 0.00052 Bqm</w:t>
      </w:r>
      <w:r w:rsidRPr="00804D0F">
        <w:rPr>
          <w:rFonts w:ascii="Times New Roman" w:hAnsi="Times New Roman"/>
          <w:sz w:val="24"/>
          <w:szCs w:val="24"/>
          <w:vertAlign w:val="superscript"/>
        </w:rPr>
        <w:t>−</w:t>
      </w:r>
      <w:r w:rsidRPr="00804D0F">
        <w:rPr>
          <w:rFonts w:ascii="Times New Roman" w:eastAsia="微软雅黑" w:hAnsi="Times New Roman"/>
          <w:bCs/>
          <w:sz w:val="24"/>
          <w:szCs w:val="24"/>
          <w:vertAlign w:val="superscript"/>
          <w:lang w:eastAsia="zh-CN"/>
        </w:rPr>
        <w:t>3</w:t>
      </w:r>
      <w:r w:rsidRPr="00804D0F">
        <w:rPr>
          <w:rFonts w:ascii="Times New Roman" w:eastAsia="微软雅黑" w:hAnsi="Times New Roman"/>
          <w:bCs/>
          <w:sz w:val="24"/>
          <w:szCs w:val="24"/>
          <w:lang w:eastAsia="zh-CN"/>
        </w:rPr>
        <w:t xml:space="preserve">). These two peaks may be caused by </w:t>
      </w:r>
      <w:r w:rsidRPr="00804D0F">
        <w:rPr>
          <w:rFonts w:ascii="Times New Roman" w:eastAsia="微软雅黑" w:hAnsi="Times New Roman"/>
          <w:bCs/>
          <w:sz w:val="24"/>
          <w:szCs w:val="24"/>
          <w:lang w:eastAsia="zh-CN"/>
        </w:rPr>
        <w:lastRenderedPageBreak/>
        <w:t xml:space="preserve">the resuspension of aerosol particles carrying </w:t>
      </w:r>
      <w:r w:rsidRPr="00804D0F">
        <w:rPr>
          <w:rFonts w:ascii="Times New Roman" w:eastAsia="微软雅黑" w:hAnsi="Times New Roman"/>
          <w:bCs/>
          <w:sz w:val="24"/>
          <w:szCs w:val="24"/>
          <w:vertAlign w:val="superscript"/>
          <w:lang w:eastAsia="zh-CN"/>
        </w:rPr>
        <w:t>137</w:t>
      </w:r>
      <w:r w:rsidRPr="00804D0F">
        <w:rPr>
          <w:rFonts w:ascii="Times New Roman" w:eastAsia="微软雅黑" w:hAnsi="Times New Roman"/>
          <w:bCs/>
          <w:sz w:val="24"/>
          <w:szCs w:val="24"/>
          <w:lang w:eastAsia="zh-CN"/>
        </w:rPr>
        <w:t xml:space="preserve">Cs, which will be discussed later in detail. Thus, in the following section, variations of atmospheric </w:t>
      </w:r>
      <w:r w:rsidRPr="00804D0F">
        <w:rPr>
          <w:rFonts w:ascii="Times New Roman" w:eastAsia="微软雅黑" w:hAnsi="Times New Roman"/>
          <w:bCs/>
          <w:sz w:val="24"/>
          <w:szCs w:val="24"/>
          <w:vertAlign w:val="superscript"/>
          <w:lang w:eastAsia="zh-CN"/>
        </w:rPr>
        <w:t>137</w:t>
      </w:r>
      <w:r w:rsidRPr="00804D0F">
        <w:rPr>
          <w:rFonts w:ascii="Times New Roman" w:eastAsia="微软雅黑" w:hAnsi="Times New Roman"/>
          <w:bCs/>
          <w:sz w:val="24"/>
          <w:szCs w:val="24"/>
          <w:lang w:eastAsia="zh-CN"/>
        </w:rPr>
        <w:t>Cs for HV filter samples collected in May and September were mainly discussed.</w:t>
      </w:r>
    </w:p>
    <w:p w14:paraId="7405663A" w14:textId="77777777" w:rsidR="00844A73" w:rsidRPr="00804D0F" w:rsidRDefault="00000000">
      <w:pPr>
        <w:spacing w:line="360" w:lineRule="auto"/>
        <w:jc w:val="center"/>
        <w:rPr>
          <w:rFonts w:ascii="Times New Roman" w:eastAsia="微软雅黑" w:hAnsi="Times New Roman"/>
          <w:bCs/>
          <w:sz w:val="24"/>
          <w:szCs w:val="24"/>
          <w:lang w:eastAsia="zh-CN"/>
        </w:rPr>
      </w:pPr>
      <w:r w:rsidRPr="00804D0F">
        <w:rPr>
          <w:rFonts w:ascii="Times New Roman" w:hAnsi="Times New Roman"/>
        </w:rPr>
        <w:object w:dxaOrig="6358" w:dyaOrig="4612" w14:anchorId="4EE5E80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17.9pt;height:230.6pt" o:ole="">
            <v:imagedata r:id="rId9" o:title="" croptop="3078f" cropbottom="21942f" cropright="26339f"/>
          </v:shape>
          <o:OLEObject Type="Embed" ProgID="Origin50.Graph" ShapeID="_x0000_i1025" DrawAspect="Content" ObjectID="_1770109691" r:id="rId10"/>
        </w:object>
      </w:r>
    </w:p>
    <w:p w14:paraId="0E2FC1E6" w14:textId="77777777" w:rsidR="00844A73" w:rsidRPr="00804D0F" w:rsidRDefault="00000000">
      <w:pPr>
        <w:widowControl/>
        <w:spacing w:line="360" w:lineRule="auto"/>
        <w:jc w:val="center"/>
        <w:rPr>
          <w:rFonts w:ascii="Times New Roman" w:eastAsiaTheme="minorEastAsia" w:hAnsi="Times New Roman"/>
          <w:bCs/>
          <w:lang w:eastAsia="zh-CN"/>
        </w:rPr>
      </w:pPr>
      <w:r w:rsidRPr="00804D0F">
        <w:rPr>
          <w:rFonts w:ascii="Times New Roman" w:eastAsiaTheme="minorEastAsia" w:hAnsi="Times New Roman"/>
          <w:bCs/>
          <w:lang w:eastAsia="zh-CN"/>
        </w:rPr>
        <w:t xml:space="preserve">Figure 2. Annual variations of </w:t>
      </w:r>
      <w:r w:rsidRPr="00804D0F">
        <w:rPr>
          <w:rFonts w:ascii="Times New Roman" w:eastAsiaTheme="minorEastAsia" w:hAnsi="Times New Roman"/>
          <w:bCs/>
          <w:vertAlign w:val="superscript"/>
          <w:lang w:eastAsia="zh-CN"/>
        </w:rPr>
        <w:t>137</w:t>
      </w:r>
      <w:r w:rsidRPr="00804D0F">
        <w:rPr>
          <w:rFonts w:ascii="Times New Roman" w:eastAsiaTheme="minorEastAsia" w:hAnsi="Times New Roman"/>
          <w:bCs/>
          <w:lang w:eastAsia="zh-CN"/>
        </w:rPr>
        <w:t>Cs in aerosol filters sampled in 2019.</w:t>
      </w:r>
    </w:p>
    <w:p w14:paraId="592E4DB9" w14:textId="77777777" w:rsidR="00844A73" w:rsidRPr="00804D0F" w:rsidRDefault="00000000">
      <w:pPr>
        <w:spacing w:line="360" w:lineRule="auto"/>
        <w:ind w:firstLineChars="300" w:firstLine="630"/>
        <w:jc w:val="center"/>
        <w:rPr>
          <w:rFonts w:ascii="Times New Roman" w:eastAsiaTheme="minorEastAsia" w:hAnsi="Times New Roman"/>
          <w:bCs/>
          <w:lang w:eastAsia="zh-CN"/>
        </w:rPr>
      </w:pPr>
      <w:r w:rsidRPr="00804D0F">
        <w:object w:dxaOrig="7225" w:dyaOrig="4422" w14:anchorId="6504281E">
          <v:shape id="_x0000_i1026" type="#_x0000_t75" style="width:361.25pt;height:221.1pt" o:ole="">
            <v:imagedata r:id="rId11" o:title="" croptop="5278f" cropbottom="2910f"/>
          </v:shape>
          <o:OLEObject Type="Embed" ProgID="Origin50.Graph" ShapeID="_x0000_i1026" DrawAspect="Content" ObjectID="_1770109692" r:id="rId12"/>
        </w:object>
      </w:r>
    </w:p>
    <w:p w14:paraId="6068A2BF" w14:textId="77777777" w:rsidR="00844A73" w:rsidRPr="00804D0F" w:rsidRDefault="00000000">
      <w:pPr>
        <w:spacing w:line="360" w:lineRule="auto"/>
        <w:rPr>
          <w:rFonts w:ascii="Times New Roman" w:eastAsia="微软雅黑" w:hAnsi="Times New Roman"/>
          <w:bCs/>
          <w:lang w:eastAsia="zh-CN"/>
        </w:rPr>
      </w:pPr>
      <w:r w:rsidRPr="00804D0F">
        <w:rPr>
          <w:rFonts w:ascii="Times New Roman" w:eastAsiaTheme="minorEastAsia" w:hAnsi="Times New Roman"/>
          <w:bCs/>
          <w:lang w:eastAsia="zh-CN"/>
        </w:rPr>
        <w:t xml:space="preserve">Figure 3. Diurnal </w:t>
      </w:r>
      <w:r w:rsidRPr="00804D0F">
        <w:rPr>
          <w:rFonts w:ascii="Times New Roman" w:eastAsia="微软雅黑" w:hAnsi="Times New Roman"/>
          <w:bCs/>
          <w:lang w:eastAsia="zh-CN"/>
        </w:rPr>
        <w:t xml:space="preserve">variations of </w:t>
      </w:r>
      <w:r w:rsidRPr="00804D0F">
        <w:rPr>
          <w:rFonts w:ascii="Times New Roman" w:eastAsia="微软雅黑" w:hAnsi="Times New Roman"/>
          <w:bCs/>
          <w:vertAlign w:val="superscript"/>
          <w:lang w:eastAsia="zh-CN"/>
        </w:rPr>
        <w:t>137</w:t>
      </w:r>
      <w:r w:rsidRPr="00804D0F">
        <w:rPr>
          <w:rFonts w:ascii="Times New Roman" w:eastAsia="微软雅黑" w:hAnsi="Times New Roman"/>
          <w:bCs/>
          <w:lang w:eastAsia="zh-CN"/>
        </w:rPr>
        <w:t xml:space="preserve">Cs in the aerosol filters sampled in the day-period/night-period in 2019. The sampling date defined as mm/dd. Blackline represents variations of </w:t>
      </w:r>
      <w:r w:rsidRPr="00804D0F">
        <w:rPr>
          <w:rFonts w:ascii="Times New Roman" w:eastAsia="微软雅黑" w:hAnsi="Times New Roman"/>
          <w:bCs/>
          <w:vertAlign w:val="superscript"/>
          <w:lang w:eastAsia="zh-CN"/>
        </w:rPr>
        <w:t>137</w:t>
      </w:r>
      <w:r w:rsidRPr="00804D0F">
        <w:rPr>
          <w:rFonts w:ascii="Times New Roman" w:eastAsia="微软雅黑" w:hAnsi="Times New Roman"/>
          <w:bCs/>
          <w:lang w:eastAsia="zh-CN"/>
        </w:rPr>
        <w:t>Cs concentration in the day-</w:t>
      </w:r>
      <w:r w:rsidRPr="00804D0F">
        <w:rPr>
          <w:rFonts w:ascii="Times New Roman" w:eastAsia="微软雅黑" w:hAnsi="Times New Roman"/>
          <w:bCs/>
          <w:lang w:eastAsia="zh-CN"/>
        </w:rPr>
        <w:lastRenderedPageBreak/>
        <w:t>period. Redline was the variations of the samples obtained in the night-period.</w:t>
      </w:r>
    </w:p>
    <w:p w14:paraId="293872D9" w14:textId="77777777" w:rsidR="00844A73" w:rsidRPr="00804D0F" w:rsidRDefault="00000000">
      <w:pPr>
        <w:pStyle w:val="Heading3"/>
      </w:pPr>
      <w:bookmarkStart w:id="24" w:name="_Toc95515799"/>
      <w:r w:rsidRPr="00804D0F">
        <w:t xml:space="preserve">4.1.2 Diurnal variation of </w:t>
      </w:r>
      <w:r w:rsidRPr="00804D0F">
        <w:rPr>
          <w:vertAlign w:val="superscript"/>
        </w:rPr>
        <w:t>137</w:t>
      </w:r>
      <w:r w:rsidRPr="00804D0F">
        <w:t>Cs</w:t>
      </w:r>
      <w:bookmarkEnd w:id="24"/>
      <w:r w:rsidRPr="00804D0F">
        <w:t xml:space="preserve"> </w:t>
      </w:r>
    </w:p>
    <w:p w14:paraId="759AB32A" w14:textId="77777777" w:rsidR="00844A73" w:rsidRPr="00804D0F" w:rsidRDefault="00000000">
      <w:pPr>
        <w:spacing w:line="360" w:lineRule="auto"/>
        <w:ind w:firstLineChars="200" w:firstLine="480"/>
        <w:rPr>
          <w:rFonts w:ascii="Times New Roman" w:eastAsia="微软雅黑" w:hAnsi="Times New Roman"/>
          <w:bCs/>
          <w:sz w:val="24"/>
          <w:szCs w:val="24"/>
          <w:lang w:eastAsia="zh-CN"/>
        </w:rPr>
      </w:pPr>
      <w:r w:rsidRPr="00804D0F">
        <w:rPr>
          <w:rFonts w:ascii="Times New Roman" w:eastAsia="微软雅黑" w:hAnsi="Times New Roman"/>
          <w:bCs/>
          <w:sz w:val="24"/>
          <w:szCs w:val="24"/>
          <w:lang w:eastAsia="zh-CN"/>
        </w:rPr>
        <w:t xml:space="preserve">The </w:t>
      </w:r>
      <w:bookmarkStart w:id="25" w:name="_Hlk158897268"/>
      <w:r w:rsidRPr="00804D0F">
        <w:rPr>
          <w:rFonts w:ascii="Times New Roman" w:eastAsia="微软雅黑" w:hAnsi="Times New Roman"/>
          <w:bCs/>
          <w:sz w:val="24"/>
          <w:szCs w:val="24"/>
          <w:lang w:eastAsia="zh-CN"/>
        </w:rPr>
        <w:t xml:space="preserve">comparison of daytime </w:t>
      </w:r>
      <w:r w:rsidRPr="00804D0F">
        <w:rPr>
          <w:rFonts w:ascii="Times New Roman" w:eastAsia="微软雅黑" w:hAnsi="Times New Roman" w:hint="eastAsia"/>
          <w:bCs/>
          <w:sz w:val="24"/>
          <w:szCs w:val="24"/>
          <w:lang w:eastAsia="zh-CN"/>
        </w:rPr>
        <w:t>and</w:t>
      </w:r>
      <w:r w:rsidRPr="00804D0F">
        <w:rPr>
          <w:rFonts w:ascii="Times New Roman" w:eastAsia="微软雅黑" w:hAnsi="Times New Roman"/>
          <w:bCs/>
          <w:sz w:val="24"/>
          <w:szCs w:val="24"/>
          <w:lang w:eastAsia="zh-CN"/>
        </w:rPr>
        <w:t xml:space="preserve"> nighttime variation of atmospheric </w:t>
      </w:r>
      <w:r w:rsidRPr="00804D0F">
        <w:rPr>
          <w:rFonts w:ascii="Times New Roman" w:eastAsia="微软雅黑" w:hAnsi="Times New Roman"/>
          <w:bCs/>
          <w:sz w:val="24"/>
          <w:szCs w:val="24"/>
          <w:vertAlign w:val="superscript"/>
          <w:lang w:eastAsia="zh-CN"/>
        </w:rPr>
        <w:t>137</w:t>
      </w:r>
      <w:r w:rsidRPr="00804D0F">
        <w:rPr>
          <w:rFonts w:ascii="Times New Roman" w:eastAsia="微软雅黑" w:hAnsi="Times New Roman"/>
          <w:bCs/>
          <w:sz w:val="24"/>
          <w:szCs w:val="24"/>
          <w:lang w:eastAsia="zh-CN"/>
        </w:rPr>
        <w:t>Cs</w:t>
      </w:r>
      <w:bookmarkEnd w:id="25"/>
      <w:r w:rsidRPr="00804D0F">
        <w:rPr>
          <w:rFonts w:ascii="Times New Roman" w:eastAsia="微软雅黑" w:hAnsi="Times New Roman"/>
          <w:bCs/>
          <w:sz w:val="24"/>
          <w:szCs w:val="24"/>
          <w:lang w:eastAsia="zh-CN"/>
        </w:rPr>
        <w:t xml:space="preserve"> was shown in Figure 3.</w:t>
      </w:r>
      <w:r w:rsidRPr="00804D0F">
        <w:rPr>
          <w:rFonts w:ascii="Times New Roman" w:eastAsia="微软雅黑" w:hAnsi="Times New Roman" w:hint="eastAsia"/>
          <w:bCs/>
          <w:sz w:val="24"/>
          <w:szCs w:val="24"/>
          <w:lang w:eastAsia="zh-CN"/>
        </w:rPr>
        <w:t xml:space="preserve"> </w:t>
      </w:r>
      <w:r w:rsidRPr="00804D0F">
        <w:rPr>
          <w:rFonts w:ascii="Times New Roman" w:eastAsia="微软雅黑" w:hAnsi="Times New Roman"/>
          <w:bCs/>
          <w:sz w:val="24"/>
          <w:szCs w:val="24"/>
          <w:lang w:eastAsia="zh-CN"/>
        </w:rPr>
        <w:t xml:space="preserve">There were 22 groups of </w:t>
      </w:r>
      <w:r w:rsidRPr="00804D0F">
        <w:rPr>
          <w:rFonts w:ascii="Times New Roman" w:eastAsia="微软雅黑" w:hAnsi="Times New Roman"/>
          <w:bCs/>
          <w:sz w:val="24"/>
          <w:szCs w:val="24"/>
          <w:vertAlign w:val="superscript"/>
          <w:lang w:eastAsia="zh-CN"/>
        </w:rPr>
        <w:t>137</w:t>
      </w:r>
      <w:r w:rsidRPr="00804D0F">
        <w:rPr>
          <w:rFonts w:ascii="Times New Roman" w:eastAsia="微软雅黑" w:hAnsi="Times New Roman"/>
          <w:bCs/>
          <w:sz w:val="24"/>
          <w:szCs w:val="24"/>
          <w:lang w:eastAsia="zh-CN"/>
        </w:rPr>
        <w:t xml:space="preserve">Cs in HV filter samples collected in the day-period and night-period, respectively. Clearly, it </w:t>
      </w:r>
      <w:r w:rsidRPr="00804D0F">
        <w:rPr>
          <w:rFonts w:ascii="Times New Roman" w:eastAsia="微软雅黑" w:hAnsi="Times New Roman"/>
          <w:color w:val="000000" w:themeColor="text1"/>
          <w:sz w:val="24"/>
          <w:szCs w:val="24"/>
          <w:lang w:eastAsia="zh-CN"/>
        </w:rPr>
        <w:t>can</w:t>
      </w:r>
      <w:r w:rsidRPr="00804D0F">
        <w:rPr>
          <w:rFonts w:ascii="Times New Roman" w:eastAsia="微软雅黑" w:hAnsi="Times New Roman"/>
          <w:bCs/>
          <w:sz w:val="24"/>
          <w:szCs w:val="24"/>
          <w:lang w:eastAsia="zh-CN"/>
        </w:rPr>
        <w:t xml:space="preserve"> be found that the concentration of </w:t>
      </w:r>
      <w:r w:rsidRPr="00804D0F">
        <w:rPr>
          <w:rFonts w:ascii="Times New Roman" w:eastAsia="微软雅黑" w:hAnsi="Times New Roman"/>
          <w:bCs/>
          <w:sz w:val="24"/>
          <w:szCs w:val="24"/>
          <w:vertAlign w:val="superscript"/>
          <w:lang w:eastAsia="zh-CN"/>
        </w:rPr>
        <w:t>137</w:t>
      </w:r>
      <w:r w:rsidRPr="00804D0F">
        <w:rPr>
          <w:rFonts w:ascii="Times New Roman" w:eastAsia="微软雅黑" w:hAnsi="Times New Roman"/>
          <w:bCs/>
          <w:sz w:val="24"/>
          <w:szCs w:val="24"/>
          <w:lang w:eastAsia="zh-CN"/>
        </w:rPr>
        <w:t xml:space="preserve">Cs in the daytime samples were slightly higher than that sampled in the nighttime. </w:t>
      </w:r>
      <w:bookmarkStart w:id="26" w:name="_Hlk154958834"/>
      <w:r w:rsidRPr="00804D0F">
        <w:rPr>
          <w:rFonts w:ascii="Times New Roman" w:eastAsia="微软雅黑" w:hAnsi="Times New Roman"/>
          <w:bCs/>
          <w:sz w:val="24"/>
          <w:szCs w:val="24"/>
          <w:lang w:eastAsia="zh-CN"/>
        </w:rPr>
        <w:t xml:space="preserve">Specifically, among the 22 groups of </w:t>
      </w:r>
      <w:r w:rsidRPr="00804D0F">
        <w:rPr>
          <w:rFonts w:ascii="Times New Roman" w:eastAsia="微软雅黑" w:hAnsi="Times New Roman"/>
          <w:bCs/>
          <w:sz w:val="24"/>
          <w:szCs w:val="24"/>
          <w:vertAlign w:val="superscript"/>
          <w:lang w:eastAsia="zh-CN"/>
        </w:rPr>
        <w:t>137</w:t>
      </w:r>
      <w:r w:rsidRPr="00804D0F">
        <w:rPr>
          <w:rFonts w:ascii="Times New Roman" w:eastAsia="微软雅黑" w:hAnsi="Times New Roman"/>
          <w:bCs/>
          <w:sz w:val="24"/>
          <w:szCs w:val="24"/>
          <w:lang w:eastAsia="zh-CN"/>
        </w:rPr>
        <w:t xml:space="preserve">Cs, 15 groups had a </w:t>
      </w:r>
      <w:proofErr w:type="gramStart"/>
      <w:r w:rsidRPr="00804D0F">
        <w:rPr>
          <w:rFonts w:ascii="Times New Roman" w:eastAsia="微软雅黑" w:hAnsi="Times New Roman"/>
          <w:bCs/>
          <w:sz w:val="24"/>
          <w:szCs w:val="24"/>
          <w:lang w:eastAsia="zh-CN"/>
        </w:rPr>
        <w:t>positive differences</w:t>
      </w:r>
      <w:proofErr w:type="gramEnd"/>
      <w:r w:rsidRPr="00804D0F">
        <w:rPr>
          <w:rFonts w:ascii="Times New Roman" w:eastAsia="微软雅黑" w:hAnsi="Times New Roman"/>
          <w:bCs/>
          <w:sz w:val="24"/>
          <w:szCs w:val="24"/>
          <w:lang w:eastAsia="zh-CN"/>
        </w:rPr>
        <w:t xml:space="preserve"> in atmospheric </w:t>
      </w:r>
      <w:r w:rsidRPr="00804D0F">
        <w:rPr>
          <w:rFonts w:ascii="Times New Roman" w:eastAsia="微软雅黑" w:hAnsi="Times New Roman"/>
          <w:bCs/>
          <w:sz w:val="24"/>
          <w:szCs w:val="24"/>
          <w:vertAlign w:val="superscript"/>
          <w:lang w:eastAsia="zh-CN"/>
        </w:rPr>
        <w:t>137</w:t>
      </w:r>
      <w:r w:rsidRPr="00804D0F">
        <w:rPr>
          <w:rFonts w:ascii="Times New Roman" w:eastAsia="微软雅黑" w:hAnsi="Times New Roman"/>
          <w:bCs/>
          <w:sz w:val="24"/>
          <w:szCs w:val="24"/>
          <w:lang w:eastAsia="zh-CN"/>
        </w:rPr>
        <w:t>Cs between daytime and nighttime samples.</w:t>
      </w:r>
      <w:bookmarkEnd w:id="26"/>
      <w:r w:rsidRPr="00804D0F">
        <w:rPr>
          <w:rFonts w:ascii="Times New Roman" w:eastAsia="微软雅黑" w:hAnsi="Times New Roman"/>
          <w:bCs/>
          <w:sz w:val="24"/>
          <w:szCs w:val="24"/>
          <w:lang w:eastAsia="zh-CN"/>
        </w:rPr>
        <w:t xml:space="preserve"> Also, it </w:t>
      </w:r>
      <w:r w:rsidRPr="00804D0F">
        <w:rPr>
          <w:rFonts w:ascii="Times New Roman" w:eastAsia="微软雅黑" w:hAnsi="Times New Roman"/>
          <w:color w:val="000000" w:themeColor="text1"/>
          <w:sz w:val="24"/>
          <w:szCs w:val="24"/>
          <w:lang w:eastAsia="zh-CN"/>
        </w:rPr>
        <w:t xml:space="preserve">can </w:t>
      </w:r>
      <w:r w:rsidRPr="00804D0F">
        <w:rPr>
          <w:rFonts w:ascii="Times New Roman" w:eastAsia="微软雅黑" w:hAnsi="Times New Roman"/>
          <w:bCs/>
          <w:sz w:val="24"/>
          <w:szCs w:val="24"/>
          <w:lang w:eastAsia="zh-CN"/>
        </w:rPr>
        <w:t xml:space="preserve">be noticed that the concentrations of </w:t>
      </w:r>
      <w:r w:rsidRPr="00804D0F">
        <w:rPr>
          <w:rFonts w:ascii="Times New Roman" w:eastAsia="微软雅黑" w:hAnsi="Times New Roman"/>
          <w:bCs/>
          <w:sz w:val="24"/>
          <w:szCs w:val="24"/>
          <w:vertAlign w:val="superscript"/>
          <w:lang w:eastAsia="zh-CN"/>
        </w:rPr>
        <w:t>137</w:t>
      </w:r>
      <w:r w:rsidRPr="00804D0F">
        <w:rPr>
          <w:rFonts w:ascii="Times New Roman" w:eastAsia="微软雅黑" w:hAnsi="Times New Roman"/>
          <w:bCs/>
          <w:sz w:val="24"/>
          <w:szCs w:val="24"/>
          <w:lang w:eastAsia="zh-CN"/>
        </w:rPr>
        <w:t xml:space="preserve">Cs sampled in the day-period on the 12 May and on 28 September were about 3 times and 2 times higher than that of those samples collected in the night-period, respectively. Especially, the diurnal variations of </w:t>
      </w:r>
      <w:r w:rsidRPr="00804D0F">
        <w:rPr>
          <w:rFonts w:ascii="Times New Roman" w:eastAsia="微软雅黑" w:hAnsi="Times New Roman"/>
          <w:bCs/>
          <w:sz w:val="24"/>
          <w:szCs w:val="24"/>
          <w:vertAlign w:val="superscript"/>
          <w:lang w:eastAsia="zh-CN"/>
        </w:rPr>
        <w:t>137</w:t>
      </w:r>
      <w:r w:rsidRPr="00804D0F">
        <w:rPr>
          <w:rFonts w:ascii="Times New Roman" w:eastAsia="微软雅黑" w:hAnsi="Times New Roman"/>
          <w:bCs/>
          <w:sz w:val="24"/>
          <w:szCs w:val="24"/>
          <w:lang w:eastAsia="zh-CN"/>
        </w:rPr>
        <w:t xml:space="preserve">Cs were </w:t>
      </w:r>
      <w:proofErr w:type="gramStart"/>
      <w:r w:rsidRPr="00804D0F">
        <w:rPr>
          <w:rFonts w:ascii="Times New Roman" w:eastAsia="微软雅黑" w:hAnsi="Times New Roman"/>
          <w:bCs/>
          <w:sz w:val="24"/>
          <w:szCs w:val="24"/>
          <w:lang w:eastAsia="zh-CN"/>
        </w:rPr>
        <w:t>similar to</w:t>
      </w:r>
      <w:proofErr w:type="gramEnd"/>
      <w:r w:rsidRPr="00804D0F">
        <w:rPr>
          <w:rFonts w:ascii="Times New Roman" w:eastAsia="微软雅黑" w:hAnsi="Times New Roman"/>
          <w:bCs/>
          <w:sz w:val="24"/>
          <w:szCs w:val="24"/>
          <w:lang w:eastAsia="zh-CN"/>
        </w:rPr>
        <w:t xml:space="preserve"> the seasonal variation of </w:t>
      </w:r>
      <w:r w:rsidRPr="00804D0F">
        <w:rPr>
          <w:rFonts w:ascii="Times New Roman" w:eastAsia="微软雅黑" w:hAnsi="Times New Roman"/>
          <w:bCs/>
          <w:sz w:val="24"/>
          <w:szCs w:val="24"/>
          <w:vertAlign w:val="superscript"/>
          <w:lang w:eastAsia="zh-CN"/>
        </w:rPr>
        <w:t>137</w:t>
      </w:r>
      <w:r w:rsidRPr="00804D0F">
        <w:rPr>
          <w:rFonts w:ascii="Times New Roman" w:eastAsia="微软雅黑" w:hAnsi="Times New Roman"/>
          <w:bCs/>
          <w:sz w:val="24"/>
          <w:szCs w:val="24"/>
          <w:lang w:eastAsia="zh-CN"/>
        </w:rPr>
        <w:t xml:space="preserve">Cs as mentioned above in the annual variations of </w:t>
      </w:r>
      <w:r w:rsidRPr="00804D0F">
        <w:rPr>
          <w:rFonts w:ascii="Times New Roman" w:eastAsia="微软雅黑" w:hAnsi="Times New Roman"/>
          <w:bCs/>
          <w:sz w:val="24"/>
          <w:szCs w:val="24"/>
          <w:vertAlign w:val="superscript"/>
          <w:lang w:eastAsia="zh-CN"/>
        </w:rPr>
        <w:t>137</w:t>
      </w:r>
      <w:r w:rsidRPr="00804D0F">
        <w:rPr>
          <w:rFonts w:ascii="Times New Roman" w:eastAsia="微软雅黑" w:hAnsi="Times New Roman"/>
          <w:bCs/>
          <w:sz w:val="24"/>
          <w:szCs w:val="24"/>
          <w:lang w:eastAsia="zh-CN"/>
        </w:rPr>
        <w:t xml:space="preserve">Cs. Specifically, the maximum of </w:t>
      </w:r>
      <w:r w:rsidRPr="00804D0F">
        <w:rPr>
          <w:rFonts w:ascii="Times New Roman" w:eastAsia="微软雅黑" w:hAnsi="Times New Roman"/>
          <w:bCs/>
          <w:sz w:val="24"/>
          <w:szCs w:val="24"/>
          <w:vertAlign w:val="superscript"/>
          <w:lang w:eastAsia="zh-CN"/>
        </w:rPr>
        <w:t>137</w:t>
      </w:r>
      <w:r w:rsidRPr="00804D0F">
        <w:rPr>
          <w:rFonts w:ascii="Times New Roman" w:eastAsia="微软雅黑" w:hAnsi="Times New Roman"/>
          <w:bCs/>
          <w:sz w:val="24"/>
          <w:szCs w:val="24"/>
          <w:lang w:eastAsia="zh-CN"/>
        </w:rPr>
        <w:t>Cs concentration was 0.00072 Bqm</w:t>
      </w:r>
      <w:r w:rsidRPr="00804D0F">
        <w:rPr>
          <w:rFonts w:ascii="Times New Roman" w:hAnsi="Times New Roman"/>
          <w:sz w:val="24"/>
          <w:szCs w:val="24"/>
          <w:vertAlign w:val="superscript"/>
        </w:rPr>
        <w:t>−</w:t>
      </w:r>
      <w:r w:rsidRPr="00804D0F">
        <w:rPr>
          <w:rFonts w:ascii="Times New Roman" w:eastAsia="微软雅黑" w:hAnsi="Times New Roman"/>
          <w:bCs/>
          <w:sz w:val="24"/>
          <w:szCs w:val="24"/>
          <w:vertAlign w:val="superscript"/>
          <w:lang w:eastAsia="zh-CN"/>
        </w:rPr>
        <w:t>3</w:t>
      </w:r>
      <w:r w:rsidRPr="00804D0F">
        <w:rPr>
          <w:rFonts w:ascii="Times New Roman" w:eastAsia="微软雅黑" w:hAnsi="Times New Roman"/>
          <w:bCs/>
          <w:sz w:val="24"/>
          <w:szCs w:val="24"/>
          <w:lang w:eastAsia="zh-CN"/>
        </w:rPr>
        <w:t xml:space="preserve"> sampled in a day-period on 12 May and the minimum was 0.00002 Bqm</w:t>
      </w:r>
      <w:r w:rsidRPr="00804D0F">
        <w:rPr>
          <w:rFonts w:ascii="Times New Roman" w:hAnsi="Times New Roman"/>
          <w:sz w:val="24"/>
          <w:szCs w:val="24"/>
          <w:vertAlign w:val="superscript"/>
        </w:rPr>
        <w:t>−</w:t>
      </w:r>
      <w:r w:rsidRPr="00804D0F">
        <w:rPr>
          <w:rFonts w:ascii="Times New Roman" w:eastAsia="微软雅黑" w:hAnsi="Times New Roman"/>
          <w:bCs/>
          <w:sz w:val="24"/>
          <w:szCs w:val="24"/>
          <w:vertAlign w:val="superscript"/>
          <w:lang w:eastAsia="zh-CN"/>
        </w:rPr>
        <w:t>3</w:t>
      </w:r>
      <w:r w:rsidRPr="00804D0F">
        <w:rPr>
          <w:rFonts w:ascii="Times New Roman" w:eastAsia="微软雅黑" w:hAnsi="Times New Roman"/>
          <w:bCs/>
          <w:sz w:val="24"/>
          <w:szCs w:val="24"/>
          <w:lang w:eastAsia="zh-CN"/>
        </w:rPr>
        <w:t xml:space="preserve"> sampled in the night-period on 26 </w:t>
      </w:r>
      <w:r w:rsidRPr="00804D0F">
        <w:rPr>
          <w:rFonts w:ascii="Times New Roman" w:eastAsia="微软雅黑" w:hAnsi="Times New Roman" w:hint="eastAsia"/>
          <w:bCs/>
          <w:sz w:val="24"/>
          <w:szCs w:val="24"/>
          <w:lang w:eastAsia="zh-CN"/>
        </w:rPr>
        <w:t>April</w:t>
      </w:r>
      <w:r w:rsidRPr="00804D0F">
        <w:rPr>
          <w:rFonts w:ascii="Times New Roman" w:eastAsia="微软雅黑" w:hAnsi="Times New Roman"/>
          <w:bCs/>
          <w:sz w:val="24"/>
          <w:szCs w:val="24"/>
          <w:lang w:eastAsia="zh-CN"/>
        </w:rPr>
        <w:t xml:space="preserve"> and 27 April. In Autumn (late September), the maximum of </w:t>
      </w:r>
      <w:r w:rsidRPr="00804D0F">
        <w:rPr>
          <w:rFonts w:ascii="Times New Roman" w:eastAsia="微软雅黑" w:hAnsi="Times New Roman"/>
          <w:bCs/>
          <w:sz w:val="24"/>
          <w:szCs w:val="24"/>
          <w:vertAlign w:val="superscript"/>
          <w:lang w:eastAsia="zh-CN"/>
        </w:rPr>
        <w:t>137</w:t>
      </w:r>
      <w:r w:rsidRPr="00804D0F">
        <w:rPr>
          <w:rFonts w:ascii="Times New Roman" w:eastAsia="微软雅黑" w:hAnsi="Times New Roman"/>
          <w:bCs/>
          <w:sz w:val="24"/>
          <w:szCs w:val="24"/>
          <w:lang w:eastAsia="zh-CN"/>
        </w:rPr>
        <w:t>Cs concentration was 0.00052 Bqm</w:t>
      </w:r>
      <w:r w:rsidRPr="00804D0F">
        <w:rPr>
          <w:rFonts w:ascii="Times New Roman" w:hAnsi="Times New Roman"/>
          <w:sz w:val="24"/>
          <w:szCs w:val="24"/>
          <w:vertAlign w:val="superscript"/>
        </w:rPr>
        <w:t>−</w:t>
      </w:r>
      <w:r w:rsidRPr="00804D0F">
        <w:rPr>
          <w:rFonts w:ascii="Times New Roman" w:eastAsia="微软雅黑" w:hAnsi="Times New Roman"/>
          <w:bCs/>
          <w:sz w:val="24"/>
          <w:szCs w:val="24"/>
          <w:vertAlign w:val="superscript"/>
          <w:lang w:eastAsia="zh-CN"/>
        </w:rPr>
        <w:t>3</w:t>
      </w:r>
      <w:r w:rsidRPr="00804D0F">
        <w:rPr>
          <w:rFonts w:ascii="Times New Roman" w:eastAsia="微软雅黑" w:hAnsi="Times New Roman"/>
          <w:bCs/>
          <w:sz w:val="24"/>
          <w:szCs w:val="24"/>
          <w:lang w:eastAsia="zh-CN"/>
        </w:rPr>
        <w:t xml:space="preserve"> sampled a day-period on 28 September, and the minimum was 0.00011 Bqm</w:t>
      </w:r>
      <w:r w:rsidRPr="00804D0F">
        <w:rPr>
          <w:rFonts w:ascii="Times New Roman" w:eastAsia="微软雅黑" w:hAnsi="Times New Roman"/>
          <w:bCs/>
          <w:sz w:val="24"/>
          <w:szCs w:val="24"/>
          <w:vertAlign w:val="superscript"/>
          <w:lang w:eastAsia="zh-CN"/>
        </w:rPr>
        <w:t xml:space="preserve">-3 </w:t>
      </w:r>
      <w:r w:rsidRPr="00804D0F">
        <w:rPr>
          <w:rFonts w:ascii="Times New Roman" w:eastAsia="微软雅黑" w:hAnsi="Times New Roman"/>
          <w:bCs/>
          <w:sz w:val="24"/>
          <w:szCs w:val="24"/>
          <w:lang w:eastAsia="zh-CN"/>
        </w:rPr>
        <w:t>sampled a day-period on 22 September.</w:t>
      </w:r>
    </w:p>
    <w:p w14:paraId="4AD84546" w14:textId="77777777" w:rsidR="00844A73" w:rsidRPr="00804D0F" w:rsidRDefault="00000000">
      <w:pPr>
        <w:pStyle w:val="Heading2"/>
      </w:pPr>
      <w:r w:rsidRPr="00804D0F">
        <w:t xml:space="preserve">4.2 Possible carriers of </w:t>
      </w:r>
      <w:r w:rsidRPr="00804D0F">
        <w:rPr>
          <w:vertAlign w:val="superscript"/>
        </w:rPr>
        <w:t>137</w:t>
      </w:r>
      <w:r w:rsidRPr="00804D0F">
        <w:t>Cs in May and September</w:t>
      </w:r>
      <w:bookmarkEnd w:id="22"/>
    </w:p>
    <w:p w14:paraId="65E66160" w14:textId="77777777" w:rsidR="00844A73" w:rsidRPr="00804D0F" w:rsidRDefault="00000000">
      <w:pPr>
        <w:pStyle w:val="Heading3"/>
      </w:pPr>
      <w:bookmarkStart w:id="27" w:name="_Toc95515801"/>
      <w:r w:rsidRPr="00804D0F">
        <w:t xml:space="preserve">4.2.1 Possible carriers of </w:t>
      </w:r>
      <w:r w:rsidRPr="00804D0F">
        <w:rPr>
          <w:vertAlign w:val="superscript"/>
        </w:rPr>
        <w:t>137</w:t>
      </w:r>
      <w:r w:rsidRPr="00804D0F">
        <w:t>Cs for the HV samples collected in May 2019</w:t>
      </w:r>
      <w:bookmarkStart w:id="28" w:name="_Hlk91254644"/>
      <w:bookmarkEnd w:id="27"/>
    </w:p>
    <w:p w14:paraId="52327CA3" w14:textId="77777777" w:rsidR="00844A73" w:rsidRPr="00804D0F" w:rsidRDefault="00000000">
      <w:pPr>
        <w:spacing w:line="360" w:lineRule="auto"/>
        <w:ind w:firstLine="420"/>
        <w:rPr>
          <w:rFonts w:ascii="Times New Roman" w:eastAsiaTheme="minorEastAsia" w:hAnsi="Times New Roman"/>
          <w:bCs/>
          <w:sz w:val="24"/>
          <w:szCs w:val="24"/>
          <w:lang w:eastAsia="zh-CN"/>
        </w:rPr>
      </w:pPr>
      <w:r w:rsidRPr="00804D0F">
        <w:rPr>
          <w:rFonts w:ascii="Times New Roman" w:eastAsiaTheme="minorEastAsia" w:hAnsi="Times New Roman"/>
          <w:bCs/>
          <w:sz w:val="24"/>
          <w:szCs w:val="24"/>
          <w:lang w:eastAsia="zh-CN"/>
        </w:rPr>
        <w:t xml:space="preserve">SEM observations of the </w:t>
      </w:r>
      <w:r w:rsidRPr="00804D0F">
        <w:rPr>
          <w:rFonts w:ascii="Times New Roman" w:eastAsiaTheme="minorEastAsia" w:hAnsi="Times New Roman" w:hint="eastAsia"/>
          <w:bCs/>
          <w:sz w:val="24"/>
          <w:szCs w:val="24"/>
          <w:lang w:eastAsia="zh-CN"/>
        </w:rPr>
        <w:t>HV</w:t>
      </w:r>
      <w:r w:rsidRPr="00804D0F">
        <w:rPr>
          <w:rFonts w:ascii="Times New Roman" w:eastAsiaTheme="minorEastAsia" w:hAnsi="Times New Roman"/>
          <w:bCs/>
          <w:sz w:val="24"/>
          <w:szCs w:val="24"/>
          <w:lang w:eastAsia="zh-CN"/>
        </w:rPr>
        <w:t xml:space="preserve"> filter sample (#NHVA2019-0511-J-Q) were shown in Figure 4. Comparative analysis of the observations was shown in Figure 4a in backscattered electrons mode, BSE, and Figure 4b in low-vacuum mode. Clearly, there were some grey-white particles with diameters of 20-35 </w:t>
      </w:r>
      <w:proofErr w:type="spellStart"/>
      <w:r w:rsidRPr="00804D0F">
        <w:rPr>
          <w:rFonts w:ascii="Times New Roman" w:eastAsiaTheme="minorEastAsia" w:hAnsi="Times New Roman"/>
          <w:bCs/>
          <w:sz w:val="24"/>
          <w:szCs w:val="24"/>
          <w:lang w:eastAsia="zh-CN"/>
        </w:rPr>
        <w:t>μm</w:t>
      </w:r>
      <w:proofErr w:type="spellEnd"/>
      <w:r w:rsidRPr="00804D0F">
        <w:rPr>
          <w:rFonts w:ascii="Times New Roman" w:eastAsiaTheme="minorEastAsia" w:hAnsi="Times New Roman"/>
          <w:bCs/>
          <w:sz w:val="24"/>
          <w:szCs w:val="24"/>
          <w:lang w:eastAsia="zh-CN"/>
        </w:rPr>
        <w:t xml:space="preserve">, which </w:t>
      </w:r>
      <w:r w:rsidRPr="00804D0F">
        <w:rPr>
          <w:rFonts w:ascii="Times New Roman" w:eastAsia="微软雅黑" w:hAnsi="Times New Roman"/>
          <w:color w:val="000000" w:themeColor="text1"/>
          <w:sz w:val="24"/>
          <w:szCs w:val="24"/>
          <w:lang w:eastAsia="zh-CN"/>
        </w:rPr>
        <w:t>could</w:t>
      </w:r>
      <w:r w:rsidRPr="00804D0F">
        <w:rPr>
          <w:rFonts w:ascii="Times New Roman" w:eastAsiaTheme="minorEastAsia" w:hAnsi="Times New Roman"/>
          <w:bCs/>
          <w:sz w:val="24"/>
          <w:szCs w:val="24"/>
          <w:lang w:eastAsia="zh-CN"/>
        </w:rPr>
        <w:t xml:space="preserve"> be easily identified as pollen particles. Meanwhile, there were also some small, clear, white, elliptic-shaped particles</w:t>
      </w:r>
      <w:r w:rsidRPr="00804D0F">
        <w:rPr>
          <w:rFonts w:ascii="Times New Roman" w:hAnsi="Times New Roman"/>
          <w:sz w:val="24"/>
          <w:szCs w:val="24"/>
        </w:rPr>
        <w:t xml:space="preserve"> and they were mapped by </w:t>
      </w:r>
      <w:r w:rsidRPr="00804D0F">
        <w:rPr>
          <w:rFonts w:ascii="Times New Roman" w:eastAsiaTheme="minorEastAsia" w:hAnsi="Times New Roman"/>
          <w:bCs/>
          <w:sz w:val="24"/>
          <w:szCs w:val="24"/>
          <w:lang w:eastAsia="zh-CN"/>
        </w:rPr>
        <w:t>EDS, as shown in</w:t>
      </w:r>
      <w:r w:rsidRPr="00804D0F">
        <w:rPr>
          <w:rFonts w:ascii="Times New Roman" w:hAnsi="Times New Roman"/>
        </w:rPr>
        <w:t xml:space="preserve"> </w:t>
      </w:r>
      <w:r w:rsidRPr="00804D0F">
        <w:rPr>
          <w:rFonts w:ascii="Times New Roman" w:eastAsiaTheme="minorEastAsia" w:hAnsi="Times New Roman"/>
          <w:bCs/>
          <w:sz w:val="24"/>
          <w:szCs w:val="24"/>
          <w:lang w:eastAsia="zh-CN"/>
        </w:rPr>
        <w:t xml:space="preserve">Figure 4c, 4b, and 4d. Significantly, the several large carbon-containing particles could be pollens as shown in Figure 4c, and some small particles </w:t>
      </w:r>
      <w:r w:rsidRPr="00804D0F">
        <w:rPr>
          <w:rFonts w:ascii="Times New Roman" w:eastAsiaTheme="minorEastAsia" w:hAnsi="Times New Roman"/>
          <w:bCs/>
          <w:sz w:val="24"/>
          <w:szCs w:val="24"/>
          <w:lang w:eastAsia="zh-CN"/>
        </w:rPr>
        <w:lastRenderedPageBreak/>
        <w:t xml:space="preserve">may be organic matters (such as fungal cells and/or debris, sporangia or ascospores or </w:t>
      </w:r>
      <w:r w:rsidRPr="00804D0F">
        <w:rPr>
          <w:rFonts w:ascii="Times New Roman" w:eastAsia="Yu Mincho" w:hAnsi="Times New Roman"/>
          <w:bCs/>
          <w:sz w:val="24"/>
          <w:szCs w:val="24"/>
          <w:lang w:eastAsia="zh-CN"/>
        </w:rPr>
        <w:t>other microorganisms</w:t>
      </w:r>
      <w:r w:rsidRPr="00804D0F">
        <w:rPr>
          <w:rFonts w:ascii="Times New Roman" w:eastAsiaTheme="minorEastAsia" w:hAnsi="Times New Roman"/>
          <w:bCs/>
          <w:sz w:val="24"/>
          <w:szCs w:val="24"/>
          <w:lang w:eastAsia="zh-CN"/>
        </w:rPr>
        <w:t xml:space="preserve">). In Figure 4d and 4e, it </w:t>
      </w:r>
      <w:r w:rsidRPr="00804D0F">
        <w:rPr>
          <w:rFonts w:ascii="Times New Roman" w:eastAsia="微软雅黑" w:hAnsi="Times New Roman"/>
          <w:color w:val="000000" w:themeColor="text1"/>
          <w:sz w:val="24"/>
          <w:szCs w:val="24"/>
          <w:lang w:eastAsia="zh-CN"/>
        </w:rPr>
        <w:t>can be fou</w:t>
      </w:r>
      <w:r w:rsidRPr="00804D0F">
        <w:rPr>
          <w:rFonts w:ascii="Times New Roman" w:eastAsiaTheme="minorEastAsia" w:hAnsi="Times New Roman"/>
          <w:bCs/>
          <w:sz w:val="24"/>
          <w:szCs w:val="24"/>
          <w:lang w:eastAsia="zh-CN"/>
        </w:rPr>
        <w:t>nd that there were a lot of small aluminum-containing and iron-containing particles, which may be mineral particles or soil dusts. Overall, in Spring</w:t>
      </w:r>
      <w:r w:rsidRPr="00804D0F">
        <w:rPr>
          <w:rFonts w:ascii="Times New Roman" w:eastAsiaTheme="minorEastAsia" w:hAnsi="Times New Roman" w:hint="eastAsia"/>
          <w:bCs/>
          <w:sz w:val="24"/>
          <w:szCs w:val="24"/>
          <w:lang w:eastAsia="zh-CN"/>
        </w:rPr>
        <w:t>,</w:t>
      </w:r>
      <w:r w:rsidRPr="00804D0F">
        <w:rPr>
          <w:rFonts w:ascii="Times New Roman" w:eastAsiaTheme="minorEastAsia" w:hAnsi="Times New Roman"/>
          <w:bCs/>
          <w:sz w:val="24"/>
          <w:szCs w:val="24"/>
          <w:lang w:eastAsia="zh-CN"/>
        </w:rPr>
        <w:t xml:space="preserve"> more iron/aluminum-containing mineral particles of 2-5 </w:t>
      </w:r>
      <w:proofErr w:type="spellStart"/>
      <w:r w:rsidRPr="00804D0F">
        <w:rPr>
          <w:rFonts w:ascii="Times New Roman" w:eastAsiaTheme="minorEastAsia" w:hAnsi="Times New Roman"/>
          <w:bCs/>
          <w:sz w:val="24"/>
          <w:szCs w:val="24"/>
          <w:lang w:eastAsia="zh-CN"/>
        </w:rPr>
        <w:t>μm</w:t>
      </w:r>
      <w:proofErr w:type="spellEnd"/>
      <w:r w:rsidRPr="00804D0F">
        <w:rPr>
          <w:rFonts w:ascii="Times New Roman" w:eastAsiaTheme="minorEastAsia" w:hAnsi="Times New Roman"/>
          <w:bCs/>
          <w:sz w:val="24"/>
          <w:szCs w:val="24"/>
          <w:lang w:eastAsia="zh-CN"/>
        </w:rPr>
        <w:t xml:space="preserve"> and some scattered pollens and/or organic particles can be observed, indicating that main possible carriers of </w:t>
      </w:r>
      <w:r w:rsidRPr="00804D0F">
        <w:rPr>
          <w:rFonts w:ascii="Times New Roman" w:eastAsiaTheme="minorEastAsia" w:hAnsi="Times New Roman"/>
          <w:bCs/>
          <w:sz w:val="24"/>
          <w:szCs w:val="24"/>
          <w:vertAlign w:val="superscript"/>
          <w:lang w:eastAsia="zh-CN"/>
        </w:rPr>
        <w:t>137</w:t>
      </w:r>
      <w:r w:rsidRPr="00804D0F">
        <w:rPr>
          <w:rFonts w:ascii="Times New Roman" w:eastAsiaTheme="minorEastAsia" w:hAnsi="Times New Roman"/>
          <w:bCs/>
          <w:sz w:val="24"/>
          <w:szCs w:val="24"/>
          <w:lang w:eastAsia="zh-CN"/>
        </w:rPr>
        <w:t>Cs in HV filters collected were the mineral particles</w:t>
      </w:r>
      <w:r w:rsidRPr="00804D0F">
        <w:rPr>
          <w:rFonts w:ascii="Times New Roman" w:eastAsiaTheme="minorEastAsia" w:hAnsi="Times New Roman" w:hint="eastAsia"/>
          <w:bCs/>
          <w:sz w:val="24"/>
          <w:szCs w:val="24"/>
          <w:lang w:eastAsia="zh-CN"/>
        </w:rPr>
        <w:t>.</w:t>
      </w:r>
    </w:p>
    <w:p w14:paraId="75E44E1B" w14:textId="77777777" w:rsidR="00844A73" w:rsidRPr="00804D0F" w:rsidRDefault="00000000">
      <w:pPr>
        <w:spacing w:line="360" w:lineRule="auto"/>
        <w:jc w:val="center"/>
        <w:rPr>
          <w:rFonts w:ascii="Times New Roman" w:eastAsiaTheme="minorEastAsia" w:hAnsi="Times New Roman"/>
          <w:bCs/>
          <w:sz w:val="24"/>
          <w:szCs w:val="24"/>
          <w:lang w:eastAsia="zh-CN"/>
        </w:rPr>
      </w:pPr>
      <w:r w:rsidRPr="00804D0F">
        <w:rPr>
          <w:rFonts w:ascii="Times New Roman" w:hAnsi="Times New Roman"/>
          <w:noProof/>
        </w:rPr>
        <mc:AlternateContent>
          <mc:Choice Requires="wps">
            <w:drawing>
              <wp:anchor distT="0" distB="0" distL="114300" distR="114300" simplePos="0" relativeHeight="251663360" behindDoc="0" locked="0" layoutInCell="1" allowOverlap="1" wp14:anchorId="6B83E83A" wp14:editId="3E70F766">
                <wp:simplePos x="0" y="0"/>
                <wp:positionH relativeFrom="column">
                  <wp:posOffset>41910</wp:posOffset>
                </wp:positionH>
                <wp:positionV relativeFrom="paragraph">
                  <wp:posOffset>52705</wp:posOffset>
                </wp:positionV>
                <wp:extent cx="358775" cy="509270"/>
                <wp:effectExtent l="0" t="0" r="0" b="5080"/>
                <wp:wrapNone/>
                <wp:docPr id="27" name="文本框 22"/>
                <wp:cNvGraphicFramePr/>
                <a:graphic xmlns:a="http://schemas.openxmlformats.org/drawingml/2006/main">
                  <a:graphicData uri="http://schemas.microsoft.com/office/word/2010/wordprocessingShape">
                    <wps:wsp>
                      <wps:cNvSpPr txBox="1"/>
                      <wps:spPr>
                        <a:xfrm>
                          <a:off x="0" y="0"/>
                          <a:ext cx="358815" cy="509286"/>
                        </a:xfrm>
                        <a:prstGeom prst="rect">
                          <a:avLst/>
                        </a:prstGeom>
                        <a:noFill/>
                        <a:ln w="6350">
                          <a:noFill/>
                        </a:ln>
                      </wps:spPr>
                      <wps:txbx>
                        <w:txbxContent>
                          <w:p w14:paraId="5AE4EC0A" w14:textId="77777777" w:rsidR="00844A73" w:rsidRDefault="00000000">
                            <w:pPr>
                              <w:rPr>
                                <w:rFonts w:ascii="Times New Roman" w:eastAsiaTheme="minorEastAsia" w:hAnsi="Times New Roman"/>
                                <w:b/>
                                <w:bCs/>
                                <w:color w:val="FFFFFF" w:themeColor="background1"/>
                                <w:sz w:val="52"/>
                                <w:szCs w:val="52"/>
                                <w:lang w:eastAsia="zh-CN"/>
                              </w:rPr>
                            </w:pPr>
                            <w:r>
                              <w:rPr>
                                <w:rFonts w:ascii="Times New Roman" w:eastAsiaTheme="minorEastAsia" w:hAnsi="Times New Roman"/>
                                <w:b/>
                                <w:bCs/>
                                <w:color w:val="FFFFFF" w:themeColor="background1"/>
                                <w:sz w:val="52"/>
                                <w:szCs w:val="52"/>
                                <w:lang w:eastAsia="zh-CN"/>
                              </w:rPr>
                              <w:t>a</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w14:anchorId="6B83E83A" id="文本框 22" o:spid="_x0000_s1028" type="#_x0000_t202" style="position:absolute;left:0;text-align:left;margin-left:3.3pt;margin-top:4.15pt;width:28.25pt;height:40.1pt;z-index:251663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" filled="f" stroked="f" strokeweight=".5pt">
                <v:textbox>
                  <w:txbxContent>
                    <w:p w14:paraId="5AE4EC0A" w14:textId="77777777" w:rsidR="00844A73" w:rsidRDefault="00000000">
                      <w:pPr>
                        <w:rPr>
                          <w:rFonts w:ascii="Times New Roman" w:eastAsiaTheme="minorEastAsia" w:hAnsi="Times New Roman"/>
                          <w:b/>
                          <w:bCs/>
                          <w:color w:val="FFFFFF" w:themeColor="background1"/>
                          <w:sz w:val="52"/>
                          <w:szCs w:val="52"/>
                          <w:lang w:eastAsia="zh-CN"/>
                        </w:rPr>
                      </w:pPr>
                      <w:r>
                        <w:rPr>
                          <w:rFonts w:ascii="Times New Roman" w:eastAsiaTheme="minorEastAsia" w:hAnsi="Times New Roman"/>
                          <w:b/>
                          <w:bCs/>
                          <w:color w:val="FFFFFF" w:themeColor="background1"/>
                          <w:sz w:val="52"/>
                          <w:szCs w:val="52"/>
                          <w:lang w:eastAsia="zh-CN"/>
                        </w:rPr>
                        <w:t>a</w:t>
                      </w:r>
                    </w:p>
                  </w:txbxContent>
                </v:textbox>
              </v:shape>
            </w:pict>
          </mc:Fallback>
        </mc:AlternateContent>
      </w:r>
      <w:r w:rsidRPr="00804D0F">
        <w:rPr>
          <w:rFonts w:ascii="Times New Roman" w:hAnsi="Times New Roman"/>
          <w:noProof/>
        </w:rPr>
        <mc:AlternateContent>
          <mc:Choice Requires="wps">
            <w:drawing>
              <wp:anchor distT="0" distB="0" distL="114300" distR="114300" simplePos="0" relativeHeight="251664384" behindDoc="0" locked="0" layoutInCell="1" allowOverlap="1" wp14:anchorId="0ECFE77D" wp14:editId="58F05B4F">
                <wp:simplePos x="0" y="0"/>
                <wp:positionH relativeFrom="column">
                  <wp:posOffset>2806065</wp:posOffset>
                </wp:positionH>
                <wp:positionV relativeFrom="paragraph">
                  <wp:posOffset>62230</wp:posOffset>
                </wp:positionV>
                <wp:extent cx="358775" cy="509270"/>
                <wp:effectExtent l="0" t="0" r="0" b="5080"/>
                <wp:wrapNone/>
                <wp:docPr id="28" name="文本框 23"/>
                <wp:cNvGraphicFramePr/>
                <a:graphic xmlns:a="http://schemas.openxmlformats.org/drawingml/2006/main">
                  <a:graphicData uri="http://schemas.microsoft.com/office/word/2010/wordprocessingShape">
                    <wps:wsp>
                      <wps:cNvSpPr txBox="1"/>
                      <wps:spPr>
                        <a:xfrm>
                          <a:off x="0" y="0"/>
                          <a:ext cx="358815" cy="509286"/>
                        </a:xfrm>
                        <a:prstGeom prst="rect">
                          <a:avLst/>
                        </a:prstGeom>
                        <a:noFill/>
                        <a:ln w="6350">
                          <a:noFill/>
                        </a:ln>
                      </wps:spPr>
                      <wps:txbx>
                        <w:txbxContent>
                          <w:p w14:paraId="0602E36F" w14:textId="77777777" w:rsidR="00844A73" w:rsidRDefault="00000000">
                            <w:pPr>
                              <w:rPr>
                                <w:rFonts w:ascii="Times New Roman" w:eastAsiaTheme="minorEastAsia" w:hAnsi="Times New Roman"/>
                                <w:b/>
                                <w:bCs/>
                                <w:color w:val="FFFFFF" w:themeColor="background1"/>
                                <w:sz w:val="52"/>
                                <w:szCs w:val="52"/>
                                <w:lang w:eastAsia="zh-CN"/>
                              </w:rPr>
                            </w:pPr>
                            <w:r>
                              <w:rPr>
                                <w:rFonts w:ascii="Times New Roman" w:eastAsiaTheme="minorEastAsia" w:hAnsi="Times New Roman"/>
                                <w:b/>
                                <w:bCs/>
                                <w:color w:val="FFFFFF" w:themeColor="background1"/>
                                <w:sz w:val="52"/>
                                <w:szCs w:val="52"/>
                                <w:lang w:eastAsia="zh-CN"/>
                              </w:rPr>
                              <w:t>b</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w14:anchorId="0ECFE77D" id="文本框 23" o:spid="_x0000_s1029" type="#_x0000_t202" style="position:absolute;left:0;text-align:left;margin-left:220.95pt;margin-top:4.9pt;width:28.25pt;height:40.1pt;z-index:2516643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" filled="f" stroked="f" strokeweight=".5pt">
                <v:textbox>
                  <w:txbxContent>
                    <w:p w14:paraId="0602E36F" w14:textId="77777777" w:rsidR="00844A73" w:rsidRDefault="00000000">
                      <w:pPr>
                        <w:rPr>
                          <w:rFonts w:ascii="Times New Roman" w:eastAsiaTheme="minorEastAsia" w:hAnsi="Times New Roman"/>
                          <w:b/>
                          <w:bCs/>
                          <w:color w:val="FFFFFF" w:themeColor="background1"/>
                          <w:sz w:val="52"/>
                          <w:szCs w:val="52"/>
                          <w:lang w:eastAsia="zh-CN"/>
                        </w:rPr>
                      </w:pPr>
                      <w:r>
                        <w:rPr>
                          <w:rFonts w:ascii="Times New Roman" w:eastAsiaTheme="minorEastAsia" w:hAnsi="Times New Roman"/>
                          <w:b/>
                          <w:bCs/>
                          <w:color w:val="FFFFFF" w:themeColor="background1"/>
                          <w:sz w:val="52"/>
                          <w:szCs w:val="52"/>
                          <w:lang w:eastAsia="zh-CN"/>
                        </w:rPr>
                        <w:t>b</w:t>
                      </w:r>
                    </w:p>
                  </w:txbxContent>
                </v:textbox>
              </v:shape>
            </w:pict>
          </mc:Fallback>
        </mc:AlternateContent>
      </w:r>
      <w:r w:rsidRPr="00804D0F">
        <w:rPr>
          <w:rFonts w:ascii="Times New Roman" w:hAnsi="Times New Roman"/>
          <w:noProof/>
        </w:rPr>
        <w:drawing>
          <wp:inline distT="0" distB="0" distL="0" distR="0" wp14:anchorId="17EBC8AF" wp14:editId="4B7E9307">
            <wp:extent cx="2759710" cy="2072005"/>
            <wp:effectExtent l="0" t="0" r="2540" b="4445"/>
            <wp:docPr id="37" name="图片 524" descr="躺在草地上&#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524" descr="躺在草地上&#10;&#10;中度可信度描述已自动生成"/>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a:xfrm>
                      <a:off x="0" y="0"/>
                      <a:ext cx="2776327" cy="2084558"/>
                    </a:xfrm>
                    <a:prstGeom prst="rect">
                      <a:avLst/>
                    </a:prstGeom>
                    <a:noFill/>
                    <a:ln>
                      <a:noFill/>
                    </a:ln>
                  </pic:spPr>
                </pic:pic>
              </a:graphicData>
            </a:graphic>
          </wp:inline>
        </w:drawing>
      </w:r>
      <w:r w:rsidRPr="00804D0F">
        <w:rPr>
          <w:rFonts w:ascii="Times New Roman" w:hAnsi="Times New Roman"/>
          <w:noProof/>
        </w:rPr>
        <w:drawing>
          <wp:inline distT="0" distB="0" distL="0" distR="0" wp14:anchorId="51DB48E3" wp14:editId="64880208">
            <wp:extent cx="2755900" cy="2068830"/>
            <wp:effectExtent l="0" t="0" r="6350" b="7620"/>
            <wp:docPr id="38" name="图片 525" descr="树林里&#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525" descr="树林里&#10;&#10;描述已自动生成"/>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a:xfrm>
                      <a:off x="0" y="0"/>
                      <a:ext cx="2796353" cy="2099596"/>
                    </a:xfrm>
                    <a:prstGeom prst="rect">
                      <a:avLst/>
                    </a:prstGeom>
                    <a:noFill/>
                    <a:ln>
                      <a:noFill/>
                    </a:ln>
                  </pic:spPr>
                </pic:pic>
              </a:graphicData>
            </a:graphic>
          </wp:inline>
        </w:drawing>
      </w:r>
    </w:p>
    <w:p w14:paraId="52955A4B" w14:textId="77777777" w:rsidR="00844A73" w:rsidRPr="00804D0F" w:rsidRDefault="00000000">
      <w:pPr>
        <w:spacing w:line="360" w:lineRule="auto"/>
        <w:jc w:val="center"/>
        <w:rPr>
          <w:rFonts w:ascii="Times New Roman" w:eastAsiaTheme="minorEastAsia" w:hAnsi="Times New Roman"/>
          <w:bCs/>
          <w:sz w:val="24"/>
          <w:szCs w:val="24"/>
          <w:lang w:eastAsia="zh-CN"/>
        </w:rPr>
      </w:pPr>
      <w:r w:rsidRPr="00804D0F">
        <w:rPr>
          <w:rFonts w:ascii="Times New Roman" w:hAnsi="Times New Roman"/>
          <w:noProof/>
        </w:rPr>
        <mc:AlternateContent>
          <mc:Choice Requires="wps">
            <w:drawing>
              <wp:anchor distT="0" distB="0" distL="114300" distR="114300" simplePos="0" relativeHeight="251667456" behindDoc="0" locked="0" layoutInCell="1" allowOverlap="1" wp14:anchorId="50C2D761" wp14:editId="5DCD8259">
                <wp:simplePos x="0" y="0"/>
                <wp:positionH relativeFrom="column">
                  <wp:posOffset>3712845</wp:posOffset>
                </wp:positionH>
                <wp:positionV relativeFrom="paragraph">
                  <wp:posOffset>257175</wp:posOffset>
                </wp:positionV>
                <wp:extent cx="358775" cy="509270"/>
                <wp:effectExtent l="0" t="0" r="0" b="5080"/>
                <wp:wrapNone/>
                <wp:docPr id="34" name="文本框 26"/>
                <wp:cNvGraphicFramePr/>
                <a:graphic xmlns:a="http://schemas.openxmlformats.org/drawingml/2006/main">
                  <a:graphicData uri="http://schemas.microsoft.com/office/word/2010/wordprocessingShape">
                    <wps:wsp>
                      <wps:cNvSpPr txBox="1"/>
                      <wps:spPr>
                        <a:xfrm>
                          <a:off x="0" y="0"/>
                          <a:ext cx="358815" cy="509286"/>
                        </a:xfrm>
                        <a:prstGeom prst="rect">
                          <a:avLst/>
                        </a:prstGeom>
                        <a:noFill/>
                        <a:ln w="6350">
                          <a:noFill/>
                        </a:ln>
                      </wps:spPr>
                      <wps:txbx>
                        <w:txbxContent>
                          <w:p w14:paraId="0494D9EF" w14:textId="77777777" w:rsidR="00844A73" w:rsidRDefault="00000000">
                            <w:pPr>
                              <w:rPr>
                                <w:rFonts w:ascii="Times New Roman" w:eastAsiaTheme="minorEastAsia" w:hAnsi="Times New Roman"/>
                                <w:b/>
                                <w:bCs/>
                                <w:color w:val="FFFFFF" w:themeColor="background1"/>
                                <w:sz w:val="52"/>
                                <w:szCs w:val="52"/>
                                <w:lang w:eastAsia="zh-CN"/>
                              </w:rPr>
                            </w:pPr>
                            <w:r>
                              <w:rPr>
                                <w:rFonts w:ascii="Times New Roman" w:eastAsiaTheme="minorEastAsia" w:hAnsi="Times New Roman"/>
                                <w:b/>
                                <w:bCs/>
                                <w:color w:val="FFFFFF" w:themeColor="background1"/>
                                <w:sz w:val="52"/>
                                <w:szCs w:val="52"/>
                                <w:lang w:eastAsia="zh-CN"/>
                              </w:rPr>
                              <w:t>e</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w14:anchorId="50C2D761" id="文本框 26" o:spid="_x0000_s1030" type="#_x0000_t202" style="position:absolute;left:0;text-align:left;margin-left:292.35pt;margin-top:20.25pt;width:28.25pt;height:40.1pt;z-index:2516674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" filled="f" stroked="f" strokeweight=".5pt">
                <v:textbox>
                  <w:txbxContent>
                    <w:p w14:paraId="0494D9EF" w14:textId="77777777" w:rsidR="00844A73" w:rsidRDefault="00000000">
                      <w:pPr>
                        <w:rPr>
                          <w:rFonts w:ascii="Times New Roman" w:eastAsiaTheme="minorEastAsia" w:hAnsi="Times New Roman"/>
                          <w:b/>
                          <w:bCs/>
                          <w:color w:val="FFFFFF" w:themeColor="background1"/>
                          <w:sz w:val="52"/>
                          <w:szCs w:val="52"/>
                          <w:lang w:eastAsia="zh-CN"/>
                        </w:rPr>
                      </w:pPr>
                      <w:r>
                        <w:rPr>
                          <w:rFonts w:ascii="Times New Roman" w:eastAsiaTheme="minorEastAsia" w:hAnsi="Times New Roman"/>
                          <w:b/>
                          <w:bCs/>
                          <w:color w:val="FFFFFF" w:themeColor="background1"/>
                          <w:sz w:val="52"/>
                          <w:szCs w:val="52"/>
                          <w:lang w:eastAsia="zh-CN"/>
                        </w:rPr>
                        <w:t>e</w:t>
                      </w:r>
                    </w:p>
                  </w:txbxContent>
                </v:textbox>
              </v:shape>
            </w:pict>
          </mc:Fallback>
        </mc:AlternateContent>
      </w:r>
      <w:r w:rsidRPr="00804D0F">
        <w:rPr>
          <w:rFonts w:ascii="Times New Roman" w:hAnsi="Times New Roman"/>
          <w:noProof/>
        </w:rPr>
        <mc:AlternateContent>
          <mc:Choice Requires="wps">
            <w:drawing>
              <wp:anchor distT="0" distB="0" distL="114300" distR="114300" simplePos="0" relativeHeight="251666432" behindDoc="0" locked="0" layoutInCell="1" allowOverlap="1" wp14:anchorId="300E6F91" wp14:editId="34DAE259">
                <wp:simplePos x="0" y="0"/>
                <wp:positionH relativeFrom="column">
                  <wp:posOffset>1899920</wp:posOffset>
                </wp:positionH>
                <wp:positionV relativeFrom="paragraph">
                  <wp:posOffset>257175</wp:posOffset>
                </wp:positionV>
                <wp:extent cx="358775" cy="509270"/>
                <wp:effectExtent l="0" t="0" r="0" b="5080"/>
                <wp:wrapNone/>
                <wp:docPr id="35" name="文本框 25"/>
                <wp:cNvGraphicFramePr/>
                <a:graphic xmlns:a="http://schemas.openxmlformats.org/drawingml/2006/main">
                  <a:graphicData uri="http://schemas.microsoft.com/office/word/2010/wordprocessingShape">
                    <wps:wsp>
                      <wps:cNvSpPr txBox="1"/>
                      <wps:spPr>
                        <a:xfrm>
                          <a:off x="0" y="0"/>
                          <a:ext cx="358815" cy="509286"/>
                        </a:xfrm>
                        <a:prstGeom prst="rect">
                          <a:avLst/>
                        </a:prstGeom>
                        <a:noFill/>
                        <a:ln w="6350">
                          <a:noFill/>
                        </a:ln>
                      </wps:spPr>
                      <wps:txbx>
                        <w:txbxContent>
                          <w:p w14:paraId="15D37495" w14:textId="77777777" w:rsidR="00844A73" w:rsidRDefault="00000000">
                            <w:pPr>
                              <w:rPr>
                                <w:rFonts w:ascii="Times New Roman" w:eastAsiaTheme="minorEastAsia" w:hAnsi="Times New Roman"/>
                                <w:b/>
                                <w:bCs/>
                                <w:color w:val="FFFFFF" w:themeColor="background1"/>
                                <w:sz w:val="52"/>
                                <w:szCs w:val="52"/>
                                <w:lang w:eastAsia="zh-CN"/>
                              </w:rPr>
                            </w:pPr>
                            <w:r>
                              <w:rPr>
                                <w:rFonts w:ascii="Times New Roman" w:eastAsiaTheme="minorEastAsia" w:hAnsi="Times New Roman"/>
                                <w:b/>
                                <w:bCs/>
                                <w:color w:val="FFFFFF" w:themeColor="background1"/>
                                <w:sz w:val="52"/>
                                <w:szCs w:val="52"/>
                                <w:lang w:eastAsia="zh-CN"/>
                              </w:rPr>
                              <w:t>d</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w14:anchorId="300E6F91" id="文本框 25" o:spid="_x0000_s1031" type="#_x0000_t202" style="position:absolute;left:0;text-align:left;margin-left:149.6pt;margin-top:20.25pt;width:28.25pt;height:40.1pt;z-index:2516664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" filled="f" stroked="f" strokeweight=".5pt">
                <v:textbox>
                  <w:txbxContent>
                    <w:p w14:paraId="15D37495" w14:textId="77777777" w:rsidR="00844A73" w:rsidRDefault="00000000">
                      <w:pPr>
                        <w:rPr>
                          <w:rFonts w:ascii="Times New Roman" w:eastAsiaTheme="minorEastAsia" w:hAnsi="Times New Roman"/>
                          <w:b/>
                          <w:bCs/>
                          <w:color w:val="FFFFFF" w:themeColor="background1"/>
                          <w:sz w:val="52"/>
                          <w:szCs w:val="52"/>
                          <w:lang w:eastAsia="zh-CN"/>
                        </w:rPr>
                      </w:pPr>
                      <w:r>
                        <w:rPr>
                          <w:rFonts w:ascii="Times New Roman" w:eastAsiaTheme="minorEastAsia" w:hAnsi="Times New Roman"/>
                          <w:b/>
                          <w:bCs/>
                          <w:color w:val="FFFFFF" w:themeColor="background1"/>
                          <w:sz w:val="52"/>
                          <w:szCs w:val="52"/>
                          <w:lang w:eastAsia="zh-CN"/>
                        </w:rPr>
                        <w:t>d</w:t>
                      </w:r>
                    </w:p>
                  </w:txbxContent>
                </v:textbox>
              </v:shape>
            </w:pict>
          </mc:Fallback>
        </mc:AlternateContent>
      </w:r>
      <w:r w:rsidRPr="00804D0F">
        <w:rPr>
          <w:rFonts w:ascii="Times New Roman" w:hAnsi="Times New Roman"/>
          <w:noProof/>
        </w:rPr>
        <mc:AlternateContent>
          <mc:Choice Requires="wps">
            <w:drawing>
              <wp:anchor distT="0" distB="0" distL="114300" distR="114300" simplePos="0" relativeHeight="251665408" behindDoc="0" locked="0" layoutInCell="1" allowOverlap="1" wp14:anchorId="4C2A2D8C" wp14:editId="09223D10">
                <wp:simplePos x="0" y="0"/>
                <wp:positionH relativeFrom="column">
                  <wp:posOffset>85725</wp:posOffset>
                </wp:positionH>
                <wp:positionV relativeFrom="paragraph">
                  <wp:posOffset>257175</wp:posOffset>
                </wp:positionV>
                <wp:extent cx="358775" cy="509270"/>
                <wp:effectExtent l="0" t="0" r="0" b="5080"/>
                <wp:wrapNone/>
                <wp:docPr id="36" name="文本框 24"/>
                <wp:cNvGraphicFramePr/>
                <a:graphic xmlns:a="http://schemas.openxmlformats.org/drawingml/2006/main">
                  <a:graphicData uri="http://schemas.microsoft.com/office/word/2010/wordprocessingShape">
                    <wps:wsp>
                      <wps:cNvSpPr txBox="1"/>
                      <wps:spPr>
                        <a:xfrm>
                          <a:off x="0" y="0"/>
                          <a:ext cx="358815" cy="509286"/>
                        </a:xfrm>
                        <a:prstGeom prst="rect">
                          <a:avLst/>
                        </a:prstGeom>
                        <a:noFill/>
                        <a:ln w="6350">
                          <a:noFill/>
                        </a:ln>
                      </wps:spPr>
                      <wps:txbx>
                        <w:txbxContent>
                          <w:p w14:paraId="79771E1A" w14:textId="77777777" w:rsidR="00844A73" w:rsidRDefault="00000000">
                            <w:pPr>
                              <w:rPr>
                                <w:rFonts w:ascii="Times New Roman" w:eastAsiaTheme="minorEastAsia" w:hAnsi="Times New Roman"/>
                                <w:b/>
                                <w:bCs/>
                                <w:color w:val="FFFFFF" w:themeColor="background1"/>
                                <w:sz w:val="52"/>
                                <w:szCs w:val="52"/>
                                <w:lang w:eastAsia="zh-CN"/>
                              </w:rPr>
                            </w:pPr>
                            <w:r>
                              <w:rPr>
                                <w:rFonts w:ascii="Times New Roman" w:eastAsiaTheme="minorEastAsia" w:hAnsi="Times New Roman"/>
                                <w:b/>
                                <w:bCs/>
                                <w:color w:val="FFFFFF" w:themeColor="background1"/>
                                <w:sz w:val="52"/>
                                <w:szCs w:val="52"/>
                                <w:lang w:eastAsia="zh-CN"/>
                              </w:rPr>
                              <w:t>c</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w14:anchorId="4C2A2D8C" id="文本框 24" o:spid="_x0000_s1032" type="#_x0000_t202" style="position:absolute;left:0;text-align:left;margin-left:6.75pt;margin-top:20.25pt;width:28.25pt;height:40.1pt;z-index:2516654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" filled="f" stroked="f" strokeweight=".5pt">
                <v:textbox>
                  <w:txbxContent>
                    <w:p w14:paraId="79771E1A" w14:textId="77777777" w:rsidR="00844A73" w:rsidRDefault="00000000">
                      <w:pPr>
                        <w:rPr>
                          <w:rFonts w:ascii="Times New Roman" w:eastAsiaTheme="minorEastAsia" w:hAnsi="Times New Roman"/>
                          <w:b/>
                          <w:bCs/>
                          <w:color w:val="FFFFFF" w:themeColor="background1"/>
                          <w:sz w:val="52"/>
                          <w:szCs w:val="52"/>
                          <w:lang w:eastAsia="zh-CN"/>
                        </w:rPr>
                      </w:pPr>
                      <w:r>
                        <w:rPr>
                          <w:rFonts w:ascii="Times New Roman" w:eastAsiaTheme="minorEastAsia" w:hAnsi="Times New Roman"/>
                          <w:b/>
                          <w:bCs/>
                          <w:color w:val="FFFFFF" w:themeColor="background1"/>
                          <w:sz w:val="52"/>
                          <w:szCs w:val="52"/>
                          <w:lang w:eastAsia="zh-CN"/>
                        </w:rPr>
                        <w:t>c</w:t>
                      </w:r>
                    </w:p>
                  </w:txbxContent>
                </v:textbox>
              </v:shape>
            </w:pict>
          </mc:Fallback>
        </mc:AlternateContent>
      </w:r>
      <w:r w:rsidRPr="00804D0F">
        <w:rPr>
          <w:rFonts w:ascii="Times New Roman" w:eastAsiaTheme="minorEastAsia" w:hAnsi="Times New Roman"/>
          <w:bCs/>
          <w:noProof/>
          <w:sz w:val="24"/>
          <w:szCs w:val="24"/>
          <w:lang w:eastAsia="zh-CN"/>
        </w:rPr>
        <w:drawing>
          <wp:inline distT="0" distB="0" distL="0" distR="0" wp14:anchorId="018D4331" wp14:editId="23576101">
            <wp:extent cx="1809750" cy="1839595"/>
            <wp:effectExtent l="0" t="0" r="0" b="0"/>
            <wp:docPr id="39" name="図 12" descr="A picture containing light, dark, comet, night sk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図 12" descr="A picture containing light, dark, comet, night sky&#10;&#10;Description automatically generated"/>
                    <pic:cNvPicPr>
                      <a:picLocks noChangeAspect="1"/>
                    </pic:cNvPicPr>
                  </pic:nvPicPr>
                  <pic:blipFill>
                    <a:blip r:embed="rId15">
                      <a:extLst>
                        <a:ext uri="{28A0092B-C50C-407E-A947-70E740481C1C}">
                          <a14:useLocalDpi xmlns:a14="http://schemas.microsoft.com/office/drawing/2010/main" val="0"/>
                        </a:ext>
                      </a:extLst>
                    </a:blip>
                    <a:srcRect l="5864" r="6172"/>
                    <a:stretch>
                      <a:fillRect/>
                    </a:stretch>
                  </pic:blipFill>
                  <pic:spPr>
                    <a:xfrm>
                      <a:off x="0" y="0"/>
                      <a:ext cx="1809750" cy="1840069"/>
                    </a:xfrm>
                    <a:prstGeom prst="rect">
                      <a:avLst/>
                    </a:prstGeom>
                    <a:noFill/>
                    <a:ln>
                      <a:noFill/>
                    </a:ln>
                  </pic:spPr>
                </pic:pic>
              </a:graphicData>
            </a:graphic>
          </wp:inline>
        </w:drawing>
      </w:r>
      <w:r w:rsidRPr="00804D0F">
        <w:rPr>
          <w:rFonts w:ascii="Times New Roman" w:eastAsiaTheme="minorEastAsia" w:hAnsi="Times New Roman"/>
          <w:bCs/>
          <w:noProof/>
          <w:sz w:val="24"/>
          <w:szCs w:val="24"/>
          <w:lang w:eastAsia="zh-CN"/>
        </w:rPr>
        <w:drawing>
          <wp:inline distT="0" distB="0" distL="0" distR="0" wp14:anchorId="6A3131AA" wp14:editId="7C4B24FA">
            <wp:extent cx="1816100" cy="1839595"/>
            <wp:effectExtent l="0" t="0" r="0" b="0"/>
            <wp:docPr id="40" name="図 10" descr="A picture containing purple, dark, night sk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図 10" descr="A picture containing purple, dark, night sky&#10;&#10;Description automatically generated"/>
                    <pic:cNvPicPr>
                      <a:picLocks noChangeAspect="1"/>
                    </pic:cNvPicPr>
                  </pic:nvPicPr>
                  <pic:blipFill>
                    <a:blip r:embed="rId16">
                      <a:extLst>
                        <a:ext uri="{28A0092B-C50C-407E-A947-70E740481C1C}">
                          <a14:useLocalDpi xmlns:a14="http://schemas.microsoft.com/office/drawing/2010/main" val="0"/>
                        </a:ext>
                      </a:extLst>
                    </a:blip>
                    <a:srcRect l="5710" r="6019"/>
                    <a:stretch>
                      <a:fillRect/>
                    </a:stretch>
                  </pic:blipFill>
                  <pic:spPr>
                    <a:xfrm>
                      <a:off x="0" y="0"/>
                      <a:ext cx="1816100" cy="1840069"/>
                    </a:xfrm>
                    <a:prstGeom prst="rect">
                      <a:avLst/>
                    </a:prstGeom>
                    <a:noFill/>
                    <a:ln>
                      <a:noFill/>
                    </a:ln>
                  </pic:spPr>
                </pic:pic>
              </a:graphicData>
            </a:graphic>
          </wp:inline>
        </w:drawing>
      </w:r>
      <w:r w:rsidRPr="00804D0F">
        <w:rPr>
          <w:rFonts w:ascii="Times New Roman" w:eastAsiaTheme="minorEastAsia" w:hAnsi="Times New Roman"/>
          <w:bCs/>
          <w:noProof/>
          <w:sz w:val="24"/>
          <w:szCs w:val="24"/>
          <w:lang w:eastAsia="zh-CN"/>
        </w:rPr>
        <w:drawing>
          <wp:inline distT="0" distB="0" distL="0" distR="0" wp14:anchorId="69D687A6" wp14:editId="661EDCD2">
            <wp:extent cx="1809750" cy="1839595"/>
            <wp:effectExtent l="0" t="0" r="0" b="0"/>
            <wp:docPr id="41" name="図 8" descr="A picture containing green, night sk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図 8" descr="A picture containing green, night sky&#10;&#10;Description automatically generated"/>
                    <pic:cNvPicPr>
                      <a:picLocks noChangeAspect="1"/>
                    </pic:cNvPicPr>
                  </pic:nvPicPr>
                  <pic:blipFill>
                    <a:blip r:embed="rId17">
                      <a:extLst>
                        <a:ext uri="{28A0092B-C50C-407E-A947-70E740481C1C}">
                          <a14:useLocalDpi xmlns:a14="http://schemas.microsoft.com/office/drawing/2010/main" val="0"/>
                        </a:ext>
                      </a:extLst>
                    </a:blip>
                    <a:srcRect l="5864" r="6172"/>
                    <a:stretch>
                      <a:fillRect/>
                    </a:stretch>
                  </pic:blipFill>
                  <pic:spPr>
                    <a:xfrm>
                      <a:off x="0" y="0"/>
                      <a:ext cx="1809750" cy="1840069"/>
                    </a:xfrm>
                    <a:prstGeom prst="rect">
                      <a:avLst/>
                    </a:prstGeom>
                    <a:noFill/>
                    <a:ln>
                      <a:noFill/>
                    </a:ln>
                  </pic:spPr>
                </pic:pic>
              </a:graphicData>
            </a:graphic>
          </wp:inline>
        </w:drawing>
      </w:r>
    </w:p>
    <w:p w14:paraId="46B5CC15" w14:textId="77777777" w:rsidR="00844A73" w:rsidRPr="00804D0F" w:rsidRDefault="00000000">
      <w:pPr>
        <w:spacing w:line="360" w:lineRule="auto"/>
        <w:rPr>
          <w:rFonts w:ascii="Times New Roman" w:eastAsiaTheme="minorEastAsia" w:hAnsi="Times New Roman"/>
          <w:bCs/>
          <w:lang w:eastAsia="zh-CN"/>
        </w:rPr>
      </w:pPr>
      <w:r w:rsidRPr="00804D0F">
        <w:rPr>
          <w:rFonts w:ascii="Times New Roman" w:eastAsiaTheme="minorEastAsia" w:hAnsi="Times New Roman"/>
          <w:bCs/>
          <w:lang w:eastAsia="zh-CN"/>
        </w:rPr>
        <w:t xml:space="preserve">Figure 4. SEM images and elemental distribution maps of the HV filter named #NHVA2019-0511-J-Q: a) SEM image obtained in backscattered electrons mode; b) SEM image got in </w:t>
      </w:r>
      <w:r w:rsidRPr="00804D0F">
        <w:rPr>
          <w:rFonts w:ascii="Times New Roman" w:eastAsiaTheme="minorEastAsia" w:hAnsi="Times New Roman"/>
          <w:bCs/>
          <w:sz w:val="24"/>
          <w:szCs w:val="24"/>
          <w:lang w:eastAsia="zh-CN"/>
        </w:rPr>
        <w:t>low-vacuum mode</w:t>
      </w:r>
      <w:r w:rsidRPr="00804D0F">
        <w:rPr>
          <w:rFonts w:ascii="Times New Roman" w:eastAsiaTheme="minorEastAsia" w:hAnsi="Times New Roman"/>
          <w:bCs/>
          <w:lang w:eastAsia="zh-CN"/>
        </w:rPr>
        <w:t>; c) Elemental distribution of carbon; d) Elemental distribution of aluminum; e) Elemental distribution map of iron.</w:t>
      </w:r>
    </w:p>
    <w:p w14:paraId="47631D7E" w14:textId="77777777" w:rsidR="00844A73" w:rsidRPr="00804D0F" w:rsidRDefault="00000000">
      <w:pPr>
        <w:spacing w:line="360" w:lineRule="auto"/>
        <w:ind w:firstLine="420"/>
        <w:rPr>
          <w:rFonts w:ascii="Times New Roman" w:eastAsiaTheme="minorEastAsia" w:hAnsi="Times New Roman"/>
          <w:bCs/>
          <w:sz w:val="24"/>
          <w:szCs w:val="24"/>
          <w:lang w:eastAsia="zh-CN"/>
        </w:rPr>
      </w:pPr>
      <w:r w:rsidRPr="00804D0F">
        <w:rPr>
          <w:rFonts w:ascii="Times New Roman" w:eastAsia="Yu Mincho" w:hAnsi="Times New Roman"/>
          <w:bCs/>
          <w:sz w:val="24"/>
          <w:szCs w:val="24"/>
          <w:lang w:eastAsia="zh-CN"/>
        </w:rPr>
        <w:t xml:space="preserve">In the typical optical microscopy photograph (Figure 5a) </w:t>
      </w:r>
      <w:r w:rsidRPr="00804D0F">
        <w:rPr>
          <w:rFonts w:ascii="Times New Roman" w:eastAsiaTheme="minorEastAsia" w:hAnsi="Times New Roman"/>
          <w:bCs/>
          <w:sz w:val="24"/>
          <w:szCs w:val="24"/>
          <w:lang w:eastAsia="zh-CN"/>
        </w:rPr>
        <w:t xml:space="preserve">and </w:t>
      </w:r>
      <w:r w:rsidRPr="00804D0F">
        <w:rPr>
          <w:rFonts w:ascii="Times New Roman" w:eastAsia="Yu Mincho" w:hAnsi="Times New Roman"/>
          <w:bCs/>
          <w:sz w:val="24"/>
          <w:szCs w:val="24"/>
          <w:lang w:eastAsia="zh-CN"/>
        </w:rPr>
        <w:t xml:space="preserve">fluorescent micrograph (Figure 5c) </w:t>
      </w:r>
      <w:r w:rsidRPr="00804D0F">
        <w:rPr>
          <w:rFonts w:ascii="Times New Roman" w:eastAsiaTheme="minorEastAsia" w:hAnsi="Times New Roman"/>
          <w:bCs/>
          <w:sz w:val="24"/>
          <w:szCs w:val="24"/>
          <w:lang w:eastAsia="zh-CN"/>
        </w:rPr>
        <w:t>of 4,6-diamidino-2-phenylindole (DAPI) staining</w:t>
      </w:r>
      <w:r w:rsidRPr="00804D0F">
        <w:rPr>
          <w:rFonts w:ascii="Times New Roman" w:eastAsia="Yu Mincho" w:hAnsi="Times New Roman"/>
          <w:bCs/>
          <w:sz w:val="24"/>
          <w:szCs w:val="24"/>
          <w:lang w:eastAsia="zh-CN"/>
        </w:rPr>
        <w:t xml:space="preserve"> particles in the HV filter </w:t>
      </w:r>
      <w:r w:rsidRPr="00804D0F">
        <w:rPr>
          <w:rFonts w:ascii="Times New Roman" w:eastAsia="Yu Mincho" w:hAnsi="Times New Roman"/>
          <w:bCs/>
          <w:sz w:val="24"/>
          <w:szCs w:val="24"/>
          <w:lang w:eastAsia="zh-CN"/>
        </w:rPr>
        <w:lastRenderedPageBreak/>
        <w:t>sample (#NHVA2019-0523-J-Q)</w:t>
      </w:r>
      <w:r w:rsidRPr="00804D0F">
        <w:rPr>
          <w:rFonts w:ascii="Times New Roman" w:eastAsiaTheme="minorEastAsia" w:hAnsi="Times New Roman"/>
          <w:bCs/>
          <w:sz w:val="24"/>
          <w:szCs w:val="24"/>
          <w:lang w:eastAsia="zh-CN"/>
        </w:rPr>
        <w:t xml:space="preserve">, it can be found a lot of </w:t>
      </w:r>
      <w:r w:rsidRPr="00804D0F">
        <w:rPr>
          <w:rFonts w:ascii="Times New Roman" w:eastAsia="Yu Mincho" w:hAnsi="Times New Roman"/>
          <w:bCs/>
          <w:sz w:val="24"/>
          <w:szCs w:val="24"/>
          <w:lang w:eastAsia="zh-CN"/>
        </w:rPr>
        <w:t>bioaerosol particles. After treatment by Image J software, equivalent projected images were used for counting and classifying particles in the reflected-light mode (Figure 5b) and fluorescent-light mode (Figure 5d), respectively.</w:t>
      </w:r>
      <w:r w:rsidRPr="00804D0F">
        <w:rPr>
          <w:rFonts w:ascii="Times New Roman" w:eastAsiaTheme="minorEastAsia" w:hAnsi="Times New Roman"/>
          <w:bCs/>
          <w:sz w:val="24"/>
          <w:szCs w:val="24"/>
          <w:lang w:eastAsia="zh-CN"/>
        </w:rPr>
        <w:t xml:space="preserve"> </w:t>
      </w:r>
      <w:r w:rsidRPr="00804D0F">
        <w:rPr>
          <w:rFonts w:ascii="Times New Roman" w:eastAsia="Yu Mincho" w:hAnsi="Times New Roman"/>
          <w:bCs/>
          <w:sz w:val="24"/>
          <w:szCs w:val="24"/>
          <w:lang w:eastAsia="zh-CN"/>
        </w:rPr>
        <w:t xml:space="preserve">It is easy to distinguish some pollen particles with a size larger than 20 </w:t>
      </w:r>
      <w:proofErr w:type="spellStart"/>
      <w:r w:rsidRPr="00804D0F">
        <w:rPr>
          <w:rFonts w:ascii="Times New Roman" w:eastAsia="Yu Mincho" w:hAnsi="Times New Roman"/>
          <w:bCs/>
          <w:sz w:val="24"/>
          <w:szCs w:val="24"/>
          <w:lang w:eastAsia="zh-CN"/>
        </w:rPr>
        <w:t>μm</w:t>
      </w:r>
      <w:proofErr w:type="spellEnd"/>
      <w:r w:rsidRPr="00804D0F">
        <w:rPr>
          <w:rFonts w:ascii="Times New Roman" w:eastAsia="Yu Mincho" w:hAnsi="Times New Roman"/>
          <w:bCs/>
          <w:sz w:val="24"/>
          <w:szCs w:val="24"/>
          <w:lang w:eastAsia="zh-CN"/>
        </w:rPr>
        <w:t xml:space="preserve"> (Figure 5a).</w:t>
      </w:r>
      <w:r w:rsidRPr="00804D0F">
        <w:rPr>
          <w:rFonts w:ascii="Times New Roman" w:eastAsiaTheme="minorEastAsia" w:hAnsi="Times New Roman" w:hint="eastAsia"/>
          <w:bCs/>
          <w:sz w:val="24"/>
          <w:szCs w:val="24"/>
          <w:lang w:eastAsia="zh-CN"/>
        </w:rPr>
        <w:t xml:space="preserve"> </w:t>
      </w:r>
      <w:r w:rsidRPr="00804D0F">
        <w:rPr>
          <w:rFonts w:ascii="Times New Roman" w:eastAsiaTheme="minorEastAsia" w:hAnsi="Times New Roman"/>
          <w:bCs/>
          <w:sz w:val="24"/>
          <w:szCs w:val="24"/>
          <w:lang w:eastAsia="zh-CN"/>
        </w:rPr>
        <w:t xml:space="preserve">Based on the fluorescent color and morphology of the lighted particles, the fluorescent aerosol particles could be classified into different bioparticles. Specifically, </w:t>
      </w:r>
      <w:r w:rsidRPr="00804D0F">
        <w:rPr>
          <w:rFonts w:ascii="Times New Roman" w:eastAsia="Yu Mincho" w:hAnsi="Times New Roman"/>
          <w:bCs/>
          <w:sz w:val="24"/>
          <w:szCs w:val="24"/>
          <w:lang w:eastAsia="zh-CN"/>
        </w:rPr>
        <w:t>in Figure 5c</w:t>
      </w:r>
      <w:r w:rsidRPr="00804D0F">
        <w:rPr>
          <w:rFonts w:ascii="Times New Roman" w:eastAsiaTheme="minorEastAsia" w:hAnsi="Times New Roman"/>
          <w:bCs/>
          <w:sz w:val="24"/>
          <w:szCs w:val="24"/>
          <w:lang w:eastAsia="zh-CN"/>
        </w:rPr>
        <w:t xml:space="preserve">, it </w:t>
      </w:r>
      <w:r w:rsidRPr="00804D0F">
        <w:rPr>
          <w:rFonts w:ascii="Times New Roman" w:eastAsia="微软雅黑" w:hAnsi="Times New Roman"/>
          <w:color w:val="000000" w:themeColor="text1"/>
          <w:sz w:val="24"/>
          <w:szCs w:val="24"/>
          <w:lang w:eastAsia="zh-CN"/>
        </w:rPr>
        <w:t>could</w:t>
      </w:r>
      <w:r w:rsidRPr="00804D0F">
        <w:rPr>
          <w:rFonts w:ascii="Times New Roman" w:eastAsiaTheme="minorEastAsia" w:hAnsi="Times New Roman"/>
          <w:bCs/>
          <w:sz w:val="24"/>
          <w:szCs w:val="24"/>
          <w:lang w:eastAsia="zh-CN"/>
        </w:rPr>
        <w:t xml:space="preserve"> be found that the most abundant fluorescent aerosol particles were 1) big elliptic blue particles (diameter &gt;20 </w:t>
      </w:r>
      <w:proofErr w:type="spellStart"/>
      <w:r w:rsidRPr="00804D0F">
        <w:rPr>
          <w:rFonts w:ascii="Times New Roman" w:eastAsiaTheme="minorEastAsia" w:hAnsi="Times New Roman"/>
          <w:bCs/>
          <w:sz w:val="24"/>
          <w:szCs w:val="24"/>
          <w:lang w:eastAsia="zh-CN"/>
        </w:rPr>
        <w:t>μm</w:t>
      </w:r>
      <w:proofErr w:type="spellEnd"/>
      <w:r w:rsidRPr="00804D0F">
        <w:rPr>
          <w:rFonts w:ascii="Times New Roman" w:eastAsiaTheme="minorEastAsia" w:hAnsi="Times New Roman"/>
          <w:bCs/>
          <w:sz w:val="24"/>
          <w:szCs w:val="24"/>
          <w:lang w:eastAsia="zh-CN"/>
        </w:rPr>
        <w:t xml:space="preserve">, indicating pollens or </w:t>
      </w:r>
      <w:r w:rsidRPr="00804D0F">
        <w:rPr>
          <w:rFonts w:ascii="Times New Roman" w:eastAsia="Yu Mincho" w:hAnsi="Times New Roman"/>
          <w:bCs/>
          <w:sz w:val="24"/>
          <w:szCs w:val="24"/>
          <w:lang w:eastAsia="zh-CN"/>
        </w:rPr>
        <w:t xml:space="preserve">aggregated particles), </w:t>
      </w:r>
      <w:r w:rsidRPr="00804D0F">
        <w:rPr>
          <w:rFonts w:ascii="Times New Roman" w:eastAsiaTheme="minorEastAsia" w:hAnsi="Times New Roman"/>
          <w:bCs/>
          <w:sz w:val="24"/>
          <w:szCs w:val="24"/>
          <w:lang w:eastAsia="zh-CN"/>
        </w:rPr>
        <w:t xml:space="preserve">2) spindly yellow and blue particles (10 </w:t>
      </w:r>
      <w:proofErr w:type="spellStart"/>
      <w:r w:rsidRPr="00804D0F">
        <w:rPr>
          <w:rFonts w:ascii="Times New Roman" w:eastAsiaTheme="minorEastAsia" w:hAnsi="Times New Roman"/>
          <w:bCs/>
          <w:sz w:val="24"/>
          <w:szCs w:val="24"/>
          <w:lang w:eastAsia="zh-CN"/>
        </w:rPr>
        <w:t>μm</w:t>
      </w:r>
      <w:proofErr w:type="spellEnd"/>
      <w:r w:rsidRPr="00804D0F">
        <w:rPr>
          <w:rFonts w:ascii="Times New Roman" w:eastAsiaTheme="minorEastAsia" w:hAnsi="Times New Roman"/>
          <w:bCs/>
          <w:sz w:val="24"/>
          <w:szCs w:val="24"/>
          <w:lang w:eastAsia="zh-CN"/>
        </w:rPr>
        <w:t xml:space="preserve"> &lt; diameter &lt;20 </w:t>
      </w:r>
      <w:proofErr w:type="spellStart"/>
      <w:r w:rsidRPr="00804D0F">
        <w:rPr>
          <w:rFonts w:ascii="Times New Roman" w:eastAsiaTheme="minorEastAsia" w:hAnsi="Times New Roman"/>
          <w:bCs/>
          <w:sz w:val="24"/>
          <w:szCs w:val="24"/>
          <w:lang w:eastAsia="zh-CN"/>
        </w:rPr>
        <w:t>μm</w:t>
      </w:r>
      <w:proofErr w:type="spellEnd"/>
      <w:r w:rsidRPr="00804D0F">
        <w:rPr>
          <w:rFonts w:ascii="Times New Roman" w:eastAsiaTheme="minorEastAsia" w:hAnsi="Times New Roman"/>
          <w:bCs/>
          <w:sz w:val="24"/>
          <w:szCs w:val="24"/>
          <w:lang w:eastAsia="zh-CN"/>
        </w:rPr>
        <w:t xml:space="preserve">, microbial particles of sporangia or ascospores), 3) elliptic yellow and blue particles (diameter &lt;10 </w:t>
      </w:r>
      <w:proofErr w:type="spellStart"/>
      <w:r w:rsidRPr="00804D0F">
        <w:rPr>
          <w:rFonts w:ascii="Times New Roman" w:eastAsiaTheme="minorEastAsia" w:hAnsi="Times New Roman"/>
          <w:bCs/>
          <w:sz w:val="24"/>
          <w:szCs w:val="24"/>
          <w:lang w:eastAsia="zh-CN"/>
        </w:rPr>
        <w:t>μm</w:t>
      </w:r>
      <w:proofErr w:type="spellEnd"/>
      <w:r w:rsidRPr="00804D0F">
        <w:rPr>
          <w:rFonts w:ascii="Times New Roman" w:eastAsiaTheme="minorEastAsia" w:hAnsi="Times New Roman"/>
          <w:bCs/>
          <w:sz w:val="24"/>
          <w:szCs w:val="24"/>
          <w:lang w:eastAsia="zh-CN"/>
        </w:rPr>
        <w:t xml:space="preserve">, identified as bacteria or </w:t>
      </w:r>
      <w:r w:rsidRPr="00804D0F">
        <w:rPr>
          <w:rFonts w:ascii="Times New Roman" w:eastAsia="Yu Mincho" w:hAnsi="Times New Roman"/>
          <w:bCs/>
          <w:sz w:val="24"/>
          <w:szCs w:val="24"/>
          <w:lang w:eastAsia="zh-CN"/>
        </w:rPr>
        <w:t>basidiospore)</w:t>
      </w:r>
      <w:r w:rsidRPr="00804D0F">
        <w:rPr>
          <w:rFonts w:ascii="Times New Roman" w:eastAsiaTheme="minorEastAsia" w:hAnsi="Times New Roman"/>
          <w:bCs/>
          <w:sz w:val="24"/>
          <w:szCs w:val="24"/>
          <w:lang w:eastAsia="zh-CN"/>
        </w:rPr>
        <w:t xml:space="preserve">, and 4) white particles indicated other organics. </w:t>
      </w:r>
    </w:p>
    <w:p w14:paraId="406F38C6" w14:textId="77777777" w:rsidR="00844A73" w:rsidRPr="00804D0F" w:rsidRDefault="00000000">
      <w:pPr>
        <w:spacing w:line="360" w:lineRule="auto"/>
        <w:jc w:val="center"/>
        <w:rPr>
          <w:rFonts w:ascii="Times New Roman" w:eastAsia="Yu Mincho" w:hAnsi="Times New Roman"/>
          <w:bCs/>
          <w:sz w:val="24"/>
          <w:szCs w:val="24"/>
          <w:lang w:eastAsia="zh-CN"/>
        </w:rPr>
      </w:pPr>
      <w:r w:rsidRPr="00804D0F">
        <w:rPr>
          <w:rFonts w:ascii="Times New Roman" w:eastAsia="Yu Mincho" w:hAnsi="Times New Roman"/>
          <w:noProof/>
          <w:sz w:val="24"/>
          <w:szCs w:val="24"/>
          <w:lang w:eastAsia="zh-CN"/>
        </w:rPr>
        <w:drawing>
          <wp:inline distT="0" distB="0" distL="0" distR="0" wp14:anchorId="490A453F" wp14:editId="2A0F5D60">
            <wp:extent cx="4794885" cy="3425190"/>
            <wp:effectExtent l="0" t="0" r="5715" b="3810"/>
            <wp:docPr id="42" name="图片 30" descr="图片包含 散点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30" descr="图片包含 散点图&#10;&#10;描述已自动生成"/>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a:xfrm>
                      <a:off x="0" y="0"/>
                      <a:ext cx="4794885" cy="3425190"/>
                    </a:xfrm>
                    <a:prstGeom prst="rect">
                      <a:avLst/>
                    </a:prstGeom>
                    <a:noFill/>
                    <a:ln>
                      <a:noFill/>
                    </a:ln>
                  </pic:spPr>
                </pic:pic>
              </a:graphicData>
            </a:graphic>
          </wp:inline>
        </w:drawing>
      </w:r>
    </w:p>
    <w:p w14:paraId="05E1E125" w14:textId="77777777" w:rsidR="00844A73" w:rsidRPr="00804D0F" w:rsidRDefault="00000000">
      <w:pPr>
        <w:spacing w:line="360" w:lineRule="auto"/>
        <w:rPr>
          <w:rFonts w:ascii="Times New Roman" w:eastAsia="Yu Mincho" w:hAnsi="Times New Roman"/>
          <w:bCs/>
        </w:rPr>
      </w:pPr>
      <w:r w:rsidRPr="00804D0F">
        <w:rPr>
          <w:rFonts w:ascii="Times New Roman" w:eastAsia="Yu Mincho" w:hAnsi="Times New Roman"/>
          <w:bCs/>
        </w:rPr>
        <w:t xml:space="preserve">Figure 5. Microscope images (BS-2040TF) and processed equivalent projected images </w:t>
      </w:r>
      <w:r w:rsidRPr="00804D0F">
        <w:rPr>
          <w:rFonts w:ascii="Times New Roman" w:eastAsiaTheme="minorEastAsia" w:hAnsi="Times New Roman"/>
          <w:bCs/>
          <w:lang w:eastAsia="zh-CN"/>
        </w:rPr>
        <w:t xml:space="preserve">by </w:t>
      </w:r>
      <w:r w:rsidRPr="00804D0F">
        <w:rPr>
          <w:rFonts w:ascii="Times New Roman" w:eastAsia="Yu Mincho" w:hAnsi="Times New Roman"/>
          <w:bCs/>
        </w:rPr>
        <w:t xml:space="preserve">Image J in the same site of a HV filter sample (#NHVA2019-0523-J-Q) collected in May 2019: (a) microscope image in reflected-light mode; (b) equivalent projected area image of Figure 5a; (c) microscope image in </w:t>
      </w:r>
      <w:r w:rsidRPr="00804D0F">
        <w:rPr>
          <w:rFonts w:ascii="Times New Roman" w:eastAsia="Yu Mincho" w:hAnsi="Times New Roman"/>
          <w:bCs/>
        </w:rPr>
        <w:lastRenderedPageBreak/>
        <w:t xml:space="preserve">fluorescent-light mode; (d) equivalent projected area image of Figure 5c. </w:t>
      </w:r>
    </w:p>
    <w:p w14:paraId="4586FA6B" w14:textId="77777777" w:rsidR="00844A73" w:rsidRPr="00804D0F" w:rsidRDefault="00000000">
      <w:pPr>
        <w:spacing w:line="360" w:lineRule="auto"/>
        <w:ind w:firstLine="420"/>
        <w:rPr>
          <w:rFonts w:ascii="Times New Roman" w:eastAsia="Yu Mincho" w:hAnsi="Times New Roman"/>
          <w:bCs/>
          <w:sz w:val="24"/>
          <w:szCs w:val="24"/>
          <w:lang w:eastAsia="zh-CN"/>
        </w:rPr>
      </w:pPr>
      <w:r w:rsidRPr="00804D0F">
        <w:rPr>
          <w:rFonts w:ascii="Times New Roman" w:eastAsiaTheme="minorEastAsia" w:hAnsi="Times New Roman"/>
          <w:bCs/>
          <w:sz w:val="24"/>
          <w:szCs w:val="24"/>
          <w:lang w:eastAsia="zh-CN"/>
        </w:rPr>
        <w:t xml:space="preserve">The classifications of fluorescence highlighted particles were consistent with </w:t>
      </w:r>
      <w:r w:rsidRPr="00804D0F">
        <w:rPr>
          <w:rFonts w:ascii="Times New Roman" w:eastAsiaTheme="minorEastAsia" w:hAnsi="Times New Roman" w:hint="eastAsia"/>
          <w:bCs/>
          <w:sz w:val="24"/>
          <w:szCs w:val="24"/>
          <w:lang w:eastAsia="zh-CN"/>
        </w:rPr>
        <w:t xml:space="preserve">that of </w:t>
      </w:r>
      <w:r w:rsidRPr="00804D0F">
        <w:rPr>
          <w:rFonts w:ascii="Times New Roman" w:eastAsiaTheme="minorEastAsia" w:hAnsi="Times New Roman"/>
          <w:bCs/>
          <w:sz w:val="24"/>
          <w:szCs w:val="24"/>
          <w:lang w:eastAsia="zh-CN"/>
        </w:rPr>
        <w:t xml:space="preserve">the </w:t>
      </w:r>
      <w:r w:rsidRPr="00804D0F">
        <w:rPr>
          <w:rFonts w:ascii="Times New Roman" w:eastAsiaTheme="minorEastAsia" w:hAnsi="Times New Roman" w:hint="eastAsia"/>
          <w:bCs/>
          <w:sz w:val="24"/>
          <w:szCs w:val="24"/>
          <w:lang w:eastAsia="zh-CN"/>
        </w:rPr>
        <w:t>reference</w:t>
      </w:r>
      <w:r w:rsidRPr="00804D0F">
        <w:rPr>
          <w:rFonts w:ascii="Times New Roman" w:eastAsiaTheme="minorEastAsia" w:hAnsi="Times New Roman"/>
          <w:bCs/>
          <w:sz w:val="24"/>
          <w:szCs w:val="24"/>
          <w:lang w:eastAsia="zh-CN"/>
        </w:rPr>
        <w:t xml:space="preserve"> </w:t>
      </w:r>
      <w:r w:rsidRPr="00804D0F">
        <w:rPr>
          <w:rFonts w:ascii="Times New Roman" w:eastAsiaTheme="minorEastAsia" w:hAnsi="Times New Roman"/>
          <w:bCs/>
          <w:sz w:val="24"/>
          <w:szCs w:val="24"/>
          <w:lang w:eastAsia="zh-CN"/>
        </w:rPr>
        <w:fldChar w:fldCharType="begin"/>
      </w:r>
      <w:r w:rsidRPr="00804D0F">
        <w:rPr>
          <w:rFonts w:ascii="Times New Roman" w:eastAsiaTheme="minorEastAsia" w:hAnsi="Times New Roman"/>
          <w:bCs/>
          <w:sz w:val="24"/>
          <w:szCs w:val="24"/>
          <w:lang w:eastAsia="zh-CN"/>
        </w:rPr>
        <w:instrText xml:space="preserve"> ADDIN EN.CITE &lt;EndNote&gt;&lt;Cite&gt;&lt;Author&gt;Igarashi&lt;/Author&gt;&lt;Year&gt;2019&lt;/Year&gt;&lt;RecNum&gt;46&lt;/RecNum&gt;&lt;DisplayText&gt;(Igarashi et al., 2019b)&lt;/DisplayText&gt;&lt;record&gt;&lt;rec-number&gt;46&lt;/rec-number&gt;&lt;foreign-keys&gt;&lt;key app="EN" db-id="xps9vaxfjrtfvwepfx7pwsdydx0dxestrzzf" timestamp="1702306575"&gt;46&lt;/key&gt;&lt;/foreign-keys&gt;&lt;ref-type name="Journal Article"&gt;17&lt;/ref-type&gt;&lt;contributors&gt;&lt;authors&gt;&lt;author&gt;Igarashi, Yasuhito&lt;/author&gt;&lt;author&gt;Kita, Kazuyuki&lt;/author&gt;&lt;author&gt;Maki, Teruya&lt;/author&gt;&lt;author&gt;Kinase, Takeshi&lt;/author&gt;&lt;author&gt;Hayashi, Naho&lt;/author&gt;&lt;author&gt;Hosaka, Kentaro&lt;/author&gt;&lt;author&gt;Adachi, Kouji&lt;/author&gt;&lt;author&gt;Kajino, Mizuo&lt;/author&gt;&lt;author&gt;Ishizuka, Masahide&lt;/author&gt;&lt;author&gt;Sekiyama, Tsuyoshi Thomas&lt;/author&gt;&lt;/authors&gt;&lt;/contributors&gt;&lt;titles&gt;&lt;title&gt;Fungal spore involvement in the resuspension of radiocaesium in summer&lt;/title&gt;&lt;secondary-title&gt;Scientific reports&lt;/secondary-title&gt;&lt;/titles&gt;&lt;periodical&gt;&lt;full-title&gt;Scientific Reports&lt;/full-title&gt;&lt;/periodical&gt;&lt;pages&gt;1954&lt;/pages&gt;&lt;volume&gt;9&lt;/volume&gt;&lt;number&gt;1&lt;/number&gt;&lt;dates&gt;&lt;year&gt;2019&lt;/year&gt;&lt;/dates&gt;&lt;isbn&gt;2045-2322&lt;/isbn&gt;&lt;urls&gt;&lt;/urls&gt;&lt;/record&gt;&lt;/Cite&gt;&lt;/EndNote&gt;</w:instrText>
      </w:r>
      <w:r w:rsidRPr="00804D0F">
        <w:rPr>
          <w:rFonts w:ascii="Times New Roman" w:eastAsiaTheme="minorEastAsia" w:hAnsi="Times New Roman"/>
          <w:bCs/>
          <w:sz w:val="24"/>
          <w:szCs w:val="24"/>
          <w:lang w:eastAsia="zh-CN"/>
        </w:rPr>
        <w:fldChar w:fldCharType="separate"/>
      </w:r>
      <w:r w:rsidRPr="00804D0F">
        <w:rPr>
          <w:rFonts w:ascii="Times New Roman" w:eastAsiaTheme="minorEastAsia" w:hAnsi="Times New Roman"/>
          <w:bCs/>
          <w:sz w:val="24"/>
          <w:szCs w:val="24"/>
          <w:lang w:eastAsia="zh-CN"/>
        </w:rPr>
        <w:t>(Igarashi et al., 2019b)</w:t>
      </w:r>
      <w:r w:rsidRPr="00804D0F">
        <w:rPr>
          <w:rFonts w:ascii="Times New Roman" w:eastAsiaTheme="minorEastAsia" w:hAnsi="Times New Roman"/>
          <w:bCs/>
          <w:sz w:val="24"/>
          <w:szCs w:val="24"/>
          <w:lang w:eastAsia="zh-CN"/>
        </w:rPr>
        <w:fldChar w:fldCharType="end"/>
      </w:r>
      <w:r w:rsidRPr="00804D0F">
        <w:rPr>
          <w:rFonts w:ascii="Times New Roman" w:eastAsiaTheme="minorEastAsia" w:hAnsi="Times New Roman"/>
          <w:bCs/>
          <w:sz w:val="24"/>
          <w:szCs w:val="24"/>
          <w:lang w:eastAsia="zh-CN"/>
        </w:rPr>
        <w:t xml:space="preserve">. Additionally, only particles with sizes larger than 0.65 </w:t>
      </w:r>
      <w:proofErr w:type="spellStart"/>
      <w:r w:rsidRPr="00804D0F">
        <w:rPr>
          <w:rFonts w:ascii="Times New Roman" w:eastAsiaTheme="minorEastAsia" w:hAnsi="Times New Roman"/>
          <w:bCs/>
          <w:sz w:val="24"/>
          <w:szCs w:val="24"/>
          <w:lang w:eastAsia="zh-CN"/>
        </w:rPr>
        <w:t>μm</w:t>
      </w:r>
      <w:proofErr w:type="spellEnd"/>
      <w:r w:rsidRPr="00804D0F">
        <w:rPr>
          <w:rFonts w:ascii="Times New Roman" w:eastAsiaTheme="minorEastAsia" w:hAnsi="Times New Roman"/>
          <w:bCs/>
          <w:sz w:val="24"/>
          <w:szCs w:val="24"/>
          <w:lang w:eastAsia="zh-CN"/>
        </w:rPr>
        <w:t xml:space="preserve"> were counted in this study. </w:t>
      </w:r>
      <w:r w:rsidRPr="00804D0F">
        <w:rPr>
          <w:rFonts w:ascii="Times New Roman" w:eastAsiaTheme="minorEastAsia" w:hAnsi="Times New Roman" w:hint="eastAsia"/>
          <w:bCs/>
          <w:sz w:val="24"/>
          <w:szCs w:val="24"/>
          <w:lang w:eastAsia="zh-CN"/>
        </w:rPr>
        <w:t>P</w:t>
      </w:r>
      <w:r w:rsidRPr="00804D0F">
        <w:rPr>
          <w:rFonts w:ascii="Times New Roman" w:eastAsiaTheme="minorEastAsia" w:hAnsi="Times New Roman"/>
          <w:bCs/>
          <w:sz w:val="24"/>
          <w:szCs w:val="24"/>
          <w:lang w:eastAsia="zh-CN"/>
        </w:rPr>
        <w:t xml:space="preserve">articularly, it is observed that numerous particles with multiple septa, which were most possible the fungal spores of the phylum Ascomycota. More bioaerosol particles are observed in September than in May (based on the comparation in Figure 5c and 8c). It was possibly due to a seasonal change in the bioaerosol source or rainy weather on the sampling days in September, which has also been discussed in the report of Kita et al. </w:t>
      </w:r>
      <w:r w:rsidRPr="00804D0F">
        <w:rPr>
          <w:rFonts w:ascii="Times New Roman" w:eastAsiaTheme="minorEastAsia" w:hAnsi="Times New Roman"/>
          <w:bCs/>
          <w:sz w:val="24"/>
          <w:szCs w:val="24"/>
          <w:lang w:eastAsia="zh-CN"/>
        </w:rPr>
        <w:fldChar w:fldCharType="begin"/>
      </w:r>
      <w:r w:rsidRPr="00804D0F">
        <w:rPr>
          <w:rFonts w:ascii="Times New Roman" w:eastAsiaTheme="minorEastAsia" w:hAnsi="Times New Roman"/>
          <w:bCs/>
          <w:sz w:val="24"/>
          <w:szCs w:val="24"/>
          <w:lang w:eastAsia="zh-CN"/>
        </w:rPr>
        <w:instrText xml:space="preserve"> ADDIN EN.CITE &lt;EndNote&gt;&lt;Cite&gt;&lt;Author&gt;Kita&lt;/Author&gt;&lt;Year&gt;2020&lt;/Year&gt;&lt;RecNum&gt;44&lt;/RecNum&gt;&lt;DisplayText&gt;(Kita et al., 2020)&lt;/DisplayText&gt;&lt;record&gt;&lt;rec-number&gt;44&lt;/rec-number&gt;&lt;foreign-keys&gt;&lt;key app="EN" db-id="xps9vaxfjrtfvwepfx7pwsdydx0dxestrzzf" timestamp="1702306478"&gt;44&lt;/key&gt;&lt;/foreign-keys&gt;&lt;ref-type name="Journal Article"&gt;17&lt;/ref-type&gt;&lt;contributors&gt;&lt;authors&gt;&lt;author&gt;Kita, Kazuyuki&lt;/author&gt;&lt;author&gt;Igarashi, Yasuhito&lt;/author&gt;&lt;author&gt;Kinase, Takeshi&lt;/author&gt;&lt;author&gt;Hayashi, Naho&lt;/author&gt;&lt;author&gt;Ishizuka, Masahide&lt;/author&gt;&lt;author&gt;Adachi, Kouji&lt;/author&gt;&lt;author&gt;Koitabashi, Motoo&lt;/author&gt;&lt;author&gt;Sekiyama, Tsuyoshi Thomas&lt;/author&gt;&lt;author&gt;Onda, Yuichi&lt;/author&gt;&lt;/authors&gt;&lt;/contributors&gt;&lt;titles&gt;&lt;title&gt;Rain-induced bioecological resuspension of radiocaesium in a polluted forest in Japan&lt;/title&gt;&lt;secondary-title&gt;Scientific Reports&lt;/secondary-title&gt;&lt;/titles&gt;&lt;periodical&gt;&lt;full-title&gt;Scientific Reports&lt;/full-title&gt;&lt;/periodical&gt;&lt;pages&gt;15330&lt;/pages&gt;&lt;volume&gt;10&lt;/volume&gt;&lt;number&gt;1&lt;/number&gt;&lt;dates&gt;&lt;year&gt;2020&lt;/year&gt;&lt;pub-dates&gt;&lt;date&gt;2020/09/18&lt;/date&gt;&lt;/pub-dates&gt;&lt;/dates&gt;&lt;isbn&gt;2045-2322&lt;/isbn&gt;&lt;urls&gt;&lt;related-urls&gt;&lt;url&gt;https://doi.org/10.1038/s41598-020-72029-z&lt;/url&gt;&lt;/related-urls&gt;&lt;/urls&gt;&lt;electronic-resource-num&gt;10.1038/s41598-020-72029-z&lt;/electronic-resource-num&gt;&lt;/record&gt;&lt;/Cite&gt;&lt;/EndNote&gt;</w:instrText>
      </w:r>
      <w:r w:rsidRPr="00804D0F">
        <w:rPr>
          <w:rFonts w:ascii="Times New Roman" w:eastAsiaTheme="minorEastAsia" w:hAnsi="Times New Roman"/>
          <w:bCs/>
          <w:sz w:val="24"/>
          <w:szCs w:val="24"/>
          <w:lang w:eastAsia="zh-CN"/>
        </w:rPr>
        <w:fldChar w:fldCharType="separate"/>
      </w:r>
      <w:r w:rsidRPr="00804D0F">
        <w:rPr>
          <w:rFonts w:ascii="Times New Roman" w:eastAsiaTheme="minorEastAsia" w:hAnsi="Times New Roman"/>
          <w:bCs/>
          <w:sz w:val="24"/>
          <w:szCs w:val="24"/>
          <w:lang w:eastAsia="zh-CN"/>
        </w:rPr>
        <w:t>(Kita et al., 2020)</w:t>
      </w:r>
      <w:r w:rsidRPr="00804D0F">
        <w:rPr>
          <w:rFonts w:ascii="Times New Roman" w:eastAsiaTheme="minorEastAsia" w:hAnsi="Times New Roman"/>
          <w:bCs/>
          <w:sz w:val="24"/>
          <w:szCs w:val="24"/>
          <w:lang w:eastAsia="zh-CN"/>
        </w:rPr>
        <w:fldChar w:fldCharType="end"/>
      </w:r>
      <w:r w:rsidRPr="00804D0F">
        <w:rPr>
          <w:rFonts w:ascii="Times New Roman" w:eastAsiaTheme="minorEastAsia" w:hAnsi="Times New Roman"/>
          <w:bCs/>
          <w:sz w:val="24"/>
          <w:szCs w:val="24"/>
          <w:lang w:eastAsia="zh-CN"/>
        </w:rPr>
        <w:t xml:space="preserve">. </w:t>
      </w:r>
      <w:r w:rsidRPr="00804D0F">
        <w:rPr>
          <w:rFonts w:ascii="Times New Roman" w:eastAsia="Yu Mincho" w:hAnsi="Times New Roman"/>
          <w:bCs/>
          <w:sz w:val="24"/>
          <w:szCs w:val="24"/>
          <w:lang w:eastAsia="zh-CN"/>
        </w:rPr>
        <w:t>As a consequent, after analyzing all particles, large particles (such as ascospores, pollens, fragments, aggregated particles), small particles (such as bacteria), and medium particles (such as basidiospores) could be observed and classified. Therefore, the abovementioned six types of particles were discussed in the following section.</w:t>
      </w:r>
    </w:p>
    <w:p w14:paraId="6641BAA1" w14:textId="77777777" w:rsidR="00844A73" w:rsidRPr="00804D0F" w:rsidRDefault="00000000">
      <w:pPr>
        <w:spacing w:line="360" w:lineRule="auto"/>
        <w:jc w:val="center"/>
        <w:rPr>
          <w:rFonts w:ascii="Times New Roman" w:eastAsiaTheme="minorEastAsia" w:hAnsi="Times New Roman"/>
          <w:color w:val="000000" w:themeColor="text1"/>
          <w:sz w:val="24"/>
          <w:szCs w:val="24"/>
          <w:lang w:eastAsia="zh-CN"/>
        </w:rPr>
      </w:pPr>
      <w:r w:rsidRPr="00804D0F">
        <w:rPr>
          <w:rFonts w:ascii="Times New Roman" w:eastAsiaTheme="minorEastAsia" w:hAnsi="Times New Roman"/>
          <w:color w:val="000000" w:themeColor="text1"/>
          <w:sz w:val="24"/>
          <w:szCs w:val="24"/>
          <w:lang w:eastAsia="zh-CN"/>
        </w:rPr>
        <w:object w:dxaOrig="4881" w:dyaOrig="3517" w14:anchorId="2A7DFD66">
          <v:shape id="_x0000_i1027" type="#_x0000_t75" alt="" style="width:244.05pt;height:175.85pt" o:ole="">
            <v:imagedata r:id="rId19" o:title="" cropbottom="21441f" cropright="22852f"/>
          </v:shape>
          <o:OLEObject Type="Embed" ProgID="Origin50.Graph" ShapeID="_x0000_i1027" DrawAspect="Content" ObjectID="_1770109693" r:id="rId20"/>
        </w:object>
      </w:r>
    </w:p>
    <w:p w14:paraId="02A19194" w14:textId="77777777" w:rsidR="00844A73" w:rsidRPr="00804D0F" w:rsidRDefault="00000000">
      <w:pPr>
        <w:spacing w:line="360" w:lineRule="auto"/>
        <w:jc w:val="center"/>
        <w:rPr>
          <w:rFonts w:ascii="Times New Roman" w:eastAsiaTheme="minorEastAsia" w:hAnsi="Times New Roman"/>
          <w:color w:val="000000" w:themeColor="text1"/>
          <w:lang w:eastAsia="zh-CN"/>
        </w:rPr>
      </w:pPr>
      <w:r w:rsidRPr="00804D0F">
        <w:rPr>
          <w:rFonts w:ascii="Times New Roman" w:eastAsiaTheme="minorEastAsia" w:hAnsi="Times New Roman"/>
          <w:color w:val="000000" w:themeColor="text1"/>
          <w:lang w:eastAsia="zh-CN"/>
        </w:rPr>
        <w:t xml:space="preserve">Figure 6. Variation of </w:t>
      </w:r>
      <w:r w:rsidRPr="00804D0F">
        <w:rPr>
          <w:rFonts w:ascii="Times New Roman" w:eastAsiaTheme="minorEastAsia" w:hAnsi="Times New Roman"/>
          <w:color w:val="000000" w:themeColor="text1"/>
          <w:vertAlign w:val="superscript"/>
          <w:lang w:eastAsia="zh-CN"/>
        </w:rPr>
        <w:t>137</w:t>
      </w:r>
      <w:r w:rsidRPr="00804D0F">
        <w:rPr>
          <w:rFonts w:ascii="Times New Roman" w:eastAsiaTheme="minorEastAsia" w:hAnsi="Times New Roman"/>
          <w:color w:val="000000" w:themeColor="text1"/>
          <w:lang w:eastAsia="zh-CN"/>
        </w:rPr>
        <w:t xml:space="preserve">Cs, C% and Al%. </w:t>
      </w:r>
    </w:p>
    <w:p w14:paraId="0B5A7B23" w14:textId="77777777" w:rsidR="00844A73" w:rsidRPr="00804D0F" w:rsidRDefault="00000000">
      <w:pPr>
        <w:spacing w:line="360" w:lineRule="auto"/>
        <w:ind w:firstLine="420"/>
        <w:rPr>
          <w:rFonts w:ascii="Times New Roman" w:eastAsiaTheme="minorEastAsia" w:hAnsi="Times New Roman"/>
          <w:color w:val="000000" w:themeColor="text1"/>
          <w:sz w:val="24"/>
          <w:szCs w:val="24"/>
          <w:lang w:eastAsia="zh-CN"/>
        </w:rPr>
      </w:pPr>
      <w:r w:rsidRPr="00804D0F">
        <w:rPr>
          <w:rFonts w:ascii="Times New Roman" w:eastAsiaTheme="minorEastAsia" w:hAnsi="Times New Roman"/>
          <w:color w:val="000000" w:themeColor="text1"/>
          <w:sz w:val="24"/>
          <w:szCs w:val="24"/>
          <w:lang w:eastAsia="zh-CN"/>
        </w:rPr>
        <w:t xml:space="preserve">Based on the SEM observations (Figure 4), it </w:t>
      </w:r>
      <w:r w:rsidRPr="00804D0F">
        <w:rPr>
          <w:rFonts w:ascii="Times New Roman" w:eastAsia="微软雅黑" w:hAnsi="Times New Roman"/>
          <w:color w:val="000000" w:themeColor="text1"/>
          <w:sz w:val="24"/>
          <w:szCs w:val="24"/>
          <w:lang w:eastAsia="zh-CN"/>
        </w:rPr>
        <w:t>could</w:t>
      </w:r>
      <w:r w:rsidRPr="00804D0F">
        <w:rPr>
          <w:rFonts w:ascii="Times New Roman" w:eastAsiaTheme="minorEastAsia" w:hAnsi="Times New Roman"/>
          <w:color w:val="000000" w:themeColor="text1"/>
          <w:sz w:val="24"/>
          <w:szCs w:val="24"/>
          <w:lang w:eastAsia="zh-CN"/>
        </w:rPr>
        <w:t xml:space="preserve"> be obtained that many small mineral particles were also found in HV filter samples collected in May. Meanwhile, the optical microscope images (Figure 5) also exhibited many dispersed organic large particles, such as pollen particles. Thus, it was assumed that the carriers of </w:t>
      </w:r>
      <w:r w:rsidRPr="00804D0F">
        <w:rPr>
          <w:rFonts w:ascii="Times New Roman" w:eastAsiaTheme="minorEastAsia" w:hAnsi="Times New Roman"/>
          <w:color w:val="000000" w:themeColor="text1"/>
          <w:sz w:val="24"/>
          <w:szCs w:val="24"/>
          <w:vertAlign w:val="superscript"/>
          <w:lang w:eastAsia="zh-CN"/>
        </w:rPr>
        <w:t>137</w:t>
      </w:r>
      <w:r w:rsidRPr="00804D0F">
        <w:rPr>
          <w:rFonts w:ascii="Times New Roman" w:eastAsiaTheme="minorEastAsia" w:hAnsi="Times New Roman"/>
          <w:color w:val="000000" w:themeColor="text1"/>
          <w:sz w:val="24"/>
          <w:szCs w:val="24"/>
          <w:lang w:eastAsia="zh-CN"/>
        </w:rPr>
        <w:t xml:space="preserve">Cs in the filter samples collected in May can be alternated during this sampling period, because May was just located in the </w:t>
      </w:r>
      <w:r w:rsidRPr="00804D0F">
        <w:rPr>
          <w:rFonts w:ascii="Times New Roman" w:eastAsiaTheme="minorEastAsia" w:hAnsi="Times New Roman"/>
          <w:color w:val="000000" w:themeColor="text1"/>
          <w:sz w:val="24"/>
          <w:szCs w:val="24"/>
          <w:lang w:eastAsia="zh-CN"/>
        </w:rPr>
        <w:lastRenderedPageBreak/>
        <w:t xml:space="preserve">alternate period of spring and summer. In addition, four HV filter samples collected in May were analyzed by SEM/EDS for estimating the elemental mass percentage. The variation of </w:t>
      </w:r>
      <w:r w:rsidRPr="00804D0F">
        <w:rPr>
          <w:rFonts w:ascii="Times New Roman" w:eastAsiaTheme="minorEastAsia" w:hAnsi="Times New Roman"/>
          <w:color w:val="000000" w:themeColor="text1"/>
          <w:sz w:val="24"/>
          <w:szCs w:val="24"/>
          <w:vertAlign w:val="superscript"/>
          <w:lang w:eastAsia="zh-CN"/>
        </w:rPr>
        <w:t>137</w:t>
      </w:r>
      <w:r w:rsidRPr="00804D0F">
        <w:rPr>
          <w:rFonts w:ascii="Times New Roman" w:eastAsiaTheme="minorEastAsia" w:hAnsi="Times New Roman"/>
          <w:color w:val="000000" w:themeColor="text1"/>
          <w:sz w:val="24"/>
          <w:szCs w:val="24"/>
          <w:lang w:eastAsia="zh-CN"/>
        </w:rPr>
        <w:t xml:space="preserve">Cs and elemental mass percentage of Al and C with sampling time were shown in Figure 6. The black points were the concentration of </w:t>
      </w:r>
      <w:r w:rsidRPr="00804D0F">
        <w:rPr>
          <w:rFonts w:ascii="Times New Roman" w:eastAsiaTheme="minorEastAsia" w:hAnsi="Times New Roman"/>
          <w:color w:val="000000" w:themeColor="text1"/>
          <w:sz w:val="24"/>
          <w:szCs w:val="24"/>
          <w:vertAlign w:val="superscript"/>
          <w:lang w:eastAsia="zh-CN"/>
        </w:rPr>
        <w:t>137</w:t>
      </w:r>
      <w:r w:rsidRPr="00804D0F">
        <w:rPr>
          <w:rFonts w:ascii="Times New Roman" w:eastAsiaTheme="minorEastAsia" w:hAnsi="Times New Roman"/>
          <w:color w:val="000000" w:themeColor="text1"/>
          <w:sz w:val="24"/>
          <w:szCs w:val="24"/>
          <w:lang w:eastAsia="zh-CN"/>
        </w:rPr>
        <w:t xml:space="preserve">Cs, the red and the blue symbol represented the percentage of C and Al, respectively. It was obvious that the variation of </w:t>
      </w:r>
      <w:r w:rsidRPr="00804D0F">
        <w:rPr>
          <w:rFonts w:ascii="Times New Roman" w:eastAsiaTheme="minorEastAsia" w:hAnsi="Times New Roman"/>
          <w:color w:val="000000" w:themeColor="text1"/>
          <w:sz w:val="24"/>
          <w:szCs w:val="24"/>
          <w:vertAlign w:val="superscript"/>
          <w:lang w:eastAsia="zh-CN"/>
        </w:rPr>
        <w:t>137</w:t>
      </w:r>
      <w:r w:rsidRPr="00804D0F">
        <w:rPr>
          <w:rFonts w:ascii="Times New Roman" w:eastAsiaTheme="minorEastAsia" w:hAnsi="Times New Roman"/>
          <w:color w:val="000000" w:themeColor="text1"/>
          <w:sz w:val="24"/>
          <w:szCs w:val="24"/>
          <w:lang w:eastAsia="zh-CN"/>
        </w:rPr>
        <w:t xml:space="preserve">Cs concentration was consistent with the trend of Al%. Specifically, the gradual increase of </w:t>
      </w:r>
      <w:r w:rsidRPr="00804D0F">
        <w:rPr>
          <w:rFonts w:ascii="Times New Roman" w:eastAsiaTheme="minorEastAsia" w:hAnsi="Times New Roman"/>
          <w:color w:val="000000" w:themeColor="text1"/>
          <w:sz w:val="24"/>
          <w:szCs w:val="24"/>
          <w:vertAlign w:val="superscript"/>
          <w:lang w:eastAsia="zh-CN"/>
        </w:rPr>
        <w:t>137</w:t>
      </w:r>
      <w:r w:rsidRPr="00804D0F">
        <w:rPr>
          <w:rFonts w:ascii="Times New Roman" w:eastAsiaTheme="minorEastAsia" w:hAnsi="Times New Roman"/>
          <w:color w:val="000000" w:themeColor="text1"/>
          <w:sz w:val="24"/>
          <w:szCs w:val="24"/>
          <w:lang w:eastAsia="zh-CN"/>
        </w:rPr>
        <w:t xml:space="preserve">Cs concentration and Al% was observed from 26 April to 12 May, reaching the peak on 12 May. After 12 May, Al% showed a clear downward trend. In contrast, the variation of C% was always in a slowly increasing trend. There would be a period for </w:t>
      </w:r>
      <w:r w:rsidRPr="00804D0F">
        <w:rPr>
          <w:rFonts w:ascii="Times New Roman" w:eastAsiaTheme="minorEastAsia" w:hAnsi="Times New Roman"/>
          <w:color w:val="000000" w:themeColor="text1"/>
          <w:sz w:val="24"/>
          <w:szCs w:val="24"/>
          <w:vertAlign w:val="superscript"/>
          <w:lang w:eastAsia="zh-CN"/>
        </w:rPr>
        <w:t>137</w:t>
      </w:r>
      <w:r w:rsidRPr="00804D0F">
        <w:rPr>
          <w:rFonts w:ascii="Times New Roman" w:eastAsiaTheme="minorEastAsia" w:hAnsi="Times New Roman"/>
          <w:color w:val="000000" w:themeColor="text1"/>
          <w:sz w:val="24"/>
          <w:szCs w:val="24"/>
          <w:lang w:eastAsia="zh-CN"/>
        </w:rPr>
        <w:t xml:space="preserve">Cs carrier’s transition from mineral particles (aluminum-containing particles) to carbonaceous particles. Therefore, it </w:t>
      </w:r>
      <w:r w:rsidRPr="00804D0F">
        <w:rPr>
          <w:rFonts w:ascii="Times New Roman" w:eastAsia="微软雅黑" w:hAnsi="Times New Roman"/>
          <w:color w:val="000000" w:themeColor="text1"/>
          <w:sz w:val="24"/>
          <w:szCs w:val="24"/>
          <w:lang w:eastAsia="zh-CN"/>
        </w:rPr>
        <w:t>could</w:t>
      </w:r>
      <w:r w:rsidRPr="00804D0F">
        <w:rPr>
          <w:rFonts w:ascii="Times New Roman" w:eastAsiaTheme="minorEastAsia" w:hAnsi="Times New Roman"/>
          <w:color w:val="000000" w:themeColor="text1"/>
          <w:sz w:val="24"/>
          <w:szCs w:val="24"/>
          <w:lang w:eastAsia="zh-CN"/>
        </w:rPr>
        <w:t xml:space="preserve"> be assumed that the mineral particles or soil dusts could be the main carriers of </w:t>
      </w:r>
      <w:r w:rsidRPr="00804D0F">
        <w:rPr>
          <w:rFonts w:ascii="Times New Roman" w:eastAsiaTheme="minorEastAsia" w:hAnsi="Times New Roman"/>
          <w:color w:val="000000" w:themeColor="text1"/>
          <w:sz w:val="24"/>
          <w:szCs w:val="24"/>
          <w:vertAlign w:val="superscript"/>
          <w:lang w:eastAsia="zh-CN"/>
        </w:rPr>
        <w:t>137</w:t>
      </w:r>
      <w:r w:rsidRPr="00804D0F">
        <w:rPr>
          <w:rFonts w:ascii="Times New Roman" w:eastAsiaTheme="minorEastAsia" w:hAnsi="Times New Roman"/>
          <w:color w:val="000000" w:themeColor="text1"/>
          <w:sz w:val="24"/>
          <w:szCs w:val="24"/>
          <w:lang w:eastAsia="zh-CN"/>
        </w:rPr>
        <w:t xml:space="preserve">Cs in early Spring. </w:t>
      </w:r>
      <w:r w:rsidRPr="00804D0F">
        <w:rPr>
          <w:rFonts w:ascii="Times New Roman" w:eastAsiaTheme="minorEastAsia" w:hAnsi="Times New Roman" w:hint="eastAsia"/>
          <w:color w:val="000000" w:themeColor="text1"/>
          <w:sz w:val="24"/>
          <w:szCs w:val="24"/>
          <w:lang w:eastAsia="zh-CN"/>
        </w:rPr>
        <w:t>O</w:t>
      </w:r>
      <w:r w:rsidRPr="00804D0F">
        <w:rPr>
          <w:rFonts w:ascii="Times New Roman" w:eastAsiaTheme="minorEastAsia" w:hAnsi="Times New Roman"/>
          <w:color w:val="000000" w:themeColor="text1"/>
          <w:sz w:val="24"/>
          <w:szCs w:val="24"/>
          <w:lang w:eastAsia="zh-CN"/>
        </w:rPr>
        <w:t xml:space="preserve">n the other hand, the carbon-containing particles may be the dominated carriers of </w:t>
      </w:r>
      <w:r w:rsidRPr="00804D0F">
        <w:rPr>
          <w:rFonts w:ascii="Times New Roman" w:eastAsiaTheme="minorEastAsia" w:hAnsi="Times New Roman"/>
          <w:color w:val="000000" w:themeColor="text1"/>
          <w:sz w:val="24"/>
          <w:szCs w:val="24"/>
          <w:vertAlign w:val="superscript"/>
          <w:lang w:eastAsia="zh-CN"/>
        </w:rPr>
        <w:t>137</w:t>
      </w:r>
      <w:r w:rsidRPr="00804D0F">
        <w:rPr>
          <w:rFonts w:ascii="Times New Roman" w:eastAsiaTheme="minorEastAsia" w:hAnsi="Times New Roman"/>
          <w:color w:val="000000" w:themeColor="text1"/>
          <w:sz w:val="24"/>
          <w:szCs w:val="24"/>
          <w:lang w:eastAsia="zh-CN"/>
        </w:rPr>
        <w:t>Cs in the late Spring, but more data and further discussion are still needed.</w:t>
      </w:r>
    </w:p>
    <w:p w14:paraId="2932B32D" w14:textId="77777777" w:rsidR="00844A73" w:rsidRPr="00804D0F" w:rsidRDefault="00000000">
      <w:pPr>
        <w:spacing w:line="360" w:lineRule="auto"/>
        <w:jc w:val="center"/>
        <w:rPr>
          <w:rFonts w:ascii="Times New Roman" w:eastAsiaTheme="minorEastAsia" w:hAnsi="Times New Roman"/>
          <w:color w:val="000000" w:themeColor="text1"/>
          <w:sz w:val="24"/>
          <w:szCs w:val="24"/>
          <w:lang w:eastAsia="zh-CN"/>
        </w:rPr>
      </w:pPr>
      <w:r w:rsidRPr="00804D0F">
        <w:rPr>
          <w:rFonts w:ascii="Times New Roman" w:eastAsiaTheme="minorEastAsia" w:hAnsi="Times New Roman"/>
          <w:color w:val="000000" w:themeColor="text1"/>
          <w:sz w:val="24"/>
          <w:szCs w:val="24"/>
          <w:lang w:eastAsia="zh-CN"/>
        </w:rPr>
        <w:object w:dxaOrig="4159" w:dyaOrig="3142" w14:anchorId="3E6EFD82">
          <v:shape id="_x0000_i1028" type="#_x0000_t75" alt="" style="width:207.95pt;height:157.1pt" o:ole="">
            <v:imagedata r:id="rId21" o:title="" croptop="4234f" cropbottom="22087f" cropleft="2708f" cropright="26862f"/>
          </v:shape>
          <o:OLEObject Type="Embed" ProgID="Origin50.Graph" ShapeID="_x0000_i1028" DrawAspect="Content" ObjectID="_1770109694" r:id="rId22"/>
        </w:object>
      </w:r>
    </w:p>
    <w:p w14:paraId="19109E6E" w14:textId="77777777" w:rsidR="00844A73" w:rsidRPr="00804D0F" w:rsidRDefault="00000000">
      <w:pPr>
        <w:spacing w:line="360" w:lineRule="auto"/>
        <w:jc w:val="center"/>
        <w:rPr>
          <w:rFonts w:ascii="Times New Roman" w:eastAsiaTheme="minorEastAsia" w:hAnsi="Times New Roman"/>
          <w:b/>
          <w:bCs/>
          <w:lang w:eastAsia="zh-CN"/>
        </w:rPr>
      </w:pPr>
      <w:r w:rsidRPr="00804D0F">
        <w:rPr>
          <w:rFonts w:ascii="Times New Roman" w:eastAsiaTheme="minorEastAsia" w:hAnsi="Times New Roman"/>
          <w:color w:val="000000" w:themeColor="text1"/>
          <w:lang w:eastAsia="zh-CN"/>
        </w:rPr>
        <w:t xml:space="preserve">Figure 7. </w:t>
      </w:r>
      <w:r w:rsidRPr="00804D0F">
        <w:rPr>
          <w:rFonts w:ascii="Times New Roman" w:eastAsiaTheme="minorEastAsia" w:hAnsi="Times New Roman" w:hint="eastAsia"/>
          <w:color w:val="000000" w:themeColor="text1"/>
          <w:lang w:eastAsia="zh-CN"/>
        </w:rPr>
        <w:t>Comparative</w:t>
      </w:r>
      <w:r w:rsidRPr="00804D0F">
        <w:rPr>
          <w:rFonts w:ascii="Times New Roman" w:eastAsiaTheme="minorEastAsia" w:hAnsi="Times New Roman"/>
          <w:color w:val="000000" w:themeColor="text1"/>
          <w:lang w:eastAsia="zh-CN"/>
        </w:rPr>
        <w:t xml:space="preserve"> percentage variations of carbon- and aluminum- containing particles. </w:t>
      </w:r>
    </w:p>
    <w:p w14:paraId="2D9AAB6E" w14:textId="77777777" w:rsidR="00844A73" w:rsidRPr="00804D0F" w:rsidRDefault="00000000">
      <w:pPr>
        <w:spacing w:line="360" w:lineRule="auto"/>
        <w:ind w:firstLine="420"/>
        <w:rPr>
          <w:rFonts w:ascii="Times New Roman" w:eastAsiaTheme="minorEastAsia" w:hAnsi="Times New Roman"/>
          <w:color w:val="000000" w:themeColor="text1"/>
          <w:sz w:val="24"/>
          <w:szCs w:val="24"/>
          <w:lang w:eastAsia="zh-CN"/>
        </w:rPr>
      </w:pPr>
      <w:r w:rsidRPr="00804D0F">
        <w:rPr>
          <w:rFonts w:ascii="Times New Roman" w:eastAsiaTheme="minorEastAsia" w:hAnsi="Times New Roman"/>
          <w:color w:val="000000" w:themeColor="text1"/>
          <w:sz w:val="24"/>
          <w:szCs w:val="24"/>
          <w:lang w:eastAsia="zh-CN"/>
        </w:rPr>
        <w:t xml:space="preserve">In Figure 7, the comparative variation of carbon-containing particles and aluminum-containing particles estimated from SEM-EDS </w:t>
      </w:r>
      <w:r w:rsidRPr="00804D0F">
        <w:rPr>
          <w:rFonts w:ascii="Times New Roman" w:eastAsiaTheme="minorEastAsia" w:hAnsi="Times New Roman" w:hint="eastAsia"/>
          <w:color w:val="000000" w:themeColor="text1"/>
          <w:sz w:val="24"/>
          <w:szCs w:val="24"/>
          <w:lang w:eastAsia="zh-CN"/>
        </w:rPr>
        <w:t>observation</w:t>
      </w:r>
      <w:r w:rsidRPr="00804D0F">
        <w:rPr>
          <w:rFonts w:ascii="Times New Roman" w:eastAsiaTheme="minorEastAsia" w:hAnsi="Times New Roman"/>
          <w:color w:val="000000" w:themeColor="text1"/>
          <w:sz w:val="24"/>
          <w:szCs w:val="24"/>
          <w:lang w:eastAsia="zh-CN"/>
        </w:rPr>
        <w:t xml:space="preserve">s was provided. </w:t>
      </w:r>
      <w:r w:rsidRPr="00804D0F">
        <w:rPr>
          <w:rFonts w:ascii="Times New Roman" w:eastAsiaTheme="minorEastAsia" w:hAnsi="Times New Roman" w:hint="eastAsia"/>
          <w:color w:val="000000" w:themeColor="text1"/>
          <w:sz w:val="24"/>
          <w:szCs w:val="24"/>
          <w:lang w:eastAsia="zh-CN"/>
        </w:rPr>
        <w:t>I</w:t>
      </w:r>
      <w:r w:rsidRPr="00804D0F">
        <w:rPr>
          <w:rFonts w:ascii="Times New Roman" w:eastAsiaTheme="minorEastAsia" w:hAnsi="Times New Roman"/>
          <w:color w:val="000000" w:themeColor="text1"/>
          <w:sz w:val="24"/>
          <w:szCs w:val="24"/>
          <w:lang w:eastAsia="zh-CN"/>
        </w:rPr>
        <w:t xml:space="preserve">t </w:t>
      </w:r>
      <w:r w:rsidRPr="00804D0F">
        <w:rPr>
          <w:rFonts w:ascii="Times New Roman" w:eastAsia="微软雅黑" w:hAnsi="Times New Roman"/>
          <w:color w:val="000000" w:themeColor="text1"/>
          <w:sz w:val="24"/>
          <w:szCs w:val="24"/>
          <w:lang w:eastAsia="zh-CN"/>
        </w:rPr>
        <w:t>could</w:t>
      </w:r>
      <w:r w:rsidRPr="00804D0F">
        <w:rPr>
          <w:rFonts w:ascii="Times New Roman" w:eastAsiaTheme="minorEastAsia" w:hAnsi="Times New Roman"/>
          <w:color w:val="000000" w:themeColor="text1"/>
          <w:sz w:val="24"/>
          <w:szCs w:val="24"/>
          <w:lang w:eastAsia="zh-CN"/>
        </w:rPr>
        <w:t xml:space="preserve"> be noticed that the percentage of </w:t>
      </w:r>
      <w:bookmarkStart w:id="29" w:name="_Hlk158889527"/>
      <w:r w:rsidRPr="00804D0F">
        <w:rPr>
          <w:rFonts w:ascii="Times New Roman" w:eastAsiaTheme="minorEastAsia" w:hAnsi="Times New Roman"/>
          <w:color w:val="000000" w:themeColor="text1"/>
          <w:sz w:val="24"/>
          <w:szCs w:val="24"/>
          <w:lang w:eastAsia="zh-CN"/>
        </w:rPr>
        <w:t>carbon-containing particles</w:t>
      </w:r>
      <w:bookmarkEnd w:id="29"/>
      <w:r w:rsidRPr="00804D0F">
        <w:rPr>
          <w:rFonts w:ascii="Times New Roman" w:eastAsiaTheme="minorEastAsia" w:hAnsi="Times New Roman"/>
          <w:color w:val="000000" w:themeColor="text1"/>
          <w:sz w:val="24"/>
          <w:szCs w:val="24"/>
          <w:lang w:eastAsia="zh-CN"/>
        </w:rPr>
        <w:t xml:space="preserve"> gradually increased, on the contrary, the percentage of </w:t>
      </w:r>
      <w:bookmarkStart w:id="30" w:name="_Hlk158889547"/>
      <w:r w:rsidRPr="00804D0F">
        <w:rPr>
          <w:rFonts w:ascii="Times New Roman" w:eastAsiaTheme="minorEastAsia" w:hAnsi="Times New Roman"/>
          <w:color w:val="000000" w:themeColor="text1"/>
          <w:sz w:val="24"/>
          <w:szCs w:val="24"/>
          <w:lang w:eastAsia="zh-CN"/>
        </w:rPr>
        <w:t>aluminum-containing particles</w:t>
      </w:r>
      <w:bookmarkEnd w:id="30"/>
      <w:r w:rsidRPr="00804D0F">
        <w:rPr>
          <w:rFonts w:ascii="Times New Roman" w:eastAsiaTheme="minorEastAsia" w:hAnsi="Times New Roman"/>
          <w:color w:val="000000" w:themeColor="text1"/>
          <w:sz w:val="24"/>
          <w:szCs w:val="24"/>
          <w:lang w:eastAsia="zh-CN"/>
        </w:rPr>
        <w:t xml:space="preserve"> gradually decreased from 10 May </w:t>
      </w:r>
      <w:r w:rsidRPr="00804D0F">
        <w:rPr>
          <w:rFonts w:ascii="Times New Roman" w:eastAsiaTheme="minorEastAsia" w:hAnsi="Times New Roman"/>
          <w:color w:val="000000" w:themeColor="text1"/>
          <w:sz w:val="24"/>
          <w:szCs w:val="24"/>
          <w:lang w:eastAsia="zh-CN"/>
        </w:rPr>
        <w:lastRenderedPageBreak/>
        <w:t xml:space="preserve">to 15 May, which is consistent with the assumption that the mineral particles or soil dusts could be the main carriers of </w:t>
      </w:r>
      <w:r w:rsidRPr="00804D0F">
        <w:rPr>
          <w:rFonts w:ascii="Times New Roman" w:eastAsiaTheme="minorEastAsia" w:hAnsi="Times New Roman"/>
          <w:color w:val="000000" w:themeColor="text1"/>
          <w:sz w:val="24"/>
          <w:szCs w:val="24"/>
          <w:vertAlign w:val="superscript"/>
          <w:lang w:eastAsia="zh-CN"/>
        </w:rPr>
        <w:t>137</w:t>
      </w:r>
      <w:r w:rsidRPr="00804D0F">
        <w:rPr>
          <w:rFonts w:ascii="Times New Roman" w:eastAsiaTheme="minorEastAsia" w:hAnsi="Times New Roman"/>
          <w:color w:val="000000" w:themeColor="text1"/>
          <w:sz w:val="24"/>
          <w:szCs w:val="24"/>
          <w:lang w:eastAsia="zh-CN"/>
        </w:rPr>
        <w:t xml:space="preserve">Cs in early Spring and the carbon-containing particles could be the dominated carriers of </w:t>
      </w:r>
      <w:r w:rsidRPr="00804D0F">
        <w:rPr>
          <w:rFonts w:ascii="Times New Roman" w:eastAsiaTheme="minorEastAsia" w:hAnsi="Times New Roman"/>
          <w:color w:val="000000" w:themeColor="text1"/>
          <w:sz w:val="24"/>
          <w:szCs w:val="24"/>
          <w:vertAlign w:val="superscript"/>
          <w:lang w:eastAsia="zh-CN"/>
        </w:rPr>
        <w:t>137</w:t>
      </w:r>
      <w:r w:rsidRPr="00804D0F">
        <w:rPr>
          <w:rFonts w:ascii="Times New Roman" w:eastAsiaTheme="minorEastAsia" w:hAnsi="Times New Roman"/>
          <w:color w:val="000000" w:themeColor="text1"/>
          <w:sz w:val="24"/>
          <w:szCs w:val="24"/>
          <w:lang w:eastAsia="zh-CN"/>
        </w:rPr>
        <w:t xml:space="preserve">Cs in the late Spring. Moreover, a close higher-level percentage of carbon-containing particles was found in the samples collected on 15 May and 23 September with the percentage of carbon-containing particles of 92%, and 82%, respectively, which indicated that the main carriers of </w:t>
      </w:r>
      <w:r w:rsidRPr="00804D0F">
        <w:rPr>
          <w:rFonts w:ascii="Times New Roman" w:eastAsiaTheme="minorEastAsia" w:hAnsi="Times New Roman"/>
          <w:color w:val="000000" w:themeColor="text1"/>
          <w:sz w:val="24"/>
          <w:szCs w:val="24"/>
          <w:vertAlign w:val="superscript"/>
          <w:lang w:eastAsia="zh-CN"/>
        </w:rPr>
        <w:t>137</w:t>
      </w:r>
      <w:r w:rsidRPr="00804D0F">
        <w:rPr>
          <w:rFonts w:ascii="Times New Roman" w:eastAsiaTheme="minorEastAsia" w:hAnsi="Times New Roman"/>
          <w:color w:val="000000" w:themeColor="text1"/>
          <w:sz w:val="24"/>
          <w:szCs w:val="24"/>
          <w:lang w:eastAsia="zh-CN"/>
        </w:rPr>
        <w:t xml:space="preserve">Cs may be carbon-containing particles. This result was consistent with our previous master’s research </w:t>
      </w:r>
      <w:r w:rsidRPr="00804D0F">
        <w:rPr>
          <w:rFonts w:ascii="Times New Roman" w:eastAsiaTheme="minorEastAsia" w:hAnsi="Times New Roman"/>
          <w:color w:val="000000" w:themeColor="text1"/>
          <w:sz w:val="24"/>
          <w:szCs w:val="24"/>
          <w:lang w:eastAsia="zh-CN"/>
        </w:rPr>
        <w:fldChar w:fldCharType="begin"/>
      </w:r>
      <w:r w:rsidRPr="00804D0F">
        <w:rPr>
          <w:rFonts w:ascii="Times New Roman" w:eastAsiaTheme="minorEastAsia" w:hAnsi="Times New Roman"/>
          <w:color w:val="000000" w:themeColor="text1"/>
          <w:sz w:val="24"/>
          <w:szCs w:val="24"/>
          <w:lang w:eastAsia="zh-CN"/>
        </w:rPr>
        <w:instrText xml:space="preserve"> ADDIN EN.CITE &lt;EndNote&gt;&lt;Cite&gt;&lt;Author&gt;Kimura&lt;/Author&gt;&lt;Year&gt;2019&lt;/Year&gt;&lt;RecNum&gt;351&lt;/RecNum&gt;&lt;DisplayText&gt;(Kimura, 2019a)&lt;/DisplayText&gt;&lt;record&gt;&lt;rec-number&gt;351&lt;/rec-number&gt;&lt;foreign-keys&gt;&lt;key app="EN" db-id="r2fxw005x9tde5ewaxb59taereets5xttdvv" timestamp="1640344104"&gt;351&lt;/key&gt;&lt;/foreign-keys&gt;&lt;ref-type name="Journal Article"&gt;17&lt;/ref-type&gt;&lt;contributors&gt;&lt;authors&gt;&lt;author&gt;Kimura, Mao&lt;/author&gt;&lt;/authors&gt;&lt;/contributors&gt;&lt;titles&gt;&lt;title&gt;Seasonal transitions of airborne carriers of radiocesium in spring and early summer: Master&amp;apos;s thesis&lt;/title&gt;&lt;/titles&gt;&lt;dates&gt;&lt;year&gt;2019&lt;/year&gt;&lt;/dates&gt;&lt;urls&gt;&lt;/urls&gt;&lt;/record&gt;&lt;/Cite&gt;&lt;/EndNote&gt;</w:instrText>
      </w:r>
      <w:r w:rsidRPr="00804D0F">
        <w:rPr>
          <w:rFonts w:ascii="Times New Roman" w:eastAsiaTheme="minorEastAsia" w:hAnsi="Times New Roman"/>
          <w:color w:val="000000" w:themeColor="text1"/>
          <w:sz w:val="24"/>
          <w:szCs w:val="24"/>
          <w:lang w:eastAsia="zh-CN"/>
        </w:rPr>
        <w:fldChar w:fldCharType="separate"/>
      </w:r>
      <w:r w:rsidRPr="00804D0F">
        <w:rPr>
          <w:rFonts w:ascii="Times New Roman" w:eastAsiaTheme="minorEastAsia" w:hAnsi="Times New Roman"/>
          <w:color w:val="000000" w:themeColor="text1"/>
          <w:sz w:val="24"/>
          <w:szCs w:val="24"/>
          <w:lang w:eastAsia="zh-CN"/>
        </w:rPr>
        <w:t>(Kimura, 2019a)</w:t>
      </w:r>
      <w:r w:rsidRPr="00804D0F">
        <w:rPr>
          <w:rFonts w:ascii="Times New Roman" w:eastAsiaTheme="minorEastAsia" w:hAnsi="Times New Roman"/>
          <w:color w:val="000000" w:themeColor="text1"/>
          <w:sz w:val="24"/>
          <w:szCs w:val="24"/>
          <w:lang w:eastAsia="zh-CN"/>
        </w:rPr>
        <w:fldChar w:fldCharType="end"/>
      </w:r>
      <w:r w:rsidRPr="00804D0F">
        <w:rPr>
          <w:rFonts w:ascii="Times New Roman" w:eastAsiaTheme="minorEastAsia" w:hAnsi="Times New Roman"/>
          <w:color w:val="000000" w:themeColor="text1"/>
          <w:sz w:val="24"/>
          <w:szCs w:val="24"/>
          <w:lang w:eastAsia="zh-CN"/>
        </w:rPr>
        <w:t xml:space="preserve"> that the bio-particles gradually became the dominant carriers of </w:t>
      </w:r>
      <w:r w:rsidRPr="00804D0F">
        <w:rPr>
          <w:rFonts w:ascii="Times New Roman" w:eastAsiaTheme="minorEastAsia" w:hAnsi="Times New Roman"/>
          <w:color w:val="000000" w:themeColor="text1"/>
          <w:sz w:val="24"/>
          <w:szCs w:val="24"/>
          <w:vertAlign w:val="superscript"/>
          <w:lang w:eastAsia="zh-CN"/>
        </w:rPr>
        <w:t>137</w:t>
      </w:r>
      <w:r w:rsidRPr="00804D0F">
        <w:rPr>
          <w:rFonts w:ascii="Times New Roman" w:eastAsiaTheme="minorEastAsia" w:hAnsi="Times New Roman"/>
          <w:color w:val="000000" w:themeColor="text1"/>
          <w:sz w:val="24"/>
          <w:szCs w:val="24"/>
          <w:lang w:eastAsia="zh-CN"/>
        </w:rPr>
        <w:t xml:space="preserve">Cs. These results were also consistent with the speculation that the mineral particles or soil dusts could be the main carriers of </w:t>
      </w:r>
      <w:r w:rsidRPr="00804D0F">
        <w:rPr>
          <w:rFonts w:ascii="Times New Roman" w:eastAsiaTheme="minorEastAsia" w:hAnsi="Times New Roman"/>
          <w:color w:val="000000" w:themeColor="text1"/>
          <w:sz w:val="24"/>
          <w:szCs w:val="24"/>
          <w:vertAlign w:val="superscript"/>
          <w:lang w:eastAsia="zh-CN"/>
        </w:rPr>
        <w:t>137</w:t>
      </w:r>
      <w:r w:rsidRPr="00804D0F">
        <w:rPr>
          <w:rFonts w:ascii="Times New Roman" w:eastAsiaTheme="minorEastAsia" w:hAnsi="Times New Roman"/>
          <w:color w:val="000000" w:themeColor="text1"/>
          <w:sz w:val="24"/>
          <w:szCs w:val="24"/>
          <w:lang w:eastAsia="zh-CN"/>
        </w:rPr>
        <w:t xml:space="preserve">Cs in early Spring and the carbon-containing particles could be the gradually dominated carriers of </w:t>
      </w:r>
      <w:r w:rsidRPr="00804D0F">
        <w:rPr>
          <w:rFonts w:ascii="Times New Roman" w:eastAsiaTheme="minorEastAsia" w:hAnsi="Times New Roman"/>
          <w:color w:val="000000" w:themeColor="text1"/>
          <w:sz w:val="24"/>
          <w:szCs w:val="24"/>
          <w:vertAlign w:val="superscript"/>
          <w:lang w:eastAsia="zh-CN"/>
        </w:rPr>
        <w:t>137</w:t>
      </w:r>
      <w:r w:rsidRPr="00804D0F">
        <w:rPr>
          <w:rFonts w:ascii="Times New Roman" w:eastAsiaTheme="minorEastAsia" w:hAnsi="Times New Roman"/>
          <w:color w:val="000000" w:themeColor="text1"/>
          <w:sz w:val="24"/>
          <w:szCs w:val="24"/>
          <w:lang w:eastAsia="zh-CN"/>
        </w:rPr>
        <w:t xml:space="preserve">Cs in the late Spring. </w:t>
      </w:r>
    </w:p>
    <w:p w14:paraId="21AF6568" w14:textId="77777777" w:rsidR="00844A73" w:rsidRPr="00804D0F" w:rsidRDefault="00000000">
      <w:pPr>
        <w:spacing w:line="360" w:lineRule="auto"/>
        <w:jc w:val="center"/>
        <w:rPr>
          <w:rFonts w:ascii="Times New Roman" w:eastAsia="Yu Mincho" w:hAnsi="Times New Roman"/>
          <w:bCs/>
          <w:sz w:val="24"/>
          <w:szCs w:val="24"/>
        </w:rPr>
      </w:pPr>
      <w:r w:rsidRPr="00804D0F">
        <w:rPr>
          <w:rFonts w:ascii="Times New Roman" w:eastAsia="Yu Mincho" w:hAnsi="Times New Roman"/>
          <w:noProof/>
          <w:sz w:val="24"/>
          <w:szCs w:val="24"/>
        </w:rPr>
        <w:drawing>
          <wp:inline distT="0" distB="0" distL="0" distR="0" wp14:anchorId="43003AB2" wp14:editId="7AD889AA">
            <wp:extent cx="3962400" cy="2795905"/>
            <wp:effectExtent l="0" t="0" r="0" b="8255"/>
            <wp:docPr id="43" name="图片 29" descr="图片包含 散点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29" descr="图片包含 散点图&#10;&#10;描述已自动生成"/>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a:xfrm>
                      <a:off x="0" y="0"/>
                      <a:ext cx="3962400" cy="2795905"/>
                    </a:xfrm>
                    <a:prstGeom prst="rect">
                      <a:avLst/>
                    </a:prstGeom>
                    <a:noFill/>
                    <a:ln>
                      <a:noFill/>
                    </a:ln>
                  </pic:spPr>
                </pic:pic>
              </a:graphicData>
            </a:graphic>
          </wp:inline>
        </w:drawing>
      </w:r>
    </w:p>
    <w:p w14:paraId="60D1F8B8" w14:textId="77777777" w:rsidR="00844A73" w:rsidRPr="00804D0F" w:rsidRDefault="00000000">
      <w:pPr>
        <w:spacing w:line="360" w:lineRule="auto"/>
        <w:rPr>
          <w:rFonts w:ascii="Times New Roman" w:eastAsia="Yu Mincho" w:hAnsi="Times New Roman"/>
          <w:bCs/>
        </w:rPr>
      </w:pPr>
      <w:r w:rsidRPr="00804D0F">
        <w:rPr>
          <w:rFonts w:ascii="Times New Roman" w:eastAsia="Yu Mincho" w:hAnsi="Times New Roman"/>
          <w:bCs/>
        </w:rPr>
        <w:t xml:space="preserve">Figure 8. Microscope images (BS-2040TF) and processed equivalent projected images </w:t>
      </w:r>
      <w:r w:rsidRPr="00804D0F">
        <w:rPr>
          <w:rFonts w:ascii="Times New Roman" w:eastAsiaTheme="minorEastAsia" w:hAnsi="Times New Roman"/>
          <w:bCs/>
          <w:lang w:eastAsia="zh-CN"/>
        </w:rPr>
        <w:t xml:space="preserve">by </w:t>
      </w:r>
      <w:r w:rsidRPr="00804D0F">
        <w:rPr>
          <w:rFonts w:ascii="Times New Roman" w:eastAsia="Yu Mincho" w:hAnsi="Times New Roman"/>
          <w:bCs/>
        </w:rPr>
        <w:t>Image J in the same site of a HV filter sample (</w:t>
      </w:r>
      <w:r w:rsidRPr="00804D0F">
        <w:rPr>
          <w:rFonts w:ascii="Times New Roman" w:eastAsiaTheme="minorEastAsia" w:hAnsi="Times New Roman"/>
          <w:bCs/>
          <w:lang w:eastAsia="zh-CN"/>
        </w:rPr>
        <w:t>＃</w:t>
      </w:r>
      <w:r w:rsidRPr="00804D0F">
        <w:rPr>
          <w:rFonts w:ascii="Times New Roman" w:eastAsiaTheme="minorEastAsia" w:hAnsi="Times New Roman"/>
          <w:bCs/>
          <w:lang w:eastAsia="zh-CN"/>
        </w:rPr>
        <w:t>NHVA2019-0923-L-Q</w:t>
      </w:r>
      <w:r w:rsidRPr="00804D0F">
        <w:rPr>
          <w:rFonts w:ascii="Times New Roman" w:eastAsia="Yu Mincho" w:hAnsi="Times New Roman"/>
          <w:bCs/>
        </w:rPr>
        <w:t xml:space="preserve">) collected in </w:t>
      </w:r>
      <w:r w:rsidRPr="00804D0F">
        <w:rPr>
          <w:rFonts w:ascii="Times New Roman" w:eastAsiaTheme="minorEastAsia" w:hAnsi="Times New Roman"/>
          <w:bCs/>
          <w:lang w:eastAsia="zh-CN"/>
        </w:rPr>
        <w:t>September</w:t>
      </w:r>
      <w:r w:rsidRPr="00804D0F">
        <w:rPr>
          <w:rFonts w:ascii="Times New Roman" w:eastAsia="Yu Mincho" w:hAnsi="Times New Roman"/>
          <w:bCs/>
        </w:rPr>
        <w:t xml:space="preserve"> 2019: (a) microscope image in reflected-light mode; (b) equivalent projected area image of Figure 8a; (c) microscope image in fluorescent-light mode; (d) equivalent projected area image of Figure 8c.</w:t>
      </w:r>
    </w:p>
    <w:p w14:paraId="723F9A4C" w14:textId="77777777" w:rsidR="00844A73" w:rsidRPr="00804D0F" w:rsidRDefault="00000000">
      <w:pPr>
        <w:pStyle w:val="Heading3"/>
      </w:pPr>
      <w:bookmarkStart w:id="31" w:name="_Toc95515802"/>
      <w:r w:rsidRPr="00804D0F">
        <w:lastRenderedPageBreak/>
        <w:t xml:space="preserve">4.2.2 Possible carriers of </w:t>
      </w:r>
      <w:r w:rsidRPr="00804D0F">
        <w:rPr>
          <w:vertAlign w:val="superscript"/>
        </w:rPr>
        <w:t>137</w:t>
      </w:r>
      <w:r w:rsidRPr="00804D0F">
        <w:t>Cs for the HV samples collected in September 2019</w:t>
      </w:r>
      <w:bookmarkEnd w:id="31"/>
    </w:p>
    <w:p w14:paraId="0D0F49E7" w14:textId="77777777" w:rsidR="00844A73" w:rsidRPr="00804D0F" w:rsidRDefault="00000000">
      <w:pPr>
        <w:spacing w:line="360" w:lineRule="auto"/>
        <w:ind w:firstLine="420"/>
        <w:rPr>
          <w:rFonts w:ascii="Times New Roman" w:eastAsia="Yu Mincho" w:hAnsi="Times New Roman"/>
          <w:bCs/>
          <w:sz w:val="24"/>
          <w:szCs w:val="24"/>
          <w:lang w:eastAsia="zh-CN"/>
        </w:rPr>
      </w:pPr>
      <w:r w:rsidRPr="00804D0F">
        <w:rPr>
          <w:rFonts w:ascii="Times New Roman" w:eastAsia="Yu Mincho" w:hAnsi="Times New Roman"/>
          <w:bCs/>
          <w:sz w:val="24"/>
          <w:szCs w:val="24"/>
          <w:lang w:eastAsia="zh-CN"/>
        </w:rPr>
        <w:t xml:space="preserve">As shown in the typical optical microscopy photograph (Figure 8a) </w:t>
      </w:r>
      <w:r w:rsidRPr="00804D0F">
        <w:rPr>
          <w:rFonts w:ascii="Times New Roman" w:eastAsiaTheme="minorEastAsia" w:hAnsi="Times New Roman"/>
          <w:bCs/>
          <w:sz w:val="24"/>
          <w:szCs w:val="24"/>
          <w:lang w:eastAsia="zh-CN"/>
        </w:rPr>
        <w:t xml:space="preserve">and </w:t>
      </w:r>
      <w:r w:rsidRPr="00804D0F">
        <w:rPr>
          <w:rFonts w:ascii="Times New Roman" w:eastAsia="Yu Mincho" w:hAnsi="Times New Roman"/>
          <w:bCs/>
          <w:sz w:val="24"/>
          <w:szCs w:val="24"/>
          <w:lang w:eastAsia="zh-CN"/>
        </w:rPr>
        <w:t xml:space="preserve">fluorescent micrograph (Figure 8c) </w:t>
      </w:r>
      <w:r w:rsidRPr="00804D0F">
        <w:rPr>
          <w:rFonts w:ascii="Times New Roman" w:eastAsiaTheme="minorEastAsia" w:hAnsi="Times New Roman"/>
          <w:bCs/>
          <w:sz w:val="24"/>
          <w:szCs w:val="24"/>
          <w:lang w:eastAsia="zh-CN"/>
        </w:rPr>
        <w:t>of DAPI staining</w:t>
      </w:r>
      <w:r w:rsidRPr="00804D0F">
        <w:rPr>
          <w:rFonts w:ascii="Times New Roman" w:eastAsia="Yu Mincho" w:hAnsi="Times New Roman"/>
          <w:bCs/>
          <w:sz w:val="24"/>
          <w:szCs w:val="24"/>
          <w:lang w:eastAsia="zh-CN"/>
        </w:rPr>
        <w:t xml:space="preserve"> particles in the HV filter sample (#NHVA2019-0923-L-Q), it was easily observed that there were more bio-particles with different morphology and size, which were consistent with report that bio-particles could be the main carriers of </w:t>
      </w:r>
      <w:r w:rsidRPr="00804D0F">
        <w:rPr>
          <w:rFonts w:ascii="Times New Roman" w:eastAsia="Yu Mincho" w:hAnsi="Times New Roman"/>
          <w:bCs/>
          <w:sz w:val="24"/>
          <w:szCs w:val="24"/>
          <w:vertAlign w:val="superscript"/>
          <w:lang w:eastAsia="zh-CN"/>
        </w:rPr>
        <w:t>137</w:t>
      </w:r>
      <w:r w:rsidRPr="00804D0F">
        <w:rPr>
          <w:rFonts w:ascii="Times New Roman" w:eastAsia="Yu Mincho" w:hAnsi="Times New Roman"/>
          <w:bCs/>
          <w:sz w:val="24"/>
          <w:szCs w:val="24"/>
          <w:lang w:eastAsia="zh-CN"/>
        </w:rPr>
        <w:t xml:space="preserve">Cs in autumn </w:t>
      </w:r>
      <w:r w:rsidRPr="00804D0F">
        <w:rPr>
          <w:rFonts w:ascii="Times New Roman" w:eastAsia="Yu Mincho" w:hAnsi="Times New Roman"/>
          <w:bCs/>
          <w:sz w:val="24"/>
          <w:szCs w:val="24"/>
          <w:lang w:eastAsia="zh-CN"/>
        </w:rPr>
        <w:fldChar w:fldCharType="begin"/>
      </w:r>
      <w:r w:rsidRPr="00804D0F">
        <w:rPr>
          <w:rFonts w:ascii="Times New Roman" w:eastAsia="Yu Mincho" w:hAnsi="Times New Roman"/>
          <w:bCs/>
          <w:sz w:val="24"/>
          <w:szCs w:val="24"/>
          <w:lang w:eastAsia="zh-CN"/>
        </w:rPr>
        <w:instrText xml:space="preserve"> ADDIN EN.CITE &lt;EndNote&gt;&lt;Cite&gt;&lt;Author&gt;Kimura&lt;/Author&gt;&lt;Year&gt;2019&lt;/Year&gt;&lt;RecNum&gt;45&lt;/RecNum&gt;&lt;DisplayText&gt;(Kimura, 2019b; Igarashi et al., 2019b)&lt;/DisplayText&gt;&lt;record&gt;&lt;rec-number&gt;45&lt;/rec-number&gt;&lt;foreign-keys&gt;&lt;key app="EN" db-id="xps9vaxfjrtfvwepfx7pwsdydx0dxestrzzf" timestamp="1702306534"&gt;45&lt;/key&gt;&lt;/foreign-keys&gt;&lt;ref-type name="Generic"&gt;13&lt;/ref-type&gt;&lt;contributors&gt;&lt;authors&gt;&lt;author&gt;Kimura, M.&lt;/author&gt;&lt;/authors&gt;&lt;/contributors&gt;&lt;titles&gt;&lt;title&gt;Seasonal transitions of airborne carriers of radiocesium in spring and early summer&lt;/title&gt;&lt;/titles&gt;&lt;dates&gt;&lt;year&gt;2019&lt;/year&gt;&lt;/dates&gt;&lt;urls&gt;&lt;/urls&gt;&lt;/record&gt;&lt;/Cite&gt;&lt;Cite&gt;&lt;Author&gt;Igarashi&lt;/Author&gt;&lt;Year&gt;2019&lt;/Year&gt;&lt;RecNum&gt;46&lt;/RecNum&gt;&lt;record&gt;&lt;rec-number&gt;46&lt;/rec-number&gt;&lt;foreign-keys&gt;&lt;key app="EN" db-id="xps9vaxfjrtfvwepfx7pwsdydx0dxestrzzf" timestamp="1702306575"&gt;46&lt;/key&gt;&lt;/foreign-keys&gt;&lt;ref-type name="Journal Article"&gt;17&lt;/ref-type&gt;&lt;contributors&gt;&lt;authors&gt;&lt;author&gt;Igarashi, Yasuhito&lt;/author&gt;&lt;author&gt;Kita, Kazuyuki&lt;/author&gt;&lt;author&gt;Maki, Teruya&lt;/author&gt;&lt;author&gt;Kinase, Takeshi&lt;/author&gt;&lt;author&gt;Hayashi, Naho&lt;/author&gt;&lt;author&gt;Hosaka, Kentaro&lt;/author&gt;&lt;author&gt;Adachi, Kouji&lt;/author&gt;&lt;author&gt;Kajino, Mizuo&lt;/author&gt;&lt;author&gt;Ishizuka, Masahide&lt;/author&gt;&lt;author&gt;Sekiyama, Tsuyoshi Thomas&lt;/author&gt;&lt;/authors&gt;&lt;/contributors&gt;&lt;titles&gt;&lt;title&gt;Fungal spore involvement in the resuspension of radiocaesium in summer&lt;/title&gt;&lt;secondary-title&gt;Scientific reports&lt;/secondary-title&gt;&lt;/titles&gt;&lt;periodical&gt;&lt;full-title&gt;Scientific Reports&lt;/full-title&gt;&lt;/periodical&gt;&lt;pages&gt;1954&lt;/pages&gt;&lt;volume&gt;9&lt;/volume&gt;&lt;number&gt;1&lt;/number&gt;&lt;dates&gt;&lt;year&gt;2019&lt;/year&gt;&lt;/dates&gt;&lt;isbn&gt;2045-2322&lt;/isbn&gt;&lt;urls&gt;&lt;/urls&gt;&lt;/record&gt;&lt;/Cite&gt;&lt;/EndNote&gt;</w:instrText>
      </w:r>
      <w:r w:rsidRPr="00804D0F">
        <w:rPr>
          <w:rFonts w:ascii="Times New Roman" w:eastAsia="Yu Mincho" w:hAnsi="Times New Roman"/>
          <w:bCs/>
          <w:sz w:val="24"/>
          <w:szCs w:val="24"/>
          <w:lang w:eastAsia="zh-CN"/>
        </w:rPr>
        <w:fldChar w:fldCharType="separate"/>
      </w:r>
      <w:r w:rsidRPr="00804D0F">
        <w:rPr>
          <w:rFonts w:ascii="Times New Roman" w:eastAsia="Yu Mincho" w:hAnsi="Times New Roman"/>
          <w:bCs/>
          <w:sz w:val="24"/>
          <w:szCs w:val="24"/>
          <w:lang w:eastAsia="zh-CN"/>
        </w:rPr>
        <w:t>(Kimura, 2019b; Igarashi et al., 2019b)</w:t>
      </w:r>
      <w:r w:rsidRPr="00804D0F">
        <w:rPr>
          <w:rFonts w:ascii="Times New Roman" w:eastAsia="Yu Mincho" w:hAnsi="Times New Roman"/>
          <w:bCs/>
          <w:sz w:val="24"/>
          <w:szCs w:val="24"/>
          <w:lang w:eastAsia="zh-CN"/>
        </w:rPr>
        <w:fldChar w:fldCharType="end"/>
      </w:r>
      <w:r w:rsidRPr="00804D0F">
        <w:rPr>
          <w:rFonts w:ascii="Times New Roman" w:eastAsia="Yu Mincho" w:hAnsi="Times New Roman"/>
          <w:bCs/>
          <w:sz w:val="24"/>
          <w:szCs w:val="24"/>
          <w:lang w:eastAsia="zh-CN"/>
        </w:rPr>
        <w:t>.</w:t>
      </w:r>
    </w:p>
    <w:p w14:paraId="1E92D2CD" w14:textId="77777777" w:rsidR="00844A73" w:rsidRPr="00804D0F" w:rsidRDefault="00000000">
      <w:pPr>
        <w:spacing w:line="360" w:lineRule="auto"/>
        <w:jc w:val="center"/>
        <w:rPr>
          <w:rFonts w:ascii="Times New Roman" w:eastAsiaTheme="minorEastAsia" w:hAnsi="Times New Roman"/>
          <w:bCs/>
          <w:lang w:eastAsia="zh-CN"/>
        </w:rPr>
      </w:pPr>
      <w:r w:rsidRPr="00804D0F">
        <w:rPr>
          <w:rFonts w:ascii="Times New Roman" w:eastAsiaTheme="minorEastAsia" w:hAnsi="Times New Roman"/>
          <w:bCs/>
          <w:noProof/>
          <w:lang w:eastAsia="zh-CN"/>
        </w:rPr>
        <mc:AlternateContent>
          <mc:Choice Requires="wps">
            <w:drawing>
              <wp:anchor distT="0" distB="0" distL="114300" distR="114300" simplePos="0" relativeHeight="251669504" behindDoc="0" locked="0" layoutInCell="1" allowOverlap="1" wp14:anchorId="60263824" wp14:editId="3544A0CF">
                <wp:simplePos x="0" y="0"/>
                <wp:positionH relativeFrom="column">
                  <wp:posOffset>2797810</wp:posOffset>
                </wp:positionH>
                <wp:positionV relativeFrom="paragraph">
                  <wp:posOffset>57150</wp:posOffset>
                </wp:positionV>
                <wp:extent cx="358775" cy="509270"/>
                <wp:effectExtent l="0" t="0" r="0" b="5080"/>
                <wp:wrapNone/>
                <wp:docPr id="59" name="文本框 23"/>
                <wp:cNvGraphicFramePr/>
                <a:graphic xmlns:a="http://schemas.openxmlformats.org/drawingml/2006/main">
                  <a:graphicData uri="http://schemas.microsoft.com/office/word/2010/wordprocessingShape">
                    <wps:wsp>
                      <wps:cNvSpPr txBox="1"/>
                      <wps:spPr>
                        <a:xfrm>
                          <a:off x="0" y="0"/>
                          <a:ext cx="358815" cy="509286"/>
                        </a:xfrm>
                        <a:prstGeom prst="rect">
                          <a:avLst/>
                        </a:prstGeom>
                        <a:noFill/>
                        <a:ln w="6350">
                          <a:noFill/>
                        </a:ln>
                      </wps:spPr>
                      <wps:txbx>
                        <w:txbxContent>
                          <w:p w14:paraId="224FC3EF" w14:textId="77777777" w:rsidR="00844A73" w:rsidRDefault="00000000">
                            <w:pPr>
                              <w:rPr>
                                <w:rFonts w:ascii="Times New Roman" w:eastAsiaTheme="minorEastAsia" w:hAnsi="Times New Roman"/>
                                <w:b/>
                                <w:bCs/>
                                <w:color w:val="FFFFFF" w:themeColor="background1"/>
                                <w:sz w:val="52"/>
                                <w:szCs w:val="52"/>
                                <w:lang w:eastAsia="zh-CN"/>
                              </w:rPr>
                            </w:pPr>
                            <w:r>
                              <w:rPr>
                                <w:rFonts w:ascii="Times New Roman" w:eastAsiaTheme="minorEastAsia" w:hAnsi="Times New Roman"/>
                                <w:b/>
                                <w:bCs/>
                                <w:color w:val="FFFFFF" w:themeColor="background1"/>
                                <w:sz w:val="52"/>
                                <w:szCs w:val="52"/>
                                <w:lang w:eastAsia="zh-CN"/>
                              </w:rPr>
                              <w:t>b</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w14:anchorId="60263824" id="_x0000_s1033" type="#_x0000_t202" style="position:absolute;left:0;text-align:left;margin-left:220.3pt;margin-top:4.5pt;width:28.25pt;height:40.1pt;z-index:2516695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" filled="f" stroked="f" strokeweight=".5pt">
                <v:textbox>
                  <w:txbxContent>
                    <w:p w14:paraId="224FC3EF" w14:textId="77777777" w:rsidR="00844A73" w:rsidRDefault="00000000">
                      <w:pPr>
                        <w:rPr>
                          <w:rFonts w:ascii="Times New Roman" w:eastAsiaTheme="minorEastAsia" w:hAnsi="Times New Roman"/>
                          <w:b/>
                          <w:bCs/>
                          <w:color w:val="FFFFFF" w:themeColor="background1"/>
                          <w:sz w:val="52"/>
                          <w:szCs w:val="52"/>
                          <w:lang w:eastAsia="zh-CN"/>
                        </w:rPr>
                      </w:pPr>
                      <w:r>
                        <w:rPr>
                          <w:rFonts w:ascii="Times New Roman" w:eastAsiaTheme="minorEastAsia" w:hAnsi="Times New Roman"/>
                          <w:b/>
                          <w:bCs/>
                          <w:color w:val="FFFFFF" w:themeColor="background1"/>
                          <w:sz w:val="52"/>
                          <w:szCs w:val="52"/>
                          <w:lang w:eastAsia="zh-CN"/>
                        </w:rPr>
                        <w:t>b</w:t>
                      </w:r>
                    </w:p>
                  </w:txbxContent>
                </v:textbox>
              </v:shape>
            </w:pict>
          </mc:Fallback>
        </mc:AlternateContent>
      </w:r>
      <w:r w:rsidRPr="00804D0F">
        <w:rPr>
          <w:rFonts w:ascii="Times New Roman" w:eastAsiaTheme="minorEastAsia" w:hAnsi="Times New Roman"/>
          <w:bCs/>
          <w:noProof/>
          <w:lang w:eastAsia="zh-CN"/>
        </w:rPr>
        <mc:AlternateContent>
          <mc:Choice Requires="wps">
            <w:drawing>
              <wp:anchor distT="0" distB="0" distL="114300" distR="114300" simplePos="0" relativeHeight="251668480" behindDoc="0" locked="0" layoutInCell="1" allowOverlap="1" wp14:anchorId="24D9F5F9" wp14:editId="58BE23F4">
                <wp:simplePos x="0" y="0"/>
                <wp:positionH relativeFrom="margin">
                  <wp:posOffset>64770</wp:posOffset>
                </wp:positionH>
                <wp:positionV relativeFrom="paragraph">
                  <wp:posOffset>76200</wp:posOffset>
                </wp:positionV>
                <wp:extent cx="358775" cy="509270"/>
                <wp:effectExtent l="0" t="0" r="0" b="5080"/>
                <wp:wrapNone/>
                <wp:docPr id="58" name="文本框 22"/>
                <wp:cNvGraphicFramePr/>
                <a:graphic xmlns:a="http://schemas.openxmlformats.org/drawingml/2006/main">
                  <a:graphicData uri="http://schemas.microsoft.com/office/word/2010/wordprocessingShape">
                    <wps:wsp>
                      <wps:cNvSpPr txBox="1"/>
                      <wps:spPr>
                        <a:xfrm>
                          <a:off x="0" y="0"/>
                          <a:ext cx="358815" cy="509286"/>
                        </a:xfrm>
                        <a:prstGeom prst="rect">
                          <a:avLst/>
                        </a:prstGeom>
                        <a:noFill/>
                        <a:ln w="6350">
                          <a:noFill/>
                        </a:ln>
                      </wps:spPr>
                      <wps:txbx>
                        <w:txbxContent>
                          <w:p w14:paraId="04CF9222" w14:textId="77777777" w:rsidR="00844A73" w:rsidRDefault="00000000">
                            <w:pPr>
                              <w:rPr>
                                <w:rFonts w:ascii="Times New Roman" w:eastAsiaTheme="minorEastAsia" w:hAnsi="Times New Roman"/>
                                <w:b/>
                                <w:bCs/>
                                <w:color w:val="FFFFFF" w:themeColor="background1"/>
                                <w:sz w:val="52"/>
                                <w:szCs w:val="52"/>
                                <w:lang w:eastAsia="zh-CN"/>
                              </w:rPr>
                            </w:pPr>
                            <w:r>
                              <w:rPr>
                                <w:rFonts w:ascii="Times New Roman" w:eastAsiaTheme="minorEastAsia" w:hAnsi="Times New Roman"/>
                                <w:b/>
                                <w:bCs/>
                                <w:color w:val="FFFFFF" w:themeColor="background1"/>
                                <w:sz w:val="52"/>
                                <w:szCs w:val="52"/>
                                <w:lang w:eastAsia="zh-CN"/>
                              </w:rPr>
                              <w:t>a</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w14:anchorId="24D9F5F9" id="_x0000_s1034" type="#_x0000_t202" style="position:absolute;left:0;text-align:left;margin-left:5.1pt;margin-top:6pt;width:28.25pt;height:40.1pt;z-index:251668480;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" filled="f" stroked="f" strokeweight=".5pt">
                <v:textbox>
                  <w:txbxContent>
                    <w:p w14:paraId="04CF9222" w14:textId="77777777" w:rsidR="00844A73" w:rsidRDefault="00000000">
                      <w:pPr>
                        <w:rPr>
                          <w:rFonts w:ascii="Times New Roman" w:eastAsiaTheme="minorEastAsia" w:hAnsi="Times New Roman"/>
                          <w:b/>
                          <w:bCs/>
                          <w:color w:val="FFFFFF" w:themeColor="background1"/>
                          <w:sz w:val="52"/>
                          <w:szCs w:val="52"/>
                          <w:lang w:eastAsia="zh-CN"/>
                        </w:rPr>
                      </w:pPr>
                      <w:r>
                        <w:rPr>
                          <w:rFonts w:ascii="Times New Roman" w:eastAsiaTheme="minorEastAsia" w:hAnsi="Times New Roman"/>
                          <w:b/>
                          <w:bCs/>
                          <w:color w:val="FFFFFF" w:themeColor="background1"/>
                          <w:sz w:val="52"/>
                          <w:szCs w:val="52"/>
                          <w:lang w:eastAsia="zh-CN"/>
                        </w:rPr>
                        <w:t>a</w:t>
                      </w:r>
                    </w:p>
                  </w:txbxContent>
                </v:textbox>
                <w10:wrap anchorx="margin"/>
              </v:shape>
            </w:pict>
          </mc:Fallback>
        </mc:AlternateContent>
      </w:r>
      <w:r w:rsidRPr="00804D0F">
        <w:rPr>
          <w:rFonts w:ascii="Times New Roman" w:eastAsiaTheme="minorEastAsia" w:hAnsi="Times New Roman"/>
          <w:bCs/>
          <w:noProof/>
          <w:lang w:eastAsia="zh-CN"/>
        </w:rPr>
        <w:drawing>
          <wp:inline distT="0" distB="0" distL="0" distR="0" wp14:anchorId="117620F5" wp14:editId="7BDB1E42">
            <wp:extent cx="2757170" cy="2070100"/>
            <wp:effectExtent l="0" t="0" r="5080" b="6350"/>
            <wp:docPr id="49" name="図 5" descr="草の上に置かれている&#10;&#10;低い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図 5" descr="草の上に置かれている&#10;&#10;低い精度で自動的に生成された説明"/>
                    <pic:cNvPicPr>
                      <a:picLocks noChangeAspect="1"/>
                    </pic:cNvPicPr>
                  </pic:nvPicPr>
                  <pic:blipFill>
                    <a:blip r:embed="rId24" cstate="print">
                      <a:extLst>
                        <a:ext uri="{28A0092B-C50C-407E-A947-70E740481C1C}">
                          <a14:useLocalDpi xmlns:a14="http://schemas.microsoft.com/office/drawing/2010/main" val="0"/>
                        </a:ext>
                      </a:extLst>
                    </a:blip>
                    <a:srcRect/>
                    <a:stretch>
                      <a:fillRect/>
                    </a:stretch>
                  </pic:blipFill>
                  <pic:spPr>
                    <a:xfrm>
                      <a:off x="0" y="0"/>
                      <a:ext cx="2757600" cy="2070360"/>
                    </a:xfrm>
                    <a:prstGeom prst="rect">
                      <a:avLst/>
                    </a:prstGeom>
                    <a:noFill/>
                    <a:ln>
                      <a:noFill/>
                    </a:ln>
                  </pic:spPr>
                </pic:pic>
              </a:graphicData>
            </a:graphic>
          </wp:inline>
        </w:drawing>
      </w:r>
      <w:r w:rsidRPr="00804D0F">
        <w:rPr>
          <w:rFonts w:ascii="Times New Roman" w:eastAsiaTheme="minorEastAsia" w:hAnsi="Times New Roman"/>
          <w:bCs/>
          <w:noProof/>
          <w:lang w:eastAsia="zh-CN"/>
        </w:rPr>
        <w:drawing>
          <wp:inline distT="0" distB="0" distL="0" distR="0" wp14:anchorId="2024C037" wp14:editId="3CEEC9BC">
            <wp:extent cx="2757170" cy="2069465"/>
            <wp:effectExtent l="0" t="0" r="5080" b="6985"/>
            <wp:docPr id="50" name="図 6" descr="草の上に置かれている&#10;&#10;低い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図 6" descr="草の上に置かれている&#10;&#10;低い精度で自動的に生成された説明"/>
                    <pic:cNvPicPr>
                      <a:picLocks noChangeAspect="1"/>
                    </pic:cNvPicPr>
                  </pic:nvPicPr>
                  <pic:blipFill>
                    <a:blip r:embed="rId25" cstate="print">
                      <a:extLst>
                        <a:ext uri="{28A0092B-C50C-407E-A947-70E740481C1C}">
                          <a14:useLocalDpi xmlns:a14="http://schemas.microsoft.com/office/drawing/2010/main" val="0"/>
                        </a:ext>
                      </a:extLst>
                    </a:blip>
                    <a:srcRect/>
                    <a:stretch>
                      <a:fillRect/>
                    </a:stretch>
                  </pic:blipFill>
                  <pic:spPr>
                    <a:xfrm>
                      <a:off x="0" y="0"/>
                      <a:ext cx="2757263" cy="2070000"/>
                    </a:xfrm>
                    <a:prstGeom prst="rect">
                      <a:avLst/>
                    </a:prstGeom>
                    <a:noFill/>
                    <a:ln>
                      <a:noFill/>
                    </a:ln>
                  </pic:spPr>
                </pic:pic>
              </a:graphicData>
            </a:graphic>
          </wp:inline>
        </w:drawing>
      </w:r>
    </w:p>
    <w:p w14:paraId="01ADB893" w14:textId="77777777" w:rsidR="00844A73" w:rsidRPr="00804D0F" w:rsidRDefault="00000000">
      <w:pPr>
        <w:spacing w:line="360" w:lineRule="auto"/>
        <w:jc w:val="center"/>
        <w:rPr>
          <w:rFonts w:ascii="Times New Roman" w:eastAsiaTheme="minorEastAsia" w:hAnsi="Times New Roman"/>
          <w:bCs/>
          <w:lang w:eastAsia="zh-CN"/>
        </w:rPr>
      </w:pPr>
      <w:r w:rsidRPr="00804D0F">
        <w:rPr>
          <w:rFonts w:ascii="Times New Roman" w:eastAsiaTheme="minorEastAsia" w:hAnsi="Times New Roman"/>
          <w:bCs/>
          <w:noProof/>
          <w:lang w:eastAsia="zh-CN"/>
        </w:rPr>
        <mc:AlternateContent>
          <mc:Choice Requires="wps">
            <w:drawing>
              <wp:anchor distT="0" distB="0" distL="114300" distR="114300" simplePos="0" relativeHeight="251672576" behindDoc="0" locked="0" layoutInCell="1" allowOverlap="1" wp14:anchorId="2FBDFD47" wp14:editId="26AA4750">
                <wp:simplePos x="0" y="0"/>
                <wp:positionH relativeFrom="column">
                  <wp:posOffset>3693160</wp:posOffset>
                </wp:positionH>
                <wp:positionV relativeFrom="paragraph">
                  <wp:posOffset>273685</wp:posOffset>
                </wp:positionV>
                <wp:extent cx="358775" cy="509270"/>
                <wp:effectExtent l="0" t="0" r="0" b="5080"/>
                <wp:wrapNone/>
                <wp:docPr id="62" name="文本框 26"/>
                <wp:cNvGraphicFramePr/>
                <a:graphic xmlns:a="http://schemas.openxmlformats.org/drawingml/2006/main">
                  <a:graphicData uri="http://schemas.microsoft.com/office/word/2010/wordprocessingShape">
                    <wps:wsp>
                      <wps:cNvSpPr txBox="1"/>
                      <wps:spPr>
                        <a:xfrm>
                          <a:off x="0" y="0"/>
                          <a:ext cx="358815" cy="509286"/>
                        </a:xfrm>
                        <a:prstGeom prst="rect">
                          <a:avLst/>
                        </a:prstGeom>
                        <a:noFill/>
                        <a:ln w="6350">
                          <a:noFill/>
                        </a:ln>
                      </wps:spPr>
                      <wps:txbx>
                        <w:txbxContent>
                          <w:p w14:paraId="08CB14B7" w14:textId="77777777" w:rsidR="00844A73" w:rsidRDefault="00000000">
                            <w:pPr>
                              <w:rPr>
                                <w:rFonts w:ascii="Times New Roman" w:eastAsiaTheme="minorEastAsia" w:hAnsi="Times New Roman"/>
                                <w:b/>
                                <w:bCs/>
                                <w:color w:val="FFFFFF" w:themeColor="background1"/>
                                <w:sz w:val="52"/>
                                <w:szCs w:val="52"/>
                                <w:lang w:eastAsia="zh-CN"/>
                              </w:rPr>
                            </w:pPr>
                            <w:r>
                              <w:rPr>
                                <w:rFonts w:ascii="Times New Roman" w:eastAsiaTheme="minorEastAsia" w:hAnsi="Times New Roman"/>
                                <w:b/>
                                <w:bCs/>
                                <w:color w:val="FFFFFF" w:themeColor="background1"/>
                                <w:sz w:val="52"/>
                                <w:szCs w:val="52"/>
                                <w:lang w:eastAsia="zh-CN"/>
                              </w:rPr>
                              <w:t>e</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w14:anchorId="2FBDFD47" id="_x0000_s1035" type="#_x0000_t202" style="position:absolute;left:0;text-align:left;margin-left:290.8pt;margin-top:21.55pt;width:28.25pt;height:40.1pt;z-index:2516725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" filled="f" stroked="f" strokeweight=".5pt">
                <v:textbox>
                  <w:txbxContent>
                    <w:p w14:paraId="08CB14B7" w14:textId="77777777" w:rsidR="00844A73" w:rsidRDefault="00000000">
                      <w:pPr>
                        <w:rPr>
                          <w:rFonts w:ascii="Times New Roman" w:eastAsiaTheme="minorEastAsia" w:hAnsi="Times New Roman"/>
                          <w:b/>
                          <w:bCs/>
                          <w:color w:val="FFFFFF" w:themeColor="background1"/>
                          <w:sz w:val="52"/>
                          <w:szCs w:val="52"/>
                          <w:lang w:eastAsia="zh-CN"/>
                        </w:rPr>
                      </w:pPr>
                      <w:r>
                        <w:rPr>
                          <w:rFonts w:ascii="Times New Roman" w:eastAsiaTheme="minorEastAsia" w:hAnsi="Times New Roman"/>
                          <w:b/>
                          <w:bCs/>
                          <w:color w:val="FFFFFF" w:themeColor="background1"/>
                          <w:sz w:val="52"/>
                          <w:szCs w:val="52"/>
                          <w:lang w:eastAsia="zh-CN"/>
                        </w:rPr>
                        <w:t>e</w:t>
                      </w:r>
                    </w:p>
                  </w:txbxContent>
                </v:textbox>
              </v:shape>
            </w:pict>
          </mc:Fallback>
        </mc:AlternateContent>
      </w:r>
      <w:r w:rsidRPr="00804D0F">
        <w:rPr>
          <w:rFonts w:ascii="Times New Roman" w:eastAsiaTheme="minorEastAsia" w:hAnsi="Times New Roman"/>
          <w:bCs/>
          <w:noProof/>
          <w:lang w:eastAsia="zh-CN"/>
        </w:rPr>
        <mc:AlternateContent>
          <mc:Choice Requires="wps">
            <w:drawing>
              <wp:anchor distT="0" distB="0" distL="114300" distR="114300" simplePos="0" relativeHeight="251671552" behindDoc="0" locked="0" layoutInCell="1" allowOverlap="1" wp14:anchorId="6D7E9C94" wp14:editId="2D49D5C6">
                <wp:simplePos x="0" y="0"/>
                <wp:positionH relativeFrom="column">
                  <wp:posOffset>1923415</wp:posOffset>
                </wp:positionH>
                <wp:positionV relativeFrom="paragraph">
                  <wp:posOffset>270510</wp:posOffset>
                </wp:positionV>
                <wp:extent cx="421640" cy="568960"/>
                <wp:effectExtent l="0" t="0" r="0" b="3175"/>
                <wp:wrapNone/>
                <wp:docPr id="61" name="文本框 25"/>
                <wp:cNvGraphicFramePr/>
                <a:graphic xmlns:a="http://schemas.openxmlformats.org/drawingml/2006/main">
                  <a:graphicData uri="http://schemas.microsoft.com/office/word/2010/wordprocessingShape">
                    <wps:wsp>
                      <wps:cNvSpPr txBox="1"/>
                      <wps:spPr>
                        <a:xfrm>
                          <a:off x="0" y="0"/>
                          <a:ext cx="421574" cy="568647"/>
                        </a:xfrm>
                        <a:prstGeom prst="rect">
                          <a:avLst/>
                        </a:prstGeom>
                        <a:noFill/>
                        <a:ln w="6350">
                          <a:noFill/>
                        </a:ln>
                      </wps:spPr>
                      <wps:txbx>
                        <w:txbxContent>
                          <w:p w14:paraId="318F3D68" w14:textId="77777777" w:rsidR="00844A73" w:rsidRDefault="00000000">
                            <w:pPr>
                              <w:rPr>
                                <w:rFonts w:ascii="Times New Roman" w:eastAsiaTheme="minorEastAsia" w:hAnsi="Times New Roman"/>
                                <w:b/>
                                <w:bCs/>
                                <w:color w:val="FFFFFF" w:themeColor="background1"/>
                                <w:sz w:val="52"/>
                                <w:szCs w:val="52"/>
                                <w:lang w:eastAsia="zh-CN"/>
                              </w:rPr>
                            </w:pPr>
                            <w:r>
                              <w:rPr>
                                <w:rFonts w:ascii="Times New Roman" w:eastAsiaTheme="minorEastAsia" w:hAnsi="Times New Roman"/>
                                <w:b/>
                                <w:bCs/>
                                <w:color w:val="FFFFFF" w:themeColor="background1"/>
                                <w:sz w:val="52"/>
                                <w:szCs w:val="52"/>
                                <w:lang w:eastAsia="zh-CN"/>
                              </w:rPr>
                              <w:t>d</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w14:anchorId="6D7E9C94" id="_x0000_s1036" type="#_x0000_t202" style="position:absolute;left:0;text-align:left;margin-left:151.45pt;margin-top:21.3pt;width:33.2pt;height:44.8pt;z-index:2516715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" filled="f" stroked="f" strokeweight=".5pt">
                <v:textbox>
                  <w:txbxContent>
                    <w:p w14:paraId="318F3D68" w14:textId="77777777" w:rsidR="00844A73" w:rsidRDefault="00000000">
                      <w:pPr>
                        <w:rPr>
                          <w:rFonts w:ascii="Times New Roman" w:eastAsiaTheme="minorEastAsia" w:hAnsi="Times New Roman"/>
                          <w:b/>
                          <w:bCs/>
                          <w:color w:val="FFFFFF" w:themeColor="background1"/>
                          <w:sz w:val="52"/>
                          <w:szCs w:val="52"/>
                          <w:lang w:eastAsia="zh-CN"/>
                        </w:rPr>
                      </w:pPr>
                      <w:r>
                        <w:rPr>
                          <w:rFonts w:ascii="Times New Roman" w:eastAsiaTheme="minorEastAsia" w:hAnsi="Times New Roman"/>
                          <w:b/>
                          <w:bCs/>
                          <w:color w:val="FFFFFF" w:themeColor="background1"/>
                          <w:sz w:val="52"/>
                          <w:szCs w:val="52"/>
                          <w:lang w:eastAsia="zh-CN"/>
                        </w:rPr>
                        <w:t>d</w:t>
                      </w:r>
                    </w:p>
                  </w:txbxContent>
                </v:textbox>
              </v:shape>
            </w:pict>
          </mc:Fallback>
        </mc:AlternateContent>
      </w:r>
      <w:r w:rsidRPr="00804D0F">
        <w:rPr>
          <w:rFonts w:ascii="Times New Roman" w:eastAsiaTheme="minorEastAsia" w:hAnsi="Times New Roman"/>
          <w:bCs/>
          <w:noProof/>
          <w:lang w:eastAsia="zh-CN"/>
        </w:rPr>
        <mc:AlternateContent>
          <mc:Choice Requires="wps">
            <w:drawing>
              <wp:anchor distT="0" distB="0" distL="114300" distR="114300" simplePos="0" relativeHeight="251670528" behindDoc="0" locked="0" layoutInCell="1" allowOverlap="1" wp14:anchorId="049AD816" wp14:editId="43607E96">
                <wp:simplePos x="0" y="0"/>
                <wp:positionH relativeFrom="column">
                  <wp:posOffset>149225</wp:posOffset>
                </wp:positionH>
                <wp:positionV relativeFrom="paragraph">
                  <wp:posOffset>255905</wp:posOffset>
                </wp:positionV>
                <wp:extent cx="358775" cy="509270"/>
                <wp:effectExtent l="0" t="0" r="0" b="5080"/>
                <wp:wrapNone/>
                <wp:docPr id="60" name="文本框 24"/>
                <wp:cNvGraphicFramePr/>
                <a:graphic xmlns:a="http://schemas.openxmlformats.org/drawingml/2006/main">
                  <a:graphicData uri="http://schemas.microsoft.com/office/word/2010/wordprocessingShape">
                    <wps:wsp>
                      <wps:cNvSpPr txBox="1"/>
                      <wps:spPr>
                        <a:xfrm>
                          <a:off x="0" y="0"/>
                          <a:ext cx="358815" cy="509286"/>
                        </a:xfrm>
                        <a:prstGeom prst="rect">
                          <a:avLst/>
                        </a:prstGeom>
                        <a:noFill/>
                        <a:ln w="6350">
                          <a:noFill/>
                        </a:ln>
                      </wps:spPr>
                      <wps:txbx>
                        <w:txbxContent>
                          <w:p w14:paraId="56B57CFD" w14:textId="77777777" w:rsidR="00844A73" w:rsidRDefault="00000000">
                            <w:pPr>
                              <w:rPr>
                                <w:rFonts w:ascii="Times New Roman" w:eastAsiaTheme="minorEastAsia" w:hAnsi="Times New Roman"/>
                                <w:b/>
                                <w:bCs/>
                                <w:color w:val="FFFFFF" w:themeColor="background1"/>
                                <w:sz w:val="52"/>
                                <w:szCs w:val="52"/>
                                <w:lang w:eastAsia="zh-CN"/>
                              </w:rPr>
                            </w:pPr>
                            <w:r>
                              <w:rPr>
                                <w:rFonts w:ascii="Times New Roman" w:eastAsiaTheme="minorEastAsia" w:hAnsi="Times New Roman"/>
                                <w:b/>
                                <w:bCs/>
                                <w:color w:val="FFFFFF" w:themeColor="background1"/>
                                <w:sz w:val="52"/>
                                <w:szCs w:val="52"/>
                                <w:lang w:eastAsia="zh-CN"/>
                              </w:rPr>
                              <w:t>c</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w14:anchorId="049AD816" id="_x0000_s1037" type="#_x0000_t202" style="position:absolute;left:0;text-align:left;margin-left:11.75pt;margin-top:20.15pt;width:28.25pt;height:40.1pt;z-index:2516705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" filled="f" stroked="f" strokeweight=".5pt">
                <v:textbox>
                  <w:txbxContent>
                    <w:p w14:paraId="56B57CFD" w14:textId="77777777" w:rsidR="00844A73" w:rsidRDefault="00000000">
                      <w:pPr>
                        <w:rPr>
                          <w:rFonts w:ascii="Times New Roman" w:eastAsiaTheme="minorEastAsia" w:hAnsi="Times New Roman"/>
                          <w:b/>
                          <w:bCs/>
                          <w:color w:val="FFFFFF" w:themeColor="background1"/>
                          <w:sz w:val="52"/>
                          <w:szCs w:val="52"/>
                          <w:lang w:eastAsia="zh-CN"/>
                        </w:rPr>
                      </w:pPr>
                      <w:r>
                        <w:rPr>
                          <w:rFonts w:ascii="Times New Roman" w:eastAsiaTheme="minorEastAsia" w:hAnsi="Times New Roman"/>
                          <w:b/>
                          <w:bCs/>
                          <w:color w:val="FFFFFF" w:themeColor="background1"/>
                          <w:sz w:val="52"/>
                          <w:szCs w:val="52"/>
                          <w:lang w:eastAsia="zh-CN"/>
                        </w:rPr>
                        <w:t>c</w:t>
                      </w:r>
                    </w:p>
                  </w:txbxContent>
                </v:textbox>
              </v:shape>
            </w:pict>
          </mc:Fallback>
        </mc:AlternateContent>
      </w:r>
      <w:r w:rsidRPr="00804D0F">
        <w:rPr>
          <w:rFonts w:ascii="Times New Roman" w:eastAsiaTheme="minorEastAsia" w:hAnsi="Times New Roman"/>
          <w:bCs/>
          <w:noProof/>
          <w:lang w:eastAsia="zh-CN"/>
        </w:rPr>
        <w:drawing>
          <wp:inline distT="0" distB="0" distL="0" distR="0" wp14:anchorId="67E51BFA" wp14:editId="5B6F3DB4">
            <wp:extent cx="1769110" cy="1839595"/>
            <wp:effectExtent l="0" t="0" r="2540" b="0"/>
            <wp:docPr id="55" name="Picture 1" descr="夜空に光っている&#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1" descr="夜空に光っている&#10;&#10;自動的に生成された説明"/>
                    <pic:cNvPicPr>
                      <a:picLocks noChangeAspect="1"/>
                    </pic:cNvPicPr>
                  </pic:nvPicPr>
                  <pic:blipFill>
                    <a:blip r:embed="rId26" cstate="print"/>
                    <a:srcRect l="4137" r="4028"/>
                    <a:stretch>
                      <a:fillRect/>
                    </a:stretch>
                  </pic:blipFill>
                  <pic:spPr>
                    <a:xfrm>
                      <a:off x="0" y="0"/>
                      <a:ext cx="1769268" cy="1839595"/>
                    </a:xfrm>
                    <a:prstGeom prst="rect">
                      <a:avLst/>
                    </a:prstGeom>
                    <a:noFill/>
                    <a:ln w="9525">
                      <a:noFill/>
                      <a:miter lim="800000"/>
                      <a:headEnd/>
                      <a:tailEnd/>
                    </a:ln>
                  </pic:spPr>
                </pic:pic>
              </a:graphicData>
            </a:graphic>
          </wp:inline>
        </w:drawing>
      </w:r>
      <w:r w:rsidRPr="00804D0F">
        <w:rPr>
          <w:rFonts w:ascii="Times New Roman" w:eastAsiaTheme="minorEastAsia" w:hAnsi="Times New Roman"/>
          <w:bCs/>
          <w:noProof/>
          <w:lang w:eastAsia="zh-CN"/>
        </w:rPr>
        <w:drawing>
          <wp:inline distT="0" distB="0" distL="0" distR="0" wp14:anchorId="559F1435" wp14:editId="52D70BB8">
            <wp:extent cx="1790700" cy="1839595"/>
            <wp:effectExtent l="0" t="0" r="0" b="0"/>
            <wp:docPr id="56" name="Picture 1" descr="夜に光っている&#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Picture 1" descr="夜に光っている&#10;&#10;自動的に生成された説明"/>
                    <pic:cNvPicPr>
                      <a:picLocks noChangeAspect="1"/>
                    </pic:cNvPicPr>
                  </pic:nvPicPr>
                  <pic:blipFill>
                    <a:blip r:embed="rId27" cstate="print"/>
                    <a:srcRect l="3460" r="3592"/>
                    <a:stretch>
                      <a:fillRect/>
                    </a:stretch>
                  </pic:blipFill>
                  <pic:spPr>
                    <a:xfrm>
                      <a:off x="0" y="0"/>
                      <a:ext cx="1790700" cy="1839595"/>
                    </a:xfrm>
                    <a:prstGeom prst="rect">
                      <a:avLst/>
                    </a:prstGeom>
                    <a:noFill/>
                    <a:ln w="9525">
                      <a:noFill/>
                      <a:miter lim="800000"/>
                      <a:headEnd/>
                      <a:tailEnd/>
                    </a:ln>
                  </pic:spPr>
                </pic:pic>
              </a:graphicData>
            </a:graphic>
          </wp:inline>
        </w:drawing>
      </w:r>
      <w:r w:rsidRPr="00804D0F">
        <w:rPr>
          <w:rFonts w:ascii="Times New Roman" w:eastAsiaTheme="minorEastAsia" w:hAnsi="Times New Roman"/>
          <w:bCs/>
          <w:noProof/>
          <w:lang w:eastAsia="zh-CN"/>
        </w:rPr>
        <w:drawing>
          <wp:inline distT="0" distB="0" distL="0" distR="0" wp14:anchorId="1EE98336" wp14:editId="7F5B81A2">
            <wp:extent cx="1790700" cy="1839595"/>
            <wp:effectExtent l="0" t="0" r="0" b="0"/>
            <wp:docPr id="57" name="Picture 1" descr="夜空の星&#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1" descr="夜空の星&#10;&#10;自動的に生成された説明"/>
                    <pic:cNvPicPr>
                      <a:picLocks noChangeAspect="1"/>
                    </pic:cNvPicPr>
                  </pic:nvPicPr>
                  <pic:blipFill>
                    <a:blip r:embed="rId28" cstate="print"/>
                    <a:srcRect l="3592" r="3460"/>
                    <a:stretch>
                      <a:fillRect/>
                    </a:stretch>
                  </pic:blipFill>
                  <pic:spPr>
                    <a:xfrm>
                      <a:off x="0" y="0"/>
                      <a:ext cx="1790700" cy="1839595"/>
                    </a:xfrm>
                    <a:prstGeom prst="rect">
                      <a:avLst/>
                    </a:prstGeom>
                    <a:noFill/>
                    <a:ln w="9525">
                      <a:noFill/>
                      <a:miter lim="800000"/>
                      <a:headEnd/>
                      <a:tailEnd/>
                    </a:ln>
                  </pic:spPr>
                </pic:pic>
              </a:graphicData>
            </a:graphic>
          </wp:inline>
        </w:drawing>
      </w:r>
    </w:p>
    <w:p w14:paraId="008E986D" w14:textId="77777777" w:rsidR="00844A73" w:rsidRPr="00804D0F" w:rsidRDefault="00000000">
      <w:pPr>
        <w:spacing w:line="360" w:lineRule="auto"/>
        <w:rPr>
          <w:rFonts w:ascii="Times New Roman" w:eastAsiaTheme="minorEastAsia" w:hAnsi="Times New Roman"/>
          <w:bCs/>
          <w:lang w:eastAsia="zh-CN"/>
        </w:rPr>
      </w:pPr>
      <w:r w:rsidRPr="00804D0F">
        <w:rPr>
          <w:rFonts w:ascii="Times New Roman" w:eastAsiaTheme="minorEastAsia" w:hAnsi="Times New Roman"/>
          <w:bCs/>
          <w:lang w:eastAsia="zh-CN"/>
        </w:rPr>
        <w:t xml:space="preserve">Figure 9. SEM images and elemental distribution maps: a) SEM image obtained by BSE model; b) SEM image got by UVD; c) Compositional map of C; d) Compositional map of Al; e) Compositional map of Fe. Sample name is #NHVA2019-0929-B-Q. The bar is 100 </w:t>
      </w:r>
      <w:proofErr w:type="spellStart"/>
      <w:r w:rsidRPr="00804D0F">
        <w:rPr>
          <w:rFonts w:ascii="Times New Roman" w:eastAsiaTheme="minorEastAsia" w:hAnsi="Times New Roman"/>
          <w:bCs/>
          <w:lang w:eastAsia="zh-CN"/>
        </w:rPr>
        <w:t>μm</w:t>
      </w:r>
      <w:proofErr w:type="spellEnd"/>
      <w:r w:rsidRPr="00804D0F">
        <w:rPr>
          <w:rFonts w:ascii="Times New Roman" w:eastAsiaTheme="minorEastAsia" w:hAnsi="Times New Roman"/>
          <w:bCs/>
          <w:lang w:eastAsia="zh-CN"/>
        </w:rPr>
        <w:t>.</w:t>
      </w:r>
    </w:p>
    <w:p w14:paraId="797A49D7" w14:textId="77777777" w:rsidR="00844A73" w:rsidRPr="00804D0F" w:rsidRDefault="00000000">
      <w:pPr>
        <w:spacing w:line="360" w:lineRule="auto"/>
        <w:ind w:firstLine="420"/>
        <w:rPr>
          <w:rFonts w:ascii="Times New Roman" w:eastAsiaTheme="minorEastAsia" w:hAnsi="Times New Roman"/>
          <w:color w:val="000000" w:themeColor="text1"/>
          <w:sz w:val="24"/>
          <w:szCs w:val="24"/>
          <w:lang w:eastAsia="zh-CN"/>
        </w:rPr>
      </w:pPr>
      <w:r w:rsidRPr="00804D0F">
        <w:rPr>
          <w:rFonts w:ascii="Times New Roman" w:eastAsiaTheme="minorEastAsia" w:hAnsi="Times New Roman"/>
          <w:bCs/>
          <w:sz w:val="24"/>
          <w:szCs w:val="24"/>
          <w:lang w:eastAsia="zh-CN"/>
        </w:rPr>
        <w:t xml:space="preserve">SEM observations of the </w:t>
      </w:r>
      <w:r w:rsidRPr="00804D0F">
        <w:rPr>
          <w:rFonts w:ascii="Times New Roman" w:eastAsiaTheme="minorEastAsia" w:hAnsi="Times New Roman" w:hint="eastAsia"/>
          <w:bCs/>
          <w:sz w:val="24"/>
          <w:szCs w:val="24"/>
          <w:lang w:eastAsia="zh-CN"/>
        </w:rPr>
        <w:t>HV</w:t>
      </w:r>
      <w:r w:rsidRPr="00804D0F">
        <w:rPr>
          <w:rFonts w:ascii="Times New Roman" w:eastAsiaTheme="minorEastAsia" w:hAnsi="Times New Roman"/>
          <w:bCs/>
          <w:sz w:val="24"/>
          <w:szCs w:val="24"/>
          <w:lang w:eastAsia="zh-CN"/>
        </w:rPr>
        <w:t xml:space="preserve"> filter sample (#NHVA2019-0929-B-Q) were shown in Figure 9. Compared with Figure 9c, 9d, and 9e, there were a higher level of carbonaceous </w:t>
      </w:r>
      <w:r w:rsidRPr="00804D0F">
        <w:rPr>
          <w:rFonts w:ascii="Times New Roman" w:eastAsiaTheme="minorEastAsia" w:hAnsi="Times New Roman"/>
          <w:bCs/>
          <w:sz w:val="24"/>
          <w:szCs w:val="24"/>
          <w:lang w:eastAsia="zh-CN"/>
        </w:rPr>
        <w:lastRenderedPageBreak/>
        <w:t xml:space="preserve">particles and fewer aluminum-containing and iron-containing particles, which indicates </w:t>
      </w:r>
      <w:r w:rsidRPr="00804D0F">
        <w:rPr>
          <w:rFonts w:ascii="Times New Roman" w:eastAsiaTheme="minorEastAsia" w:hAnsi="Times New Roman"/>
          <w:color w:val="000000" w:themeColor="text1"/>
          <w:sz w:val="24"/>
          <w:szCs w:val="24"/>
          <w:lang w:eastAsia="zh-CN"/>
        </w:rPr>
        <w:t xml:space="preserve">carbon-containing particles could be the dominated carriers of </w:t>
      </w:r>
      <w:r w:rsidRPr="00804D0F">
        <w:rPr>
          <w:rFonts w:ascii="Times New Roman" w:eastAsiaTheme="minorEastAsia" w:hAnsi="Times New Roman"/>
          <w:color w:val="000000" w:themeColor="text1"/>
          <w:sz w:val="24"/>
          <w:szCs w:val="24"/>
          <w:vertAlign w:val="superscript"/>
          <w:lang w:eastAsia="zh-CN"/>
        </w:rPr>
        <w:t>137</w:t>
      </w:r>
      <w:r w:rsidRPr="00804D0F">
        <w:rPr>
          <w:rFonts w:ascii="Times New Roman" w:eastAsiaTheme="minorEastAsia" w:hAnsi="Times New Roman"/>
          <w:color w:val="000000" w:themeColor="text1"/>
          <w:sz w:val="24"/>
          <w:szCs w:val="24"/>
          <w:lang w:eastAsia="zh-CN"/>
        </w:rPr>
        <w:t xml:space="preserve">Cs in </w:t>
      </w:r>
      <w:r w:rsidRPr="00804D0F">
        <w:rPr>
          <w:rFonts w:ascii="Times New Roman" w:eastAsiaTheme="minorEastAsia" w:hAnsi="Times New Roman" w:hint="eastAsia"/>
          <w:color w:val="000000" w:themeColor="text1"/>
          <w:sz w:val="24"/>
          <w:szCs w:val="24"/>
          <w:lang w:eastAsia="zh-CN"/>
        </w:rPr>
        <w:t>September</w:t>
      </w:r>
      <w:r w:rsidRPr="00804D0F">
        <w:rPr>
          <w:rFonts w:ascii="Times New Roman" w:eastAsiaTheme="minorEastAsia" w:hAnsi="Times New Roman"/>
          <w:color w:val="000000" w:themeColor="text1"/>
          <w:sz w:val="24"/>
          <w:szCs w:val="24"/>
          <w:lang w:eastAsia="zh-CN"/>
        </w:rPr>
        <w:t xml:space="preserve">. </w:t>
      </w:r>
      <w:r w:rsidRPr="00804D0F">
        <w:rPr>
          <w:rFonts w:ascii="Times New Roman" w:eastAsiaTheme="minorEastAsia" w:hAnsi="Times New Roman" w:hint="eastAsia"/>
          <w:color w:val="000000" w:themeColor="text1"/>
          <w:sz w:val="24"/>
          <w:szCs w:val="24"/>
          <w:lang w:eastAsia="zh-CN"/>
        </w:rPr>
        <w:t>I</w:t>
      </w:r>
      <w:r w:rsidRPr="00804D0F">
        <w:rPr>
          <w:rFonts w:ascii="Times New Roman" w:eastAsiaTheme="minorEastAsia" w:hAnsi="Times New Roman"/>
          <w:color w:val="000000" w:themeColor="text1"/>
          <w:sz w:val="24"/>
          <w:szCs w:val="24"/>
          <w:lang w:eastAsia="zh-CN"/>
        </w:rPr>
        <w:t>t was also consistent with the results of microscope observations, as shown in Figure 8.</w:t>
      </w:r>
    </w:p>
    <w:p w14:paraId="636FAF70" w14:textId="77777777" w:rsidR="00844A73" w:rsidRPr="00804D0F" w:rsidRDefault="00000000">
      <w:pPr>
        <w:pStyle w:val="Heading2"/>
      </w:pPr>
      <w:bookmarkStart w:id="32" w:name="_Toc95515803"/>
      <w:bookmarkEnd w:id="28"/>
      <w:r w:rsidRPr="00804D0F">
        <w:t>4.3 Bioaerosol particles and their size distributions</w:t>
      </w:r>
      <w:bookmarkEnd w:id="32"/>
    </w:p>
    <w:p w14:paraId="4EAA4FE7" w14:textId="77777777" w:rsidR="00844A73" w:rsidRPr="00804D0F" w:rsidRDefault="00000000">
      <w:pPr>
        <w:spacing w:line="360" w:lineRule="auto"/>
        <w:ind w:firstLine="420"/>
        <w:rPr>
          <w:rFonts w:ascii="Times New Roman" w:eastAsiaTheme="minorEastAsia" w:hAnsi="Times New Roman"/>
          <w:bCs/>
          <w:sz w:val="24"/>
          <w:szCs w:val="24"/>
          <w:lang w:eastAsia="zh-CN"/>
        </w:rPr>
      </w:pPr>
      <w:r w:rsidRPr="00804D0F">
        <w:rPr>
          <w:rFonts w:ascii="Times New Roman" w:eastAsiaTheme="minorEastAsia" w:hAnsi="Times New Roman"/>
          <w:bCs/>
          <w:sz w:val="24"/>
          <w:szCs w:val="24"/>
          <w:lang w:eastAsia="zh-CN"/>
        </w:rPr>
        <w:t xml:space="preserve">According to the observations of optical, fluorescent microscope, and SEM-EDS, aerosol particles in the aerosol filter samples collected in May and September 2019 were mainly analyzed. Diameter was described as the Feret diameter (along the selection boundary, the longest distance between any two points, also known as maximum caliper), which was obtained from the microscope images using Image J. Figure 10a and 10b were the size distributions of bioaerosol particles in the HV filter samples collected in May 2019. It </w:t>
      </w:r>
      <w:r w:rsidRPr="00804D0F">
        <w:rPr>
          <w:rFonts w:ascii="Times New Roman" w:eastAsia="微软雅黑" w:hAnsi="Times New Roman"/>
          <w:color w:val="000000" w:themeColor="text1"/>
          <w:sz w:val="24"/>
          <w:szCs w:val="24"/>
          <w:lang w:eastAsia="zh-CN"/>
        </w:rPr>
        <w:t>could</w:t>
      </w:r>
      <w:r w:rsidRPr="00804D0F">
        <w:rPr>
          <w:rFonts w:ascii="Times New Roman" w:eastAsiaTheme="minorEastAsia" w:hAnsi="Times New Roman"/>
          <w:bCs/>
          <w:sz w:val="24"/>
          <w:szCs w:val="24"/>
          <w:lang w:eastAsia="zh-CN"/>
        </w:rPr>
        <w:t xml:space="preserve"> be easily noticed that the particles with the diameter (</w:t>
      </w:r>
      <w:r w:rsidRPr="00804D0F">
        <w:rPr>
          <w:rFonts w:ascii="Times New Roman" w:eastAsiaTheme="minorEastAsia" w:hAnsi="Times New Roman"/>
          <w:bCs/>
          <w:i/>
          <w:iCs/>
          <w:sz w:val="24"/>
          <w:szCs w:val="24"/>
          <w:lang w:eastAsia="zh-CN"/>
        </w:rPr>
        <w:t>d</w:t>
      </w:r>
      <w:r w:rsidRPr="00804D0F">
        <w:rPr>
          <w:rFonts w:ascii="Times New Roman" w:eastAsiaTheme="minorEastAsia" w:hAnsi="Times New Roman"/>
          <w:bCs/>
          <w:sz w:val="24"/>
          <w:szCs w:val="24"/>
          <w:lang w:eastAsia="zh-CN"/>
        </w:rPr>
        <w:t xml:space="preserve"> &lt; 1 </w:t>
      </w:r>
      <w:proofErr w:type="spellStart"/>
      <w:r w:rsidRPr="00804D0F">
        <w:rPr>
          <w:rFonts w:ascii="Times New Roman" w:eastAsiaTheme="minorEastAsia" w:hAnsi="Times New Roman"/>
          <w:bCs/>
          <w:sz w:val="24"/>
          <w:szCs w:val="24"/>
          <w:lang w:eastAsia="zh-CN"/>
        </w:rPr>
        <w:t>μm</w:t>
      </w:r>
      <w:proofErr w:type="spellEnd"/>
      <w:r w:rsidRPr="00804D0F">
        <w:rPr>
          <w:rFonts w:ascii="Times New Roman" w:eastAsiaTheme="minorEastAsia" w:hAnsi="Times New Roman"/>
          <w:bCs/>
          <w:sz w:val="24"/>
          <w:szCs w:val="24"/>
          <w:lang w:eastAsia="zh-CN"/>
        </w:rPr>
        <w:t xml:space="preserve">) were predominant. The second peak represented the particles with a diameter less than 2 um. Similarly, the size distribution of bioaerosol particles in the HV filter samples collected in September 2019 was given in Figure 10c. A wider diameter range of the bioaerosol particles </w:t>
      </w:r>
      <w:r w:rsidRPr="00804D0F">
        <w:rPr>
          <w:rFonts w:ascii="Times New Roman" w:eastAsia="微软雅黑" w:hAnsi="Times New Roman"/>
          <w:color w:val="000000" w:themeColor="text1"/>
          <w:sz w:val="24"/>
          <w:szCs w:val="24"/>
          <w:lang w:eastAsia="zh-CN"/>
        </w:rPr>
        <w:t>could</w:t>
      </w:r>
      <w:r w:rsidRPr="00804D0F">
        <w:rPr>
          <w:rFonts w:ascii="Times New Roman" w:eastAsiaTheme="minorEastAsia" w:hAnsi="Times New Roman"/>
          <w:bCs/>
          <w:sz w:val="24"/>
          <w:szCs w:val="24"/>
          <w:lang w:eastAsia="zh-CN"/>
        </w:rPr>
        <w:t xml:space="preserve"> be found in three peaks (</w:t>
      </w:r>
      <w:r w:rsidRPr="00804D0F">
        <w:rPr>
          <w:rFonts w:ascii="Times New Roman" w:eastAsiaTheme="minorEastAsia" w:hAnsi="Times New Roman"/>
          <w:bCs/>
          <w:i/>
          <w:iCs/>
          <w:sz w:val="24"/>
          <w:szCs w:val="24"/>
          <w:lang w:eastAsia="zh-CN"/>
        </w:rPr>
        <w:t>d</w:t>
      </w:r>
      <w:r w:rsidRPr="00804D0F">
        <w:rPr>
          <w:rFonts w:ascii="Times New Roman" w:eastAsiaTheme="minorEastAsia" w:hAnsi="Times New Roman"/>
          <w:bCs/>
          <w:sz w:val="24"/>
          <w:szCs w:val="24"/>
          <w:lang w:eastAsia="zh-CN"/>
        </w:rPr>
        <w:t xml:space="preserve"> &lt; 1 </w:t>
      </w:r>
      <w:proofErr w:type="spellStart"/>
      <w:r w:rsidRPr="00804D0F">
        <w:rPr>
          <w:rFonts w:ascii="Times New Roman" w:eastAsiaTheme="minorEastAsia" w:hAnsi="Times New Roman"/>
          <w:bCs/>
          <w:sz w:val="24"/>
          <w:szCs w:val="24"/>
          <w:lang w:eastAsia="zh-CN"/>
        </w:rPr>
        <w:t>μm</w:t>
      </w:r>
      <w:proofErr w:type="spellEnd"/>
      <w:r w:rsidRPr="00804D0F">
        <w:rPr>
          <w:rFonts w:ascii="Times New Roman" w:eastAsiaTheme="minorEastAsia" w:hAnsi="Times New Roman"/>
          <w:bCs/>
          <w:sz w:val="24"/>
          <w:szCs w:val="24"/>
          <w:lang w:eastAsia="zh-CN"/>
        </w:rPr>
        <w:t xml:space="preserve">, </w:t>
      </w:r>
      <w:r w:rsidRPr="00804D0F">
        <w:rPr>
          <w:rFonts w:ascii="Times New Roman" w:eastAsiaTheme="minorEastAsia" w:hAnsi="Times New Roman"/>
          <w:bCs/>
          <w:i/>
          <w:iCs/>
          <w:sz w:val="24"/>
          <w:szCs w:val="24"/>
          <w:lang w:eastAsia="zh-CN"/>
        </w:rPr>
        <w:t>d</w:t>
      </w:r>
      <w:r w:rsidRPr="00804D0F">
        <w:rPr>
          <w:rFonts w:ascii="Times New Roman" w:eastAsiaTheme="minorEastAsia" w:hAnsi="Times New Roman"/>
          <w:bCs/>
          <w:sz w:val="24"/>
          <w:szCs w:val="24"/>
          <w:lang w:eastAsia="zh-CN"/>
        </w:rPr>
        <w:t xml:space="preserve"> &lt; 2 </w:t>
      </w:r>
      <w:proofErr w:type="spellStart"/>
      <w:r w:rsidRPr="00804D0F">
        <w:rPr>
          <w:rFonts w:ascii="Times New Roman" w:eastAsiaTheme="minorEastAsia" w:hAnsi="Times New Roman"/>
          <w:bCs/>
          <w:sz w:val="24"/>
          <w:szCs w:val="24"/>
          <w:lang w:eastAsia="zh-CN"/>
        </w:rPr>
        <w:t>μm</w:t>
      </w:r>
      <w:proofErr w:type="spellEnd"/>
      <w:r w:rsidRPr="00804D0F">
        <w:rPr>
          <w:rFonts w:ascii="Times New Roman" w:eastAsiaTheme="minorEastAsia" w:hAnsi="Times New Roman"/>
          <w:bCs/>
          <w:sz w:val="24"/>
          <w:szCs w:val="24"/>
          <w:lang w:eastAsia="zh-CN"/>
        </w:rPr>
        <w:t xml:space="preserve">, and </w:t>
      </w:r>
      <w:r w:rsidRPr="00804D0F">
        <w:rPr>
          <w:rFonts w:ascii="Times New Roman" w:eastAsiaTheme="minorEastAsia" w:hAnsi="Times New Roman"/>
          <w:bCs/>
          <w:i/>
          <w:iCs/>
          <w:sz w:val="24"/>
          <w:szCs w:val="24"/>
          <w:lang w:eastAsia="zh-CN"/>
        </w:rPr>
        <w:t>d</w:t>
      </w:r>
      <w:r w:rsidRPr="00804D0F">
        <w:rPr>
          <w:rFonts w:ascii="Times New Roman" w:eastAsiaTheme="minorEastAsia" w:hAnsi="Times New Roman"/>
          <w:bCs/>
          <w:sz w:val="24"/>
          <w:szCs w:val="24"/>
          <w:lang w:eastAsia="zh-CN"/>
        </w:rPr>
        <w:t xml:space="preserve"> &lt; 8 </w:t>
      </w:r>
      <w:proofErr w:type="spellStart"/>
      <w:r w:rsidRPr="00804D0F">
        <w:rPr>
          <w:rFonts w:ascii="Times New Roman" w:eastAsiaTheme="minorEastAsia" w:hAnsi="Times New Roman"/>
          <w:bCs/>
          <w:sz w:val="24"/>
          <w:szCs w:val="24"/>
          <w:lang w:eastAsia="zh-CN"/>
        </w:rPr>
        <w:t>μm</w:t>
      </w:r>
      <w:proofErr w:type="spellEnd"/>
      <w:r w:rsidRPr="00804D0F">
        <w:rPr>
          <w:rFonts w:ascii="Times New Roman" w:eastAsiaTheme="minorEastAsia" w:hAnsi="Times New Roman"/>
          <w:bCs/>
          <w:sz w:val="24"/>
          <w:szCs w:val="24"/>
          <w:lang w:eastAsia="zh-CN"/>
        </w:rPr>
        <w:t xml:space="preserve">). In addition, bioaerosol particles with a diameter less than 1 </w:t>
      </w:r>
      <w:proofErr w:type="spellStart"/>
      <w:r w:rsidRPr="00804D0F">
        <w:rPr>
          <w:rFonts w:ascii="Times New Roman" w:eastAsiaTheme="minorEastAsia" w:hAnsi="Times New Roman"/>
          <w:bCs/>
          <w:sz w:val="24"/>
          <w:szCs w:val="24"/>
          <w:lang w:eastAsia="zh-CN"/>
        </w:rPr>
        <w:t>μm</w:t>
      </w:r>
      <w:proofErr w:type="spellEnd"/>
      <w:r w:rsidRPr="00804D0F">
        <w:rPr>
          <w:rFonts w:ascii="Times New Roman" w:eastAsiaTheme="minorEastAsia" w:hAnsi="Times New Roman"/>
          <w:bCs/>
          <w:sz w:val="24"/>
          <w:szCs w:val="24"/>
          <w:lang w:eastAsia="zh-CN"/>
        </w:rPr>
        <w:t xml:space="preserve"> were also predominant. Quantitatively, from Figure 10a (early May) to Figure 10b (late May), the normalized number of particles had increased nearly 3 times (obtained by the value of first peak), which was consistent with the SEM observations as shown in Figure 7. Similarly, from Figure 10b (late May) to Figure 10c (September), the normalized number of particles had no apparent change. Overall, although the size distribution appeared bimodal or multi-peaked in Figure 10b and 10c, the bioaerosol particles with the diameter (&lt; 2 </w:t>
      </w:r>
      <w:proofErr w:type="spellStart"/>
      <w:r w:rsidRPr="00804D0F">
        <w:rPr>
          <w:rFonts w:ascii="Times New Roman" w:eastAsiaTheme="minorEastAsia" w:hAnsi="Times New Roman"/>
          <w:bCs/>
          <w:sz w:val="24"/>
          <w:szCs w:val="24"/>
          <w:lang w:eastAsia="zh-CN"/>
        </w:rPr>
        <w:t>μm</w:t>
      </w:r>
      <w:proofErr w:type="spellEnd"/>
      <w:r w:rsidRPr="00804D0F">
        <w:rPr>
          <w:rFonts w:ascii="Times New Roman" w:eastAsiaTheme="minorEastAsia" w:hAnsi="Times New Roman"/>
          <w:bCs/>
          <w:sz w:val="24"/>
          <w:szCs w:val="24"/>
          <w:lang w:eastAsia="zh-CN"/>
        </w:rPr>
        <w:t xml:space="preserve">) could be the predominant possible carriers of </w:t>
      </w:r>
      <w:r w:rsidRPr="00804D0F">
        <w:rPr>
          <w:rFonts w:ascii="Times New Roman" w:eastAsiaTheme="minorEastAsia" w:hAnsi="Times New Roman"/>
          <w:bCs/>
          <w:sz w:val="24"/>
          <w:szCs w:val="24"/>
          <w:vertAlign w:val="superscript"/>
          <w:lang w:eastAsia="zh-CN"/>
        </w:rPr>
        <w:t>137</w:t>
      </w:r>
      <w:r w:rsidRPr="00804D0F">
        <w:rPr>
          <w:rFonts w:ascii="Times New Roman" w:eastAsiaTheme="minorEastAsia" w:hAnsi="Times New Roman"/>
          <w:bCs/>
          <w:sz w:val="24"/>
          <w:szCs w:val="24"/>
          <w:lang w:eastAsia="zh-CN"/>
        </w:rPr>
        <w:t>Cs</w:t>
      </w:r>
      <w:r w:rsidRPr="00804D0F">
        <w:rPr>
          <w:rFonts w:ascii="Times New Roman" w:eastAsiaTheme="minorEastAsia" w:hAnsi="Times New Roman" w:hint="eastAsia"/>
          <w:bCs/>
          <w:sz w:val="24"/>
          <w:szCs w:val="24"/>
          <w:lang w:eastAsia="zh-CN"/>
        </w:rPr>
        <w:t>.</w:t>
      </w:r>
      <w:r w:rsidRPr="00804D0F">
        <w:rPr>
          <w:rFonts w:ascii="Times New Roman" w:eastAsiaTheme="minorEastAsia" w:hAnsi="Times New Roman"/>
          <w:bCs/>
          <w:sz w:val="24"/>
          <w:szCs w:val="24"/>
          <w:lang w:eastAsia="zh-CN"/>
        </w:rPr>
        <w:t xml:space="preserve"> </w:t>
      </w:r>
    </w:p>
    <w:p w14:paraId="76C82030" w14:textId="77777777" w:rsidR="00844A73" w:rsidRPr="00804D0F" w:rsidRDefault="00000000">
      <w:pPr>
        <w:spacing w:line="360" w:lineRule="auto"/>
        <w:jc w:val="center"/>
        <w:rPr>
          <w:rFonts w:ascii="Times New Roman" w:hAnsi="Times New Roman"/>
        </w:rPr>
      </w:pPr>
      <w:r w:rsidRPr="00804D0F">
        <w:rPr>
          <w:rFonts w:ascii="Times New Roman" w:hAnsi="Times New Roman"/>
        </w:rPr>
        <w:object w:dxaOrig="4589" w:dyaOrig="3202" w14:anchorId="74892DF1">
          <v:shape id="_x0000_i1029" type="#_x0000_t75" alt="" style="width:229.45pt;height:160.1pt" o:ole="">
            <v:imagedata r:id="rId29" o:title="" croptop="4042f" cropbottom="21942f" cropright="26390f"/>
          </v:shape>
          <o:OLEObject Type="Embed" ProgID="Origin50.Graph" ShapeID="_x0000_i1029" DrawAspect="Content" ObjectID="_1770109695" r:id="rId30"/>
        </w:object>
      </w:r>
    </w:p>
    <w:p w14:paraId="7687D861" w14:textId="77777777" w:rsidR="00844A73" w:rsidRPr="00804D0F" w:rsidRDefault="00000000">
      <w:pPr>
        <w:spacing w:line="360" w:lineRule="auto"/>
        <w:jc w:val="center"/>
        <w:rPr>
          <w:rFonts w:ascii="Times New Roman" w:hAnsi="Times New Roman"/>
        </w:rPr>
      </w:pPr>
      <w:r w:rsidRPr="00804D0F">
        <w:rPr>
          <w:rFonts w:ascii="Times New Roman" w:hAnsi="Times New Roman"/>
        </w:rPr>
        <w:object w:dxaOrig="4771" w:dyaOrig="3411" w14:anchorId="4DB46DC3">
          <v:shape id="_x0000_i1030" type="#_x0000_t75" alt="" style="width:238.55pt;height:170.55pt" o:ole="">
            <v:imagedata r:id="rId31" o:title="" croptop="3753f" cropbottom="21092f" cropright="25983f"/>
          </v:shape>
          <o:OLEObject Type="Embed" ProgID="Origin50.Graph" ShapeID="_x0000_i1030" DrawAspect="Content" ObjectID="_1770109696" r:id="rId32"/>
        </w:object>
      </w:r>
      <w:r w:rsidRPr="00804D0F">
        <w:rPr>
          <w:rFonts w:ascii="Times New Roman" w:hAnsi="Times New Roman"/>
        </w:rPr>
        <w:object w:dxaOrig="4865" w:dyaOrig="3488" w14:anchorId="1DE3AB62">
          <v:shape id="_x0000_i1031" type="#_x0000_t75" alt="" style="width:243.25pt;height:174.4pt" o:ole="">
            <v:imagedata r:id="rId33" o:title="" croptop="3320f" cropbottom="22230f" cropright="25983f"/>
          </v:shape>
          <o:OLEObject Type="Embed" ProgID="Origin50.Graph" ShapeID="_x0000_i1031" DrawAspect="Content" ObjectID="_1770109697" r:id="rId34"/>
        </w:object>
      </w:r>
    </w:p>
    <w:p w14:paraId="548506AF" w14:textId="77777777" w:rsidR="00844A73" w:rsidRPr="00804D0F" w:rsidRDefault="00000000">
      <w:pPr>
        <w:spacing w:line="360" w:lineRule="auto"/>
        <w:rPr>
          <w:rFonts w:ascii="Times New Roman" w:eastAsiaTheme="minorEastAsia" w:hAnsi="Times New Roman"/>
          <w:bCs/>
          <w:lang w:eastAsia="zh-CN"/>
        </w:rPr>
      </w:pPr>
      <w:r w:rsidRPr="00804D0F">
        <w:rPr>
          <w:rFonts w:ascii="Times New Roman" w:eastAsiaTheme="minorEastAsia" w:hAnsi="Times New Roman"/>
          <w:bCs/>
          <w:lang w:eastAsia="zh-CN"/>
        </w:rPr>
        <w:t xml:space="preserve">Figure 10. Normalized particle number size distributions </w:t>
      </w:r>
      <w:r w:rsidRPr="00804D0F">
        <w:rPr>
          <w:rFonts w:ascii="Times New Roman" w:eastAsiaTheme="minorEastAsia" w:hAnsi="Times New Roman" w:hint="eastAsia"/>
          <w:bCs/>
          <w:lang w:eastAsia="zh-CN"/>
        </w:rPr>
        <w:t>of</w:t>
      </w:r>
      <w:r w:rsidRPr="00804D0F">
        <w:rPr>
          <w:rFonts w:ascii="Times New Roman" w:eastAsiaTheme="minorEastAsia" w:hAnsi="Times New Roman"/>
          <w:bCs/>
          <w:lang w:eastAsia="zh-CN"/>
        </w:rPr>
        <w:t xml:space="preserve"> bioaerosol particles in the HV filter samples collected in </w:t>
      </w:r>
      <w:r w:rsidRPr="00804D0F">
        <w:rPr>
          <w:rFonts w:ascii="Times New Roman" w:eastAsiaTheme="minorEastAsia" w:hAnsi="Times New Roman" w:hint="eastAsia"/>
          <w:bCs/>
          <w:lang w:eastAsia="zh-CN"/>
        </w:rPr>
        <w:t>May</w:t>
      </w:r>
      <w:r w:rsidRPr="00804D0F">
        <w:rPr>
          <w:rFonts w:ascii="Times New Roman" w:eastAsiaTheme="minorEastAsia" w:hAnsi="Times New Roman"/>
          <w:bCs/>
          <w:lang w:eastAsia="zh-CN"/>
        </w:rPr>
        <w:t xml:space="preserve"> (a: </w:t>
      </w:r>
      <w:r w:rsidRPr="00804D0F">
        <w:rPr>
          <w:rFonts w:ascii="Times New Roman" w:eastAsiaTheme="minorEastAsia" w:hAnsi="Times New Roman"/>
          <w:bCs/>
          <w:lang w:eastAsia="zh-CN"/>
        </w:rPr>
        <w:t>＃</w:t>
      </w:r>
      <w:r w:rsidRPr="00804D0F">
        <w:rPr>
          <w:rFonts w:ascii="Times New Roman" w:eastAsiaTheme="minorEastAsia" w:hAnsi="Times New Roman"/>
          <w:bCs/>
          <w:lang w:eastAsia="zh-CN"/>
        </w:rPr>
        <w:t xml:space="preserve">NHVA2019-0501-G-Q, b: </w:t>
      </w:r>
      <w:r w:rsidRPr="00804D0F">
        <w:rPr>
          <w:rFonts w:ascii="Times New Roman" w:eastAsiaTheme="minorEastAsia" w:hAnsi="Times New Roman"/>
          <w:bCs/>
          <w:lang w:eastAsia="zh-CN"/>
        </w:rPr>
        <w:t>＃</w:t>
      </w:r>
      <w:r w:rsidRPr="00804D0F">
        <w:rPr>
          <w:rFonts w:ascii="Times New Roman" w:eastAsiaTheme="minorEastAsia" w:hAnsi="Times New Roman"/>
          <w:bCs/>
          <w:lang w:eastAsia="zh-CN"/>
        </w:rPr>
        <w:t xml:space="preserve">NHVA2019-0523-J-Q) and September (c, </w:t>
      </w:r>
      <w:r w:rsidRPr="00804D0F">
        <w:rPr>
          <w:rFonts w:ascii="Times New Roman" w:eastAsiaTheme="minorEastAsia" w:hAnsi="Times New Roman"/>
          <w:bCs/>
          <w:lang w:eastAsia="zh-CN"/>
        </w:rPr>
        <w:t>＃</w:t>
      </w:r>
      <w:r w:rsidRPr="00804D0F">
        <w:rPr>
          <w:rFonts w:ascii="Times New Roman" w:eastAsiaTheme="minorEastAsia" w:hAnsi="Times New Roman"/>
          <w:bCs/>
          <w:lang w:eastAsia="zh-CN"/>
        </w:rPr>
        <w:t>NHVA2019-0923-J-Q) in 2019.</w:t>
      </w:r>
    </w:p>
    <w:p w14:paraId="0E5E54C0" w14:textId="77777777" w:rsidR="00844A73" w:rsidRPr="00804D0F" w:rsidRDefault="00000000">
      <w:pPr>
        <w:pStyle w:val="Heading2"/>
      </w:pPr>
      <w:bookmarkStart w:id="33" w:name="_Toc95515804"/>
      <w:r w:rsidRPr="00804D0F">
        <w:lastRenderedPageBreak/>
        <w:t xml:space="preserve">4.4 Relation </w:t>
      </w:r>
      <w:r w:rsidRPr="00804D0F">
        <w:rPr>
          <w:rFonts w:hint="eastAsia"/>
          <w:lang w:eastAsia="zh-CN"/>
        </w:rPr>
        <w:t>between</w:t>
      </w:r>
      <w:r w:rsidRPr="00804D0F">
        <w:t xml:space="preserve"> aerosol particles and </w:t>
      </w:r>
      <w:r w:rsidRPr="00804D0F">
        <w:rPr>
          <w:vertAlign w:val="superscript"/>
        </w:rPr>
        <w:t>137</w:t>
      </w:r>
      <w:r w:rsidRPr="00804D0F">
        <w:t>Cs</w:t>
      </w:r>
      <w:bookmarkEnd w:id="33"/>
    </w:p>
    <w:p w14:paraId="53E5EFD0" w14:textId="77777777" w:rsidR="00844A73" w:rsidRPr="00804D0F" w:rsidRDefault="00000000">
      <w:pPr>
        <w:spacing w:line="360" w:lineRule="auto"/>
        <w:ind w:firstLine="420"/>
        <w:rPr>
          <w:rFonts w:ascii="Times New Roman" w:eastAsiaTheme="minorEastAsia" w:hAnsi="Times New Roman"/>
          <w:color w:val="000000" w:themeColor="text1"/>
          <w:sz w:val="24"/>
          <w:szCs w:val="24"/>
          <w:lang w:eastAsia="zh-CN"/>
        </w:rPr>
      </w:pPr>
      <w:r w:rsidRPr="00804D0F">
        <w:rPr>
          <w:rFonts w:ascii="Times New Roman" w:eastAsiaTheme="minorEastAsia" w:hAnsi="Times New Roman"/>
          <w:color w:val="000000" w:themeColor="text1"/>
          <w:sz w:val="24"/>
          <w:szCs w:val="24"/>
          <w:lang w:eastAsia="zh-CN"/>
        </w:rPr>
        <w:t xml:space="preserve">In Figure 11a, the unstained particles </w:t>
      </w:r>
      <w:r w:rsidRPr="00804D0F">
        <w:rPr>
          <w:rFonts w:ascii="Times New Roman" w:eastAsiaTheme="minorEastAsia" w:hAnsi="Times New Roman" w:hint="eastAsia"/>
          <w:color w:val="000000" w:themeColor="text1"/>
          <w:sz w:val="24"/>
          <w:szCs w:val="24"/>
          <w:lang w:eastAsia="zh-CN"/>
        </w:rPr>
        <w:t>rep</w:t>
      </w:r>
      <w:r w:rsidRPr="00804D0F">
        <w:rPr>
          <w:rFonts w:ascii="Times New Roman" w:eastAsiaTheme="minorEastAsia" w:hAnsi="Times New Roman"/>
          <w:color w:val="000000" w:themeColor="text1"/>
          <w:sz w:val="24"/>
          <w:szCs w:val="24"/>
          <w:lang w:eastAsia="zh-CN"/>
        </w:rPr>
        <w:t>res</w:t>
      </w:r>
      <w:r w:rsidRPr="00804D0F">
        <w:rPr>
          <w:rFonts w:ascii="Times New Roman" w:eastAsiaTheme="minorEastAsia" w:hAnsi="Times New Roman" w:hint="eastAsia"/>
          <w:color w:val="000000" w:themeColor="text1"/>
          <w:sz w:val="24"/>
          <w:szCs w:val="24"/>
          <w:lang w:eastAsia="zh-CN"/>
        </w:rPr>
        <w:t>ent</w:t>
      </w:r>
      <w:r w:rsidRPr="00804D0F">
        <w:rPr>
          <w:rFonts w:ascii="Times New Roman" w:eastAsiaTheme="minorEastAsia" w:hAnsi="Times New Roman"/>
          <w:color w:val="000000" w:themeColor="text1"/>
          <w:sz w:val="24"/>
          <w:szCs w:val="24"/>
          <w:lang w:eastAsia="zh-CN"/>
        </w:rPr>
        <w:t xml:space="preserve">ed mainly mineral particles and some bioaerosol particles, which were difficult to stain in the DAPI staining experiment. In Figure 11b, the stained particles referred to mainly bioaerosol particles, which could be observed in blue/yellow/white lighted particles under fluorescent light. The blue points and the red points represented the correlation between the concentration of atmospheric </w:t>
      </w:r>
      <w:r w:rsidRPr="00804D0F">
        <w:rPr>
          <w:rFonts w:ascii="Times New Roman" w:eastAsiaTheme="minorEastAsia" w:hAnsi="Times New Roman"/>
          <w:color w:val="000000" w:themeColor="text1"/>
          <w:sz w:val="24"/>
          <w:szCs w:val="24"/>
          <w:vertAlign w:val="superscript"/>
          <w:lang w:eastAsia="zh-CN"/>
        </w:rPr>
        <w:t>137</w:t>
      </w:r>
      <w:r w:rsidRPr="00804D0F">
        <w:rPr>
          <w:rFonts w:ascii="Times New Roman" w:eastAsiaTheme="minorEastAsia" w:hAnsi="Times New Roman"/>
          <w:color w:val="000000" w:themeColor="text1"/>
          <w:sz w:val="24"/>
          <w:szCs w:val="24"/>
          <w:lang w:eastAsia="zh-CN"/>
        </w:rPr>
        <w:t xml:space="preserve">Cs and the concentration of aerosol particles, which were respectively estimated from the HV aerosol filter samples collected in May 2019 (there were ten samples, n=10) and in September 2019 (there were eight samples, n=8), respectively. It was obviously found that the unstained particles of mainly mineral particles had a strong positive correlation with the concentration of atmospheric </w:t>
      </w:r>
      <w:r w:rsidRPr="00804D0F">
        <w:rPr>
          <w:rFonts w:ascii="Times New Roman" w:eastAsiaTheme="minorEastAsia" w:hAnsi="Times New Roman"/>
          <w:color w:val="000000" w:themeColor="text1"/>
          <w:sz w:val="24"/>
          <w:szCs w:val="24"/>
          <w:vertAlign w:val="superscript"/>
          <w:lang w:eastAsia="zh-CN"/>
        </w:rPr>
        <w:t>137</w:t>
      </w:r>
      <w:r w:rsidRPr="00804D0F">
        <w:rPr>
          <w:rFonts w:ascii="Times New Roman" w:eastAsiaTheme="minorEastAsia" w:hAnsi="Times New Roman"/>
          <w:color w:val="000000" w:themeColor="text1"/>
          <w:sz w:val="24"/>
          <w:szCs w:val="24"/>
          <w:lang w:eastAsia="zh-CN"/>
        </w:rPr>
        <w:t xml:space="preserve">Cs both in May and September 2019, as shown in Figure 11a. As mentioned in Figure 7-10, it was consistent with the assumption that the combination of mineral particles and bio-particles could be the main possible carriers of </w:t>
      </w:r>
      <w:r w:rsidRPr="00804D0F">
        <w:rPr>
          <w:rFonts w:ascii="Times New Roman" w:eastAsiaTheme="minorEastAsia" w:hAnsi="Times New Roman"/>
          <w:color w:val="000000" w:themeColor="text1"/>
          <w:sz w:val="24"/>
          <w:szCs w:val="24"/>
          <w:vertAlign w:val="superscript"/>
          <w:lang w:eastAsia="zh-CN"/>
        </w:rPr>
        <w:t>137</w:t>
      </w:r>
      <w:r w:rsidRPr="00804D0F">
        <w:rPr>
          <w:rFonts w:ascii="Times New Roman" w:eastAsiaTheme="minorEastAsia" w:hAnsi="Times New Roman"/>
          <w:color w:val="000000" w:themeColor="text1"/>
          <w:sz w:val="24"/>
          <w:szCs w:val="24"/>
          <w:lang w:eastAsia="zh-CN"/>
        </w:rPr>
        <w:t xml:space="preserve">Cs in May 2019. </w:t>
      </w:r>
    </w:p>
    <w:p w14:paraId="372DE2E4" w14:textId="77777777" w:rsidR="00844A73" w:rsidRPr="00804D0F" w:rsidRDefault="00000000">
      <w:pPr>
        <w:spacing w:line="360" w:lineRule="auto"/>
        <w:ind w:firstLine="420"/>
        <w:rPr>
          <w:rFonts w:ascii="Times New Roman" w:eastAsiaTheme="minorEastAsia" w:hAnsi="Times New Roman"/>
          <w:color w:val="000000" w:themeColor="text1"/>
          <w:sz w:val="24"/>
          <w:szCs w:val="24"/>
          <w:lang w:eastAsia="zh-CN"/>
        </w:rPr>
      </w:pPr>
      <w:r w:rsidRPr="00804D0F">
        <w:rPr>
          <w:rFonts w:ascii="Times New Roman" w:eastAsiaTheme="minorEastAsia" w:hAnsi="Times New Roman" w:hint="eastAsia"/>
          <w:color w:val="000000" w:themeColor="text1"/>
          <w:sz w:val="24"/>
          <w:szCs w:val="24"/>
          <w:lang w:eastAsia="zh-CN"/>
        </w:rPr>
        <w:t>I</w:t>
      </w:r>
      <w:r w:rsidRPr="00804D0F">
        <w:rPr>
          <w:rFonts w:ascii="Times New Roman" w:eastAsiaTheme="minorEastAsia" w:hAnsi="Times New Roman"/>
          <w:color w:val="000000" w:themeColor="text1"/>
          <w:sz w:val="24"/>
          <w:szCs w:val="24"/>
          <w:lang w:eastAsia="zh-CN"/>
        </w:rPr>
        <w:t xml:space="preserve">n Figure 11b, the stained particles also had a positive correlation distribution with </w:t>
      </w:r>
      <w:r w:rsidRPr="00804D0F">
        <w:rPr>
          <w:rFonts w:ascii="Times New Roman" w:eastAsiaTheme="minorEastAsia" w:hAnsi="Times New Roman"/>
          <w:color w:val="000000" w:themeColor="text1"/>
          <w:sz w:val="24"/>
          <w:szCs w:val="24"/>
          <w:vertAlign w:val="superscript"/>
          <w:lang w:eastAsia="zh-CN"/>
        </w:rPr>
        <w:t>137</w:t>
      </w:r>
      <w:r w:rsidRPr="00804D0F">
        <w:rPr>
          <w:rFonts w:ascii="Times New Roman" w:eastAsiaTheme="minorEastAsia" w:hAnsi="Times New Roman"/>
          <w:color w:val="000000" w:themeColor="text1"/>
          <w:sz w:val="24"/>
          <w:szCs w:val="24"/>
          <w:lang w:eastAsia="zh-CN"/>
        </w:rPr>
        <w:t xml:space="preserve">Cs in September 2019, reconfirming that the bioparticles could be predominant carriers of </w:t>
      </w:r>
      <w:r w:rsidRPr="00804D0F">
        <w:rPr>
          <w:rFonts w:ascii="Times New Roman" w:eastAsiaTheme="minorEastAsia" w:hAnsi="Times New Roman"/>
          <w:color w:val="000000" w:themeColor="text1"/>
          <w:sz w:val="24"/>
          <w:szCs w:val="24"/>
          <w:vertAlign w:val="superscript"/>
          <w:lang w:eastAsia="zh-CN"/>
        </w:rPr>
        <w:t>137</w:t>
      </w:r>
      <w:r w:rsidRPr="00804D0F">
        <w:rPr>
          <w:rFonts w:ascii="Times New Roman" w:eastAsiaTheme="minorEastAsia" w:hAnsi="Times New Roman"/>
          <w:color w:val="000000" w:themeColor="text1"/>
          <w:sz w:val="24"/>
          <w:szCs w:val="24"/>
          <w:lang w:eastAsia="zh-CN"/>
        </w:rPr>
        <w:t xml:space="preserve">Cs (which was also consistent with the results in Figure 8 and 9). In contrast, in May, the </w:t>
      </w:r>
      <w:r w:rsidRPr="00804D0F">
        <w:rPr>
          <w:rFonts w:ascii="Times New Roman" w:eastAsiaTheme="minorEastAsia" w:hAnsi="Times New Roman"/>
          <w:color w:val="000000" w:themeColor="text1"/>
          <w:sz w:val="24"/>
          <w:szCs w:val="24"/>
          <w:vertAlign w:val="superscript"/>
          <w:lang w:eastAsia="zh-CN"/>
        </w:rPr>
        <w:t>137</w:t>
      </w:r>
      <w:r w:rsidRPr="00804D0F">
        <w:rPr>
          <w:rFonts w:ascii="Times New Roman" w:eastAsiaTheme="minorEastAsia" w:hAnsi="Times New Roman"/>
          <w:color w:val="000000" w:themeColor="text1"/>
          <w:sz w:val="24"/>
          <w:szCs w:val="24"/>
          <w:lang w:eastAsia="zh-CN"/>
        </w:rPr>
        <w:t xml:space="preserve">Cs concentration did not have a good linear relation with concentration of colorless particles, which may be caused by the fact that the combination of mineral particles and bioparticles could be the main carriers of </w:t>
      </w:r>
      <w:r w:rsidRPr="00804D0F">
        <w:rPr>
          <w:rFonts w:ascii="Times New Roman" w:eastAsiaTheme="minorEastAsia" w:hAnsi="Times New Roman"/>
          <w:color w:val="000000" w:themeColor="text1"/>
          <w:sz w:val="24"/>
          <w:szCs w:val="24"/>
          <w:vertAlign w:val="superscript"/>
          <w:lang w:eastAsia="zh-CN"/>
        </w:rPr>
        <w:t>137</w:t>
      </w:r>
      <w:r w:rsidRPr="00804D0F">
        <w:rPr>
          <w:rFonts w:ascii="Times New Roman" w:eastAsiaTheme="minorEastAsia" w:hAnsi="Times New Roman"/>
          <w:color w:val="000000" w:themeColor="text1"/>
          <w:sz w:val="24"/>
          <w:szCs w:val="24"/>
          <w:lang w:eastAsia="zh-CN"/>
        </w:rPr>
        <w:t xml:space="preserve">Cs in May 2019. Namely, the dominant carriers of </w:t>
      </w:r>
      <w:r w:rsidRPr="00804D0F">
        <w:rPr>
          <w:rFonts w:ascii="Times New Roman" w:eastAsiaTheme="minorEastAsia" w:hAnsi="Times New Roman"/>
          <w:color w:val="000000" w:themeColor="text1"/>
          <w:sz w:val="24"/>
          <w:szCs w:val="24"/>
          <w:vertAlign w:val="superscript"/>
          <w:lang w:eastAsia="zh-CN"/>
        </w:rPr>
        <w:t>137</w:t>
      </w:r>
      <w:r w:rsidRPr="00804D0F">
        <w:rPr>
          <w:rFonts w:ascii="Times New Roman" w:eastAsiaTheme="minorEastAsia" w:hAnsi="Times New Roman"/>
          <w:color w:val="000000" w:themeColor="text1"/>
          <w:sz w:val="24"/>
          <w:szCs w:val="24"/>
          <w:lang w:eastAsia="zh-CN"/>
        </w:rPr>
        <w:t xml:space="preserve">Cs could be mineral particles in early May and bio-particles in late May (as shown in Figure 5 and 7). It seems to be consistent with other studies </w:t>
      </w:r>
      <w:r w:rsidRPr="00804D0F">
        <w:rPr>
          <w:rFonts w:ascii="Times New Roman" w:eastAsiaTheme="minorEastAsia" w:hAnsi="Times New Roman"/>
          <w:color w:val="000000" w:themeColor="text1"/>
          <w:sz w:val="24"/>
          <w:szCs w:val="24"/>
          <w:lang w:eastAsia="zh-CN"/>
        </w:rPr>
        <w:fldChar w:fldCharType="begin">
          <w:fldData xml:space="preserve">PEVuZE5vdGU+PENpdGU+PEF1dGhvcj5LaW5hc2U8L0F1dGhvcj48WWVhcj4yMDE4PC9ZZWFyPjxS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</w:fldData>
        </w:fldChar>
      </w:r>
      <w:r w:rsidRPr="00804D0F">
        <w:rPr>
          <w:rFonts w:ascii="Times New Roman" w:eastAsiaTheme="minorEastAsia" w:hAnsi="Times New Roman"/>
          <w:color w:val="000000" w:themeColor="text1"/>
          <w:sz w:val="24"/>
          <w:szCs w:val="24"/>
          <w:lang w:eastAsia="zh-CN"/>
        </w:rPr>
        <w:instrText xml:space="preserve"> ADDIN EN.CITE </w:instrText>
      </w:r>
      <w:r w:rsidRPr="00804D0F">
        <w:rPr>
          <w:rFonts w:ascii="Times New Roman" w:eastAsiaTheme="minorEastAsia" w:hAnsi="Times New Roman"/>
          <w:color w:val="000000" w:themeColor="text1"/>
          <w:sz w:val="24"/>
          <w:szCs w:val="24"/>
          <w:lang w:eastAsia="zh-CN"/>
        </w:rPr>
        <w:fldChar w:fldCharType="begin">
          <w:fldData xml:space="preserve">PEVuZE5vdGU+PENpdGU+PEF1dGhvcj5LaW5hc2U8L0F1dGhvcj48WWVhcj4yMDE4PC9ZZWFyPjxS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</w:fldData>
        </w:fldChar>
      </w:r>
      <w:r w:rsidRPr="00804D0F">
        <w:rPr>
          <w:rFonts w:ascii="Times New Roman" w:eastAsiaTheme="minorEastAsia" w:hAnsi="Times New Roman"/>
          <w:color w:val="000000" w:themeColor="text1"/>
          <w:sz w:val="24"/>
          <w:szCs w:val="24"/>
          <w:lang w:eastAsia="zh-CN"/>
        </w:rPr>
        <w:instrText xml:space="preserve"> ADDIN EN.CITE.DATA </w:instrText>
      </w:r>
      <w:r w:rsidRPr="00804D0F">
        <w:rPr>
          <w:rFonts w:ascii="Times New Roman" w:eastAsiaTheme="minorEastAsia" w:hAnsi="Times New Roman"/>
          <w:color w:val="000000" w:themeColor="text1"/>
          <w:sz w:val="24"/>
          <w:szCs w:val="24"/>
          <w:lang w:eastAsia="zh-CN"/>
        </w:rPr>
      </w:r>
      <w:r w:rsidRPr="00804D0F">
        <w:rPr>
          <w:rFonts w:ascii="Times New Roman" w:eastAsiaTheme="minorEastAsia" w:hAnsi="Times New Roman"/>
          <w:color w:val="000000" w:themeColor="text1"/>
          <w:sz w:val="24"/>
          <w:szCs w:val="24"/>
          <w:lang w:eastAsia="zh-CN"/>
        </w:rPr>
        <w:fldChar w:fldCharType="end"/>
      </w:r>
      <w:r w:rsidRPr="00804D0F">
        <w:rPr>
          <w:rFonts w:ascii="Times New Roman" w:eastAsiaTheme="minorEastAsia" w:hAnsi="Times New Roman"/>
          <w:color w:val="000000" w:themeColor="text1"/>
          <w:sz w:val="24"/>
          <w:szCs w:val="24"/>
          <w:lang w:eastAsia="zh-CN"/>
        </w:rPr>
      </w:r>
      <w:r w:rsidRPr="00804D0F">
        <w:rPr>
          <w:rFonts w:ascii="Times New Roman" w:eastAsiaTheme="minorEastAsia" w:hAnsi="Times New Roman"/>
          <w:color w:val="000000" w:themeColor="text1"/>
          <w:sz w:val="24"/>
          <w:szCs w:val="24"/>
          <w:lang w:eastAsia="zh-CN"/>
        </w:rPr>
        <w:fldChar w:fldCharType="separate"/>
      </w:r>
      <w:r w:rsidRPr="00804D0F">
        <w:rPr>
          <w:rFonts w:ascii="Times New Roman" w:eastAsiaTheme="minorEastAsia" w:hAnsi="Times New Roman"/>
          <w:color w:val="000000" w:themeColor="text1"/>
          <w:sz w:val="24"/>
          <w:szCs w:val="24"/>
          <w:lang w:eastAsia="zh-CN"/>
        </w:rPr>
        <w:t>(Kinase et al., 2018; Igarashi et al., 2019b)</w:t>
      </w:r>
      <w:r w:rsidRPr="00804D0F">
        <w:rPr>
          <w:rFonts w:ascii="Times New Roman" w:eastAsiaTheme="minorEastAsia" w:hAnsi="Times New Roman"/>
          <w:color w:val="000000" w:themeColor="text1"/>
          <w:sz w:val="24"/>
          <w:szCs w:val="24"/>
          <w:lang w:eastAsia="zh-CN"/>
        </w:rPr>
        <w:fldChar w:fldCharType="end"/>
      </w:r>
      <w:r w:rsidRPr="00804D0F">
        <w:rPr>
          <w:rFonts w:ascii="Times New Roman" w:eastAsiaTheme="minorEastAsia" w:hAnsi="Times New Roman"/>
          <w:color w:val="000000" w:themeColor="text1"/>
          <w:sz w:val="24"/>
          <w:szCs w:val="24"/>
          <w:lang w:eastAsia="zh-CN"/>
        </w:rPr>
        <w:t xml:space="preserve"> that there were different resuspension mechanisms in May and September. </w:t>
      </w:r>
      <w:r w:rsidRPr="00804D0F">
        <w:rPr>
          <w:rFonts w:ascii="Times New Roman" w:eastAsiaTheme="minorEastAsia" w:hAnsi="Times New Roman" w:hint="eastAsia"/>
          <w:color w:val="000000" w:themeColor="text1"/>
          <w:sz w:val="24"/>
          <w:szCs w:val="24"/>
          <w:lang w:eastAsia="zh-CN"/>
        </w:rPr>
        <w:t>Namely</w:t>
      </w:r>
      <w:r w:rsidRPr="00804D0F">
        <w:rPr>
          <w:rFonts w:ascii="Times New Roman" w:eastAsiaTheme="minorEastAsia" w:hAnsi="Times New Roman"/>
          <w:color w:val="000000" w:themeColor="text1"/>
          <w:sz w:val="24"/>
          <w:szCs w:val="24"/>
          <w:lang w:eastAsia="zh-CN"/>
        </w:rPr>
        <w:t xml:space="preserve">, it was generally believed that there was a much lower concentration of </w:t>
      </w:r>
      <w:r w:rsidRPr="00804D0F">
        <w:rPr>
          <w:rFonts w:ascii="Times New Roman" w:eastAsiaTheme="minorEastAsia" w:hAnsi="Times New Roman"/>
          <w:color w:val="000000" w:themeColor="text1"/>
          <w:sz w:val="24"/>
          <w:szCs w:val="24"/>
          <w:vertAlign w:val="superscript"/>
          <w:lang w:eastAsia="zh-CN"/>
        </w:rPr>
        <w:t>137</w:t>
      </w:r>
      <w:r w:rsidRPr="00804D0F">
        <w:rPr>
          <w:rFonts w:ascii="Times New Roman" w:eastAsiaTheme="minorEastAsia" w:hAnsi="Times New Roman"/>
          <w:color w:val="000000" w:themeColor="text1"/>
          <w:sz w:val="24"/>
          <w:szCs w:val="24"/>
          <w:lang w:eastAsia="zh-CN"/>
        </w:rPr>
        <w:t xml:space="preserve">Cs, and the main carriers could be mineral particles in the Spring. In Summer and Autumn, there were relatively higher concentration of </w:t>
      </w:r>
      <w:r w:rsidRPr="00804D0F">
        <w:rPr>
          <w:rFonts w:ascii="Times New Roman" w:eastAsiaTheme="minorEastAsia" w:hAnsi="Times New Roman"/>
          <w:color w:val="000000" w:themeColor="text1"/>
          <w:sz w:val="24"/>
          <w:szCs w:val="24"/>
          <w:vertAlign w:val="superscript"/>
          <w:lang w:eastAsia="zh-CN"/>
        </w:rPr>
        <w:t>137</w:t>
      </w:r>
      <w:r w:rsidRPr="00804D0F">
        <w:rPr>
          <w:rFonts w:ascii="Times New Roman" w:eastAsiaTheme="minorEastAsia" w:hAnsi="Times New Roman"/>
          <w:color w:val="000000" w:themeColor="text1"/>
          <w:sz w:val="24"/>
          <w:szCs w:val="24"/>
          <w:lang w:eastAsia="zh-CN"/>
        </w:rPr>
        <w:t xml:space="preserve">Cs, and the bioaerosol particles could be predominant in the aerosol </w:t>
      </w:r>
      <w:r w:rsidRPr="00804D0F">
        <w:rPr>
          <w:rFonts w:ascii="Times New Roman" w:eastAsiaTheme="minorEastAsia" w:hAnsi="Times New Roman"/>
          <w:color w:val="000000" w:themeColor="text1"/>
          <w:sz w:val="24"/>
          <w:szCs w:val="24"/>
          <w:lang w:eastAsia="zh-CN"/>
        </w:rPr>
        <w:lastRenderedPageBreak/>
        <w:t xml:space="preserve">particles, which also implied that the bioaerosols were more possible to be the carriers of </w:t>
      </w:r>
      <w:r w:rsidRPr="00804D0F">
        <w:rPr>
          <w:rFonts w:ascii="Times New Roman" w:eastAsiaTheme="minorEastAsia" w:hAnsi="Times New Roman"/>
          <w:color w:val="000000" w:themeColor="text1"/>
          <w:sz w:val="24"/>
          <w:szCs w:val="24"/>
          <w:vertAlign w:val="superscript"/>
          <w:lang w:eastAsia="zh-CN"/>
        </w:rPr>
        <w:t>137</w:t>
      </w:r>
      <w:r w:rsidRPr="00804D0F">
        <w:rPr>
          <w:rFonts w:ascii="Times New Roman" w:eastAsiaTheme="minorEastAsia" w:hAnsi="Times New Roman"/>
          <w:color w:val="000000" w:themeColor="text1"/>
          <w:sz w:val="24"/>
          <w:szCs w:val="24"/>
          <w:lang w:eastAsia="zh-CN"/>
        </w:rPr>
        <w:t xml:space="preserve">Cs in September </w:t>
      </w:r>
      <w:r w:rsidRPr="00804D0F">
        <w:rPr>
          <w:rFonts w:ascii="Times New Roman" w:eastAsiaTheme="minorEastAsia" w:hAnsi="Times New Roman"/>
          <w:color w:val="000000" w:themeColor="text1"/>
          <w:sz w:val="24"/>
          <w:szCs w:val="24"/>
          <w:lang w:eastAsia="zh-CN"/>
        </w:rPr>
        <w:fldChar w:fldCharType="begin"/>
      </w:r>
      <w:r w:rsidRPr="00804D0F">
        <w:rPr>
          <w:rFonts w:ascii="Times New Roman" w:eastAsiaTheme="minorEastAsia" w:hAnsi="Times New Roman"/>
          <w:color w:val="000000" w:themeColor="text1"/>
          <w:sz w:val="24"/>
          <w:szCs w:val="24"/>
          <w:lang w:eastAsia="zh-CN"/>
        </w:rPr>
        <w:instrText xml:space="preserve"> ADDIN EN.CITE &lt;EndNote&gt;&lt;Cite&gt;&lt;Author&gt;Kita&lt;/Author&gt;&lt;Year&gt;2020&lt;/Year&gt;&lt;RecNum&gt;44&lt;/RecNum&gt;&lt;DisplayText&gt;(Kita et al., 2020)&lt;/DisplayText&gt;&lt;record&gt;&lt;rec-number&gt;44&lt;/rec-number&gt;&lt;foreign-keys&gt;&lt;key app="EN" db-id="xps9vaxfjrtfvwepfx7pwsdydx0dxestrzzf" timestamp="1702306478"&gt;44&lt;/key&gt;&lt;/foreign-keys&gt;&lt;ref-type name="Journal Article"&gt;17&lt;/ref-type&gt;&lt;contributors&gt;&lt;authors&gt;&lt;author&gt;Kita, Kazuyuki&lt;/author&gt;&lt;author&gt;Igarashi, Yasuhito&lt;/author&gt;&lt;author&gt;Kinase, Takeshi&lt;/author&gt;&lt;author&gt;Hayashi, Naho&lt;/author&gt;&lt;author&gt;Ishizuka, Masahide&lt;/author&gt;&lt;author&gt;Adachi, Kouji&lt;/author&gt;&lt;author&gt;Koitabashi, Motoo&lt;/author&gt;&lt;author&gt;Sekiyama, Tsuyoshi Thomas&lt;/author&gt;&lt;author&gt;Onda, Yuichi&lt;/author&gt;&lt;/authors&gt;&lt;/contributors&gt;&lt;titles&gt;&lt;title&gt;Rain-induced bioecological resuspension of radiocaesium in a polluted forest in Japan&lt;/title&gt;&lt;secondary-title&gt;Scientific Reports&lt;/secondary-title&gt;&lt;/titles&gt;&lt;periodical&gt;&lt;full-title&gt;Scientific Reports&lt;/full-title&gt;&lt;/periodical&gt;&lt;pages&gt;15330&lt;/pages&gt;&lt;volume&gt;10&lt;/volume&gt;&lt;number&gt;1&lt;/number&gt;&lt;dates&gt;&lt;year&gt;2020&lt;/year&gt;&lt;pub-dates&gt;&lt;date&gt;2020/09/18&lt;/date&gt;&lt;/pub-dates&gt;&lt;/dates&gt;&lt;isbn&gt;2045-2322&lt;/isbn&gt;&lt;urls&gt;&lt;related-urls&gt;&lt;url&gt;https://doi.org/10.1038/s41598-020-72029-z&lt;/url&gt;&lt;/related-urls&gt;&lt;/urls&gt;&lt;electronic-resource-num&gt;10.1038/s41598-020-72029-z&lt;/electronic-resource-num&gt;&lt;/record&gt;&lt;/Cite&gt;&lt;/EndNote&gt;</w:instrText>
      </w:r>
      <w:r w:rsidRPr="00804D0F">
        <w:rPr>
          <w:rFonts w:ascii="Times New Roman" w:eastAsiaTheme="minorEastAsia" w:hAnsi="Times New Roman"/>
          <w:color w:val="000000" w:themeColor="text1"/>
          <w:sz w:val="24"/>
          <w:szCs w:val="24"/>
          <w:lang w:eastAsia="zh-CN"/>
        </w:rPr>
        <w:fldChar w:fldCharType="separate"/>
      </w:r>
      <w:r w:rsidRPr="00804D0F">
        <w:rPr>
          <w:rFonts w:ascii="Times New Roman" w:eastAsiaTheme="minorEastAsia" w:hAnsi="Times New Roman"/>
          <w:color w:val="000000" w:themeColor="text1"/>
          <w:sz w:val="24"/>
          <w:szCs w:val="24"/>
          <w:lang w:eastAsia="zh-CN"/>
        </w:rPr>
        <w:t>(Kita et al., 2020)</w:t>
      </w:r>
      <w:r w:rsidRPr="00804D0F">
        <w:rPr>
          <w:rFonts w:ascii="Times New Roman" w:eastAsiaTheme="minorEastAsia" w:hAnsi="Times New Roman"/>
          <w:color w:val="000000" w:themeColor="text1"/>
          <w:sz w:val="24"/>
          <w:szCs w:val="24"/>
          <w:lang w:eastAsia="zh-CN"/>
        </w:rPr>
        <w:fldChar w:fldCharType="end"/>
      </w:r>
      <w:r w:rsidRPr="00804D0F">
        <w:rPr>
          <w:rFonts w:ascii="Times New Roman" w:eastAsiaTheme="minorEastAsia" w:hAnsi="Times New Roman"/>
          <w:color w:val="000000" w:themeColor="text1"/>
          <w:sz w:val="24"/>
          <w:szCs w:val="24"/>
          <w:lang w:eastAsia="zh-CN"/>
        </w:rPr>
        <w:t>.</w:t>
      </w:r>
    </w:p>
    <w:p w14:paraId="766626FB" w14:textId="77777777" w:rsidR="00844A73" w:rsidRPr="00804D0F" w:rsidRDefault="00000000">
      <w:pPr>
        <w:spacing w:line="360" w:lineRule="auto"/>
        <w:jc w:val="left"/>
        <w:rPr>
          <w:rFonts w:ascii="Times New Roman" w:eastAsiaTheme="minorEastAsia" w:hAnsi="Times New Roman"/>
          <w:color w:val="000000" w:themeColor="text1"/>
          <w:lang w:eastAsia="zh-CN"/>
        </w:rPr>
      </w:pPr>
      <w:r w:rsidRPr="00804D0F">
        <w:object w:dxaOrig="8637" w:dyaOrig="4665" w14:anchorId="42328466">
          <v:shape id="_x0000_i1032" type="#_x0000_t75" alt="" style="width:431.85pt;height:233.25pt" o:ole="">
            <v:imagedata r:id="rId35" o:title="" croptop="14932f"/>
          </v:shape>
          <o:OLEObject Type="Embed" ProgID="Origin50.Graph" ShapeID="_x0000_i1032" DrawAspect="Content" ObjectID="_1770109698" r:id="rId36"/>
        </w:object>
      </w:r>
    </w:p>
    <w:p w14:paraId="47F26970" w14:textId="77777777" w:rsidR="00844A73" w:rsidRPr="00804D0F" w:rsidRDefault="00000000">
      <w:pPr>
        <w:spacing w:line="360" w:lineRule="auto"/>
        <w:jc w:val="left"/>
        <w:rPr>
          <w:rFonts w:ascii="Times New Roman" w:eastAsiaTheme="minorEastAsia" w:hAnsi="Times New Roman"/>
          <w:color w:val="000000" w:themeColor="text1"/>
          <w:lang w:eastAsia="zh-CN"/>
        </w:rPr>
      </w:pPr>
      <w:r w:rsidRPr="00804D0F">
        <w:object w:dxaOrig="8387" w:dyaOrig="4708" w14:anchorId="270E26EE">
          <v:shape id="_x0000_i1033" type="#_x0000_t75" alt="" style="width:419.35pt;height:235.4pt" o:ole="">
            <v:imagedata r:id="rId37" o:title="" croptop="12925f"/>
          </v:shape>
          <o:OLEObject Type="Embed" ProgID="Origin50.Graph" ShapeID="_x0000_i1033" DrawAspect="Content" ObjectID="_1770109699" r:id="rId38"/>
        </w:object>
      </w:r>
    </w:p>
    <w:p w14:paraId="39C3CA13" w14:textId="77777777" w:rsidR="00844A73" w:rsidRPr="00804D0F" w:rsidRDefault="00000000">
      <w:pPr>
        <w:spacing w:line="360" w:lineRule="auto"/>
        <w:rPr>
          <w:rFonts w:ascii="Times New Roman" w:eastAsiaTheme="minorEastAsia" w:hAnsi="Times New Roman"/>
          <w:color w:val="000000" w:themeColor="text1"/>
          <w:lang w:eastAsia="zh-CN"/>
        </w:rPr>
      </w:pPr>
      <w:r w:rsidRPr="00804D0F">
        <w:rPr>
          <w:rFonts w:ascii="Times New Roman" w:eastAsiaTheme="minorEastAsia" w:hAnsi="Times New Roman"/>
          <w:color w:val="000000" w:themeColor="text1"/>
          <w:lang w:eastAsia="zh-CN"/>
        </w:rPr>
        <w:t xml:space="preserve">Figure 11. The concentration variations of atmospheric </w:t>
      </w:r>
      <w:r w:rsidRPr="00804D0F">
        <w:rPr>
          <w:rFonts w:ascii="Times New Roman" w:eastAsiaTheme="minorEastAsia" w:hAnsi="Times New Roman"/>
          <w:color w:val="000000" w:themeColor="text1"/>
          <w:vertAlign w:val="superscript"/>
          <w:lang w:eastAsia="zh-CN"/>
        </w:rPr>
        <w:t>137</w:t>
      </w:r>
      <w:r w:rsidRPr="00804D0F">
        <w:rPr>
          <w:rFonts w:ascii="Times New Roman" w:eastAsiaTheme="minorEastAsia" w:hAnsi="Times New Roman"/>
          <w:color w:val="000000" w:themeColor="text1"/>
          <w:lang w:eastAsia="zh-CN"/>
        </w:rPr>
        <w:t xml:space="preserve">Cs with the concentration of aerosol particles, which were respectively estimated from the HV aerosol filter samples collected in May 2019 (there were ten samples, n=10, highlighted in blue points) and in September 2019 (there were eight samples, n=8, </w:t>
      </w:r>
      <w:r w:rsidRPr="00804D0F">
        <w:rPr>
          <w:rFonts w:ascii="Times New Roman" w:eastAsiaTheme="minorEastAsia" w:hAnsi="Times New Roman"/>
          <w:color w:val="000000" w:themeColor="text1"/>
          <w:lang w:eastAsia="zh-CN"/>
        </w:rPr>
        <w:lastRenderedPageBreak/>
        <w:t>highlighted in red points).</w:t>
      </w:r>
    </w:p>
    <w:p w14:paraId="272C1352" w14:textId="77777777" w:rsidR="00844A73" w:rsidRPr="00804D0F" w:rsidRDefault="00000000">
      <w:pPr>
        <w:spacing w:line="360" w:lineRule="auto"/>
        <w:rPr>
          <w:rFonts w:ascii="Times New Roman" w:eastAsiaTheme="minorEastAsia" w:hAnsi="Times New Roman"/>
          <w:bCs/>
          <w:lang w:eastAsia="zh-CN"/>
        </w:rPr>
      </w:pPr>
      <w:r w:rsidRPr="00804D0F">
        <w:rPr>
          <w:rFonts w:ascii="Times New Roman" w:eastAsiaTheme="minorEastAsia" w:hAnsi="Times New Roman"/>
          <w:bCs/>
          <w:lang w:eastAsia="zh-CN"/>
        </w:rPr>
        <w:t>Table 4. Classification of bioaerosol particles based on different sizes. AR (Aspect Ratio) represented the ratio of the major to the minor. The major and the minor were the primary and seconda</w:t>
      </w:r>
      <w:r w:rsidRPr="00804D0F">
        <w:rPr>
          <w:rFonts w:ascii="Times New Roman" w:eastAsiaTheme="minorEastAsia" w:hAnsi="Times New Roman" w:hint="eastAsia"/>
          <w:bCs/>
          <w:lang w:eastAsia="zh-CN"/>
        </w:rPr>
        <w:t>r</w:t>
      </w:r>
      <w:r w:rsidRPr="00804D0F">
        <w:rPr>
          <w:rFonts w:ascii="Times New Roman" w:eastAsiaTheme="minorEastAsia" w:hAnsi="Times New Roman"/>
          <w:bCs/>
          <w:lang w:eastAsia="zh-CN"/>
        </w:rPr>
        <w:t xml:space="preserve">y </w:t>
      </w:r>
      <w:proofErr w:type="spellStart"/>
      <w:r w:rsidRPr="00804D0F">
        <w:rPr>
          <w:rFonts w:ascii="Times New Roman" w:eastAsiaTheme="minorEastAsia" w:hAnsi="Times New Roman"/>
          <w:bCs/>
          <w:lang w:eastAsia="zh-CN"/>
        </w:rPr>
        <w:t>axises</w:t>
      </w:r>
      <w:proofErr w:type="spellEnd"/>
      <w:r w:rsidRPr="00804D0F">
        <w:rPr>
          <w:rFonts w:ascii="Times New Roman" w:eastAsiaTheme="minorEastAsia" w:hAnsi="Times New Roman"/>
          <w:bCs/>
          <w:lang w:eastAsia="zh-CN"/>
        </w:rPr>
        <w:t xml:space="preserve"> of the best fitting ellipse. Circularity was defined as 4π×(area) / (squared circumference). When the value of circularity was 1, representing the particle that could be regarded as a perfect circle. If the value approached 0, it indicated that the shape of the particle was elongated. When the AR was greater than 4 and the circularity was less than 0.45, the particle was defined as a fragment.</w:t>
      </w:r>
    </w:p>
    <w:p w14:paraId="60EDF127" w14:textId="77777777" w:rsidR="00844A73" w:rsidRPr="00804D0F" w:rsidRDefault="00000000">
      <w:pPr>
        <w:spacing w:line="360" w:lineRule="auto"/>
        <w:rPr>
          <w:rFonts w:ascii="Times New Roman" w:eastAsiaTheme="minorEastAsia" w:hAnsi="Times New Roman"/>
          <w:bCs/>
          <w:lang w:eastAsia="zh-CN"/>
        </w:rPr>
      </w:pPr>
      <w:r w:rsidRPr="00804D0F">
        <w:rPr>
          <w:rFonts w:ascii="Times New Roman" w:eastAsiaTheme="minorEastAsia" w:hAnsi="Times New Roman"/>
          <w:bCs/>
          <w:noProof/>
          <w:lang w:eastAsia="zh-CN"/>
        </w:rPr>
        <mc:AlternateContent>
          <mc:Choice Requires="wps">
            <w:drawing>
              <wp:anchor distT="0" distB="0" distL="114300" distR="114300" simplePos="0" relativeHeight="251679744" behindDoc="0" locked="0" layoutInCell="1" allowOverlap="1" wp14:anchorId="64F84530" wp14:editId="23831C47">
                <wp:simplePos x="0" y="0"/>
                <wp:positionH relativeFrom="column">
                  <wp:posOffset>5083175</wp:posOffset>
                </wp:positionH>
                <wp:positionV relativeFrom="paragraph">
                  <wp:posOffset>2823210</wp:posOffset>
                </wp:positionV>
                <wp:extent cx="627380" cy="292100"/>
                <wp:effectExtent l="0" t="0" r="0" b="0"/>
                <wp:wrapNone/>
                <wp:docPr id="141" name="テキスト ボックス 106"/>
                <wp:cNvGraphicFramePr/>
                <a:graphic xmlns:a="http://schemas.openxmlformats.org/drawingml/2006/main">
                  <a:graphicData uri="http://schemas.microsoft.com/office/word/2010/wordprocessingShape">
                    <wps:wsp>
                      <wps:cNvSpPr txBox="1"/>
                      <wps:spPr>
                        <a:xfrm>
                          <a:off x="0" y="0"/>
                          <a:ext cx="627095" cy="292388"/>
                        </a:xfrm>
                        <a:prstGeom prst="rect">
                          <a:avLst/>
                        </a:prstGeom>
                        <a:noFill/>
                      </wps:spPr>
                      <wps:txbx>
                        <w:txbxContent>
                          <w:p w14:paraId="1BBBFD3C" w14:textId="77777777" w:rsidR="00844A73" w:rsidRDefault="00000000">
                            <w:pPr>
                              <w:rPr>
                                <w:rFonts w:ascii="Times New Roman" w:eastAsiaTheme="minorEastAsia" w:hAnsi="Times New Roman"/>
                                <w:b/>
                                <w:bCs/>
                                <w:color w:val="FF0000"/>
                                <w:kern w:val="24"/>
                                <w:sz w:val="12"/>
                                <w:szCs w:val="12"/>
                              </w:rPr>
                            </w:pPr>
                            <w:r>
                              <w:rPr>
                                <w:rFonts w:ascii="Times New Roman" w:eastAsiaTheme="minorEastAsia" w:hAnsi="Times New Roman"/>
                                <w:b/>
                                <w:bCs/>
                                <w:color w:val="FF0000"/>
                                <w:kern w:val="24"/>
                                <w:sz w:val="12"/>
                                <w:szCs w:val="12"/>
                              </w:rPr>
                              <w:t>30 μm</w:t>
                            </w:r>
                          </w:p>
                        </w:txbxContent>
                      </wps:txbx>
                      <wps:bodyPr wrap="none" rtlCol="0">
                        <a:spAutoFit/>
                      </wps:bodyPr>
                    </wps:wsp>
                  </a:graphicData>
                </a:graphic>
              </wp:anchor>
            </w:drawing>
          </mc:Choice>
          <mc:Fallback>
            <w:pict>
              <v:shape w14:anchorId="64F84530" id="テキスト ボックス 106" o:spid="_x0000_s1038" type="#_x0000_t202" style="position:absolute;left:0;text-align:left;margin-left:400.25pt;margin-top:222.3pt;width:49.4pt;height:23pt;z-index:251679744;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" filled="f" stroked="f">
                <v:textbox style="mso-fit-shape-to-text:t">
                  <w:txbxContent>
                    <w:p w14:paraId="1BBBFD3C" w14:textId="77777777" w:rsidR="00844A73" w:rsidRDefault="00000000">
                      <w:pPr>
                        <w:rPr>
                          <w:rFonts w:ascii="Times New Roman" w:eastAsiaTheme="minorEastAsia" w:hAnsi="Times New Roman"/>
                          <w:b/>
                          <w:bCs/>
                          <w:color w:val="FF0000"/>
                          <w:kern w:val="24"/>
                          <w:sz w:val="12"/>
                          <w:szCs w:val="12"/>
                        </w:rPr>
                      </w:pPr>
                      <w:r>
                        <w:rPr>
                          <w:rFonts w:ascii="Times New Roman" w:eastAsiaTheme="minorEastAsia" w:hAnsi="Times New Roman"/>
                          <w:b/>
                          <w:bCs/>
                          <w:color w:val="FF0000"/>
                          <w:kern w:val="24"/>
                          <w:sz w:val="12"/>
                          <w:szCs w:val="12"/>
                        </w:rPr>
                        <w:t>30 μm</w:t>
                      </w:r>
                    </w:p>
                  </w:txbxContent>
                </v:textbox>
              </v:shape>
            </w:pict>
          </mc:Fallback>
        </mc:AlternateContent>
      </w:r>
      <w:r w:rsidRPr="00804D0F">
        <w:rPr>
          <w:rFonts w:ascii="Times New Roman" w:eastAsiaTheme="minorEastAsia" w:hAnsi="Times New Roman"/>
          <w:bCs/>
          <w:noProof/>
          <w:lang w:eastAsia="zh-CN"/>
        </w:rPr>
        <mc:AlternateContent>
          <mc:Choice Requires="wps">
            <w:drawing>
              <wp:anchor distT="0" distB="0" distL="114300" distR="114300" simplePos="0" relativeHeight="251673600" behindDoc="0" locked="0" layoutInCell="1" allowOverlap="1" wp14:anchorId="77E0A176" wp14:editId="7F9F2B9E">
                <wp:simplePos x="0" y="0"/>
                <wp:positionH relativeFrom="column">
                  <wp:posOffset>4939665</wp:posOffset>
                </wp:positionH>
                <wp:positionV relativeFrom="paragraph">
                  <wp:posOffset>2412365</wp:posOffset>
                </wp:positionV>
                <wp:extent cx="627380" cy="292100"/>
                <wp:effectExtent l="0" t="0" r="0" b="0"/>
                <wp:wrapNone/>
                <wp:docPr id="140" name="テキスト ボックス 106"/>
                <wp:cNvGraphicFramePr/>
                <a:graphic xmlns:a="http://schemas.openxmlformats.org/drawingml/2006/main">
                  <a:graphicData uri="http://schemas.microsoft.com/office/word/2010/wordprocessingShape">
                    <wps:wsp>
                      <wps:cNvSpPr txBox="1"/>
                      <wps:spPr>
                        <a:xfrm>
                          <a:off x="0" y="0"/>
                          <a:ext cx="627095" cy="292388"/>
                        </a:xfrm>
                        <a:prstGeom prst="rect">
                          <a:avLst/>
                        </a:prstGeom>
                        <a:noFill/>
                      </wps:spPr>
                      <wps:txbx>
                        <w:txbxContent>
                          <w:p w14:paraId="7DCF3F07" w14:textId="77777777" w:rsidR="00844A73" w:rsidRDefault="00000000">
                            <w:pPr>
                              <w:rPr>
                                <w:rFonts w:ascii="Times New Roman" w:eastAsiaTheme="minorEastAsia" w:hAnsi="Times New Roman"/>
                                <w:b/>
                                <w:bCs/>
                                <w:color w:val="FF0000"/>
                                <w:kern w:val="24"/>
                                <w:sz w:val="12"/>
                                <w:szCs w:val="12"/>
                              </w:rPr>
                            </w:pPr>
                            <w:r>
                              <w:rPr>
                                <w:rFonts w:ascii="Times New Roman" w:eastAsiaTheme="minorEastAsia" w:hAnsi="Times New Roman"/>
                                <w:b/>
                                <w:bCs/>
                                <w:color w:val="FF0000"/>
                                <w:kern w:val="24"/>
                                <w:sz w:val="12"/>
                                <w:szCs w:val="12"/>
                              </w:rPr>
                              <w:t>30 μm</w:t>
                            </w:r>
                          </w:p>
                        </w:txbxContent>
                      </wps:txbx>
                      <wps:bodyPr wrap="none" rtlCol="0">
                        <a:spAutoFit/>
                      </wps:bodyPr>
                    </wps:wsp>
                  </a:graphicData>
                </a:graphic>
              </wp:anchor>
            </w:drawing>
          </mc:Choice>
          <mc:Fallback>
            <w:pict>
              <v:shape w14:anchorId="77E0A176" id="_x0000_s1039" type="#_x0000_t202" style="position:absolute;left:0;text-align:left;margin-left:388.95pt;margin-top:189.95pt;width:49.4pt;height:23pt;z-index:25167360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" filled="f" stroked="f">
                <v:textbox style="mso-fit-shape-to-text:t">
                  <w:txbxContent>
                    <w:p w14:paraId="7DCF3F07" w14:textId="77777777" w:rsidR="00844A73" w:rsidRDefault="00000000">
                      <w:pPr>
                        <w:rPr>
                          <w:rFonts w:ascii="Times New Roman" w:eastAsiaTheme="minorEastAsia" w:hAnsi="Times New Roman"/>
                          <w:b/>
                          <w:bCs/>
                          <w:color w:val="FF0000"/>
                          <w:kern w:val="24"/>
                          <w:sz w:val="12"/>
                          <w:szCs w:val="12"/>
                        </w:rPr>
                      </w:pPr>
                      <w:r>
                        <w:rPr>
                          <w:rFonts w:ascii="Times New Roman" w:eastAsiaTheme="minorEastAsia" w:hAnsi="Times New Roman"/>
                          <w:b/>
                          <w:bCs/>
                          <w:color w:val="FF0000"/>
                          <w:kern w:val="24"/>
                          <w:sz w:val="12"/>
                          <w:szCs w:val="12"/>
                        </w:rPr>
                        <w:t>30 μm</w:t>
                      </w:r>
                    </w:p>
                  </w:txbxContent>
                </v:textbox>
              </v:shape>
            </w:pict>
          </mc:Fallback>
        </mc:AlternateContent>
      </w:r>
      <w:r w:rsidRPr="00804D0F">
        <w:rPr>
          <w:rFonts w:ascii="Times New Roman" w:eastAsiaTheme="minorEastAsia" w:hAnsi="Times New Roman"/>
          <w:bCs/>
          <w:noProof/>
          <w:lang w:eastAsia="zh-CN"/>
        </w:rPr>
        <mc:AlternateContent>
          <mc:Choice Requires="wps">
            <w:drawing>
              <wp:anchor distT="0" distB="0" distL="114300" distR="114300" simplePos="0" relativeHeight="251678720" behindDoc="0" locked="0" layoutInCell="1" allowOverlap="1" wp14:anchorId="18594111" wp14:editId="3321D59C">
                <wp:simplePos x="0" y="0"/>
                <wp:positionH relativeFrom="column">
                  <wp:posOffset>5081270</wp:posOffset>
                </wp:positionH>
                <wp:positionV relativeFrom="paragraph">
                  <wp:posOffset>1967230</wp:posOffset>
                </wp:positionV>
                <wp:extent cx="627380" cy="292100"/>
                <wp:effectExtent l="0" t="0" r="0" b="0"/>
                <wp:wrapNone/>
                <wp:docPr id="139" name="テキスト ボックス 106"/>
                <wp:cNvGraphicFramePr/>
                <a:graphic xmlns:a="http://schemas.openxmlformats.org/drawingml/2006/main">
                  <a:graphicData uri="http://schemas.microsoft.com/office/word/2010/wordprocessingShape">
                    <wps:wsp>
                      <wps:cNvSpPr txBox="1"/>
                      <wps:spPr>
                        <a:xfrm>
                          <a:off x="0" y="0"/>
                          <a:ext cx="627095" cy="292388"/>
                        </a:xfrm>
                        <a:prstGeom prst="rect">
                          <a:avLst/>
                        </a:prstGeom>
                        <a:noFill/>
                      </wps:spPr>
                      <wps:txbx>
                        <w:txbxContent>
                          <w:p w14:paraId="50D3F249" w14:textId="77777777" w:rsidR="00844A73" w:rsidRDefault="00000000">
                            <w:pPr>
                              <w:rPr>
                                <w:rFonts w:ascii="Times New Roman" w:eastAsiaTheme="minorEastAsia" w:hAnsi="Times New Roman"/>
                                <w:b/>
                                <w:bCs/>
                                <w:color w:val="FF0000"/>
                                <w:kern w:val="24"/>
                                <w:sz w:val="12"/>
                                <w:szCs w:val="12"/>
                              </w:rPr>
                            </w:pPr>
                            <w:r>
                              <w:rPr>
                                <w:rFonts w:ascii="Times New Roman" w:eastAsiaTheme="minorEastAsia" w:hAnsi="Times New Roman"/>
                                <w:b/>
                                <w:bCs/>
                                <w:color w:val="FF0000"/>
                                <w:kern w:val="24"/>
                                <w:sz w:val="12"/>
                                <w:szCs w:val="12"/>
                              </w:rPr>
                              <w:t>20 μm</w:t>
                            </w:r>
                          </w:p>
                        </w:txbxContent>
                      </wps:txbx>
                      <wps:bodyPr wrap="none" rtlCol="0">
                        <a:spAutoFit/>
                      </wps:bodyPr>
                    </wps:wsp>
                  </a:graphicData>
                </a:graphic>
              </wp:anchor>
            </w:drawing>
          </mc:Choice>
          <mc:Fallback>
            <w:pict>
              <v:shape w14:anchorId="18594111" id="_x0000_s1040" type="#_x0000_t202" style="position:absolute;left:0;text-align:left;margin-left:400.1pt;margin-top:154.9pt;width:49.4pt;height:23pt;z-index:25167872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" filled="f" stroked="f">
                <v:textbox style="mso-fit-shape-to-text:t">
                  <w:txbxContent>
                    <w:p w14:paraId="50D3F249" w14:textId="77777777" w:rsidR="00844A73" w:rsidRDefault="00000000">
                      <w:pPr>
                        <w:rPr>
                          <w:rFonts w:ascii="Times New Roman" w:eastAsiaTheme="minorEastAsia" w:hAnsi="Times New Roman"/>
                          <w:b/>
                          <w:bCs/>
                          <w:color w:val="FF0000"/>
                          <w:kern w:val="24"/>
                          <w:sz w:val="12"/>
                          <w:szCs w:val="12"/>
                        </w:rPr>
                      </w:pPr>
                      <w:r>
                        <w:rPr>
                          <w:rFonts w:ascii="Times New Roman" w:eastAsiaTheme="minorEastAsia" w:hAnsi="Times New Roman"/>
                          <w:b/>
                          <w:bCs/>
                          <w:color w:val="FF0000"/>
                          <w:kern w:val="24"/>
                          <w:sz w:val="12"/>
                          <w:szCs w:val="12"/>
                        </w:rPr>
                        <w:t>20 μm</w:t>
                      </w:r>
                    </w:p>
                  </w:txbxContent>
                </v:textbox>
              </v:shape>
            </w:pict>
          </mc:Fallback>
        </mc:AlternateContent>
      </w:r>
      <w:r w:rsidRPr="00804D0F">
        <w:rPr>
          <w:rFonts w:ascii="Times New Roman" w:eastAsiaTheme="minorEastAsia" w:hAnsi="Times New Roman"/>
          <w:bCs/>
          <w:noProof/>
          <w:lang w:eastAsia="zh-CN"/>
        </w:rPr>
        <mc:AlternateContent>
          <mc:Choice Requires="wps">
            <w:drawing>
              <wp:anchor distT="0" distB="0" distL="114300" distR="114300" simplePos="0" relativeHeight="251677696" behindDoc="0" locked="0" layoutInCell="1" allowOverlap="1" wp14:anchorId="340C907F" wp14:editId="61103545">
                <wp:simplePos x="0" y="0"/>
                <wp:positionH relativeFrom="column">
                  <wp:posOffset>4723130</wp:posOffset>
                </wp:positionH>
                <wp:positionV relativeFrom="paragraph">
                  <wp:posOffset>1766570</wp:posOffset>
                </wp:positionV>
                <wp:extent cx="627380" cy="292100"/>
                <wp:effectExtent l="0" t="0" r="0" b="0"/>
                <wp:wrapNone/>
                <wp:docPr id="138" name="テキスト ボックス 106"/>
                <wp:cNvGraphicFramePr/>
                <a:graphic xmlns:a="http://schemas.openxmlformats.org/drawingml/2006/main">
                  <a:graphicData uri="http://schemas.microsoft.com/office/word/2010/wordprocessingShape">
                    <wps:wsp>
                      <wps:cNvSpPr txBox="1"/>
                      <wps:spPr>
                        <a:xfrm>
                          <a:off x="0" y="0"/>
                          <a:ext cx="627095" cy="292388"/>
                        </a:xfrm>
                        <a:prstGeom prst="rect">
                          <a:avLst/>
                        </a:prstGeom>
                        <a:noFill/>
                      </wps:spPr>
                      <wps:txbx>
                        <w:txbxContent>
                          <w:p w14:paraId="7ACAC833" w14:textId="77777777" w:rsidR="00844A73" w:rsidRDefault="00000000">
                            <w:pPr>
                              <w:rPr>
                                <w:rFonts w:ascii="Times New Roman" w:eastAsiaTheme="minorEastAsia" w:hAnsi="Times New Roman"/>
                                <w:b/>
                                <w:bCs/>
                                <w:color w:val="FF0000"/>
                                <w:kern w:val="24"/>
                                <w:sz w:val="12"/>
                                <w:szCs w:val="12"/>
                              </w:rPr>
                            </w:pPr>
                            <w:r>
                              <w:rPr>
                                <w:rFonts w:ascii="Times New Roman" w:eastAsiaTheme="minorEastAsia" w:hAnsi="Times New Roman"/>
                                <w:b/>
                                <w:bCs/>
                                <w:color w:val="FF0000"/>
                                <w:kern w:val="24"/>
                                <w:sz w:val="12"/>
                                <w:szCs w:val="12"/>
                              </w:rPr>
                              <w:t>10 μm</w:t>
                            </w:r>
                          </w:p>
                        </w:txbxContent>
                      </wps:txbx>
                      <wps:bodyPr wrap="none" rtlCol="0">
                        <a:spAutoFit/>
                      </wps:bodyPr>
                    </wps:wsp>
                  </a:graphicData>
                </a:graphic>
              </wp:anchor>
            </w:drawing>
          </mc:Choice>
          <mc:Fallback>
            <w:pict>
              <v:shape w14:anchorId="340C907F" id="_x0000_s1041" type="#_x0000_t202" style="position:absolute;left:0;text-align:left;margin-left:371.9pt;margin-top:139.1pt;width:49.4pt;height:23pt;z-index:251677696;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" filled="f" stroked="f">
                <v:textbox style="mso-fit-shape-to-text:t">
                  <w:txbxContent>
                    <w:p w14:paraId="7ACAC833" w14:textId="77777777" w:rsidR="00844A73" w:rsidRDefault="00000000">
                      <w:pPr>
                        <w:rPr>
                          <w:rFonts w:ascii="Times New Roman" w:eastAsiaTheme="minorEastAsia" w:hAnsi="Times New Roman"/>
                          <w:b/>
                          <w:bCs/>
                          <w:color w:val="FF0000"/>
                          <w:kern w:val="24"/>
                          <w:sz w:val="12"/>
                          <w:szCs w:val="12"/>
                        </w:rPr>
                      </w:pPr>
                      <w:r>
                        <w:rPr>
                          <w:rFonts w:ascii="Times New Roman" w:eastAsiaTheme="minorEastAsia" w:hAnsi="Times New Roman"/>
                          <w:b/>
                          <w:bCs/>
                          <w:color w:val="FF0000"/>
                          <w:kern w:val="24"/>
                          <w:sz w:val="12"/>
                          <w:szCs w:val="12"/>
                        </w:rPr>
                        <w:t>10 μm</w:t>
                      </w:r>
                    </w:p>
                  </w:txbxContent>
                </v:textbox>
              </v:shape>
            </w:pict>
          </mc:Fallback>
        </mc:AlternateContent>
      </w:r>
      <w:r w:rsidRPr="00804D0F">
        <w:rPr>
          <w:rFonts w:ascii="Times New Roman" w:eastAsiaTheme="minorEastAsia" w:hAnsi="Times New Roman"/>
          <w:bCs/>
          <w:noProof/>
          <w:lang w:eastAsia="zh-CN"/>
        </w:rPr>
        <mc:AlternateContent>
          <mc:Choice Requires="wps">
            <w:drawing>
              <wp:anchor distT="0" distB="0" distL="114300" distR="114300" simplePos="0" relativeHeight="251676672" behindDoc="0" locked="0" layoutInCell="1" allowOverlap="1" wp14:anchorId="45D88FCD" wp14:editId="20118F5B">
                <wp:simplePos x="0" y="0"/>
                <wp:positionH relativeFrom="column">
                  <wp:posOffset>4674870</wp:posOffset>
                </wp:positionH>
                <wp:positionV relativeFrom="paragraph">
                  <wp:posOffset>1337945</wp:posOffset>
                </wp:positionV>
                <wp:extent cx="627380" cy="292100"/>
                <wp:effectExtent l="0" t="0" r="0" b="0"/>
                <wp:wrapNone/>
                <wp:docPr id="137" name="テキスト ボックス 106"/>
                <wp:cNvGraphicFramePr/>
                <a:graphic xmlns:a="http://schemas.openxmlformats.org/drawingml/2006/main">
                  <a:graphicData uri="http://schemas.microsoft.com/office/word/2010/wordprocessingShape">
                    <wps:wsp>
                      <wps:cNvSpPr txBox="1"/>
                      <wps:spPr>
                        <a:xfrm>
                          <a:off x="0" y="0"/>
                          <a:ext cx="627095" cy="292388"/>
                        </a:xfrm>
                        <a:prstGeom prst="rect">
                          <a:avLst/>
                        </a:prstGeom>
                        <a:noFill/>
                      </wps:spPr>
                      <wps:txbx>
                        <w:txbxContent>
                          <w:p w14:paraId="58BCF53B" w14:textId="77777777" w:rsidR="00844A73" w:rsidRDefault="00000000">
                            <w:pPr>
                              <w:rPr>
                                <w:rFonts w:ascii="Times New Roman" w:eastAsiaTheme="minorEastAsia" w:hAnsi="Times New Roman"/>
                                <w:b/>
                                <w:bCs/>
                                <w:color w:val="FF0000"/>
                                <w:kern w:val="24"/>
                                <w:sz w:val="12"/>
                                <w:szCs w:val="12"/>
                              </w:rPr>
                            </w:pPr>
                            <w:r>
                              <w:rPr>
                                <w:rFonts w:ascii="Times New Roman" w:eastAsiaTheme="minorEastAsia" w:hAnsi="Times New Roman"/>
                                <w:b/>
                                <w:bCs/>
                                <w:color w:val="FF0000"/>
                                <w:kern w:val="24"/>
                                <w:sz w:val="12"/>
                                <w:szCs w:val="12"/>
                              </w:rPr>
                              <w:t>2 μm</w:t>
                            </w:r>
                          </w:p>
                        </w:txbxContent>
                      </wps:txbx>
                      <wps:bodyPr wrap="none" rtlCol="0">
                        <a:spAutoFit/>
                      </wps:bodyPr>
                    </wps:wsp>
                  </a:graphicData>
                </a:graphic>
              </wp:anchor>
            </w:drawing>
          </mc:Choice>
          <mc:Fallback>
            <w:pict>
              <v:shape w14:anchorId="45D88FCD" id="_x0000_s1042" type="#_x0000_t202" style="position:absolute;left:0;text-align:left;margin-left:368.1pt;margin-top:105.35pt;width:49.4pt;height:23pt;z-index:25167667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" filled="f" stroked="f">
                <v:textbox style="mso-fit-shape-to-text:t">
                  <w:txbxContent>
                    <w:p w14:paraId="58BCF53B" w14:textId="77777777" w:rsidR="00844A73" w:rsidRDefault="00000000">
                      <w:pPr>
                        <w:rPr>
                          <w:rFonts w:ascii="Times New Roman" w:eastAsiaTheme="minorEastAsia" w:hAnsi="Times New Roman"/>
                          <w:b/>
                          <w:bCs/>
                          <w:color w:val="FF0000"/>
                          <w:kern w:val="24"/>
                          <w:sz w:val="12"/>
                          <w:szCs w:val="12"/>
                        </w:rPr>
                      </w:pPr>
                      <w:r>
                        <w:rPr>
                          <w:rFonts w:ascii="Times New Roman" w:eastAsiaTheme="minorEastAsia" w:hAnsi="Times New Roman"/>
                          <w:b/>
                          <w:bCs/>
                          <w:color w:val="FF0000"/>
                          <w:kern w:val="24"/>
                          <w:sz w:val="12"/>
                          <w:szCs w:val="12"/>
                        </w:rPr>
                        <w:t>2 μm</w:t>
                      </w:r>
                    </w:p>
                  </w:txbxContent>
                </v:textbox>
              </v:shape>
            </w:pict>
          </mc:Fallback>
        </mc:AlternateContent>
      </w:r>
      <w:r w:rsidRPr="00804D0F">
        <w:rPr>
          <w:rFonts w:ascii="Times New Roman" w:eastAsiaTheme="minorEastAsia" w:hAnsi="Times New Roman"/>
          <w:bCs/>
          <w:noProof/>
          <w:lang w:eastAsia="zh-CN"/>
        </w:rPr>
        <mc:AlternateContent>
          <mc:Choice Requires="wps">
            <w:drawing>
              <wp:anchor distT="0" distB="0" distL="114300" distR="114300" simplePos="0" relativeHeight="251675648" behindDoc="0" locked="0" layoutInCell="1" allowOverlap="1" wp14:anchorId="5CB54E67" wp14:editId="328DB609">
                <wp:simplePos x="0" y="0"/>
                <wp:positionH relativeFrom="column">
                  <wp:posOffset>4756785</wp:posOffset>
                </wp:positionH>
                <wp:positionV relativeFrom="paragraph">
                  <wp:posOffset>972185</wp:posOffset>
                </wp:positionV>
                <wp:extent cx="627380" cy="292100"/>
                <wp:effectExtent l="0" t="0" r="0" b="0"/>
                <wp:wrapNone/>
                <wp:docPr id="77" name="テキスト ボックス 106"/>
                <wp:cNvGraphicFramePr/>
                <a:graphic xmlns:a="http://schemas.openxmlformats.org/drawingml/2006/main">
                  <a:graphicData uri="http://schemas.microsoft.com/office/word/2010/wordprocessingShape">
                    <wps:wsp>
                      <wps:cNvSpPr txBox="1"/>
                      <wps:spPr>
                        <a:xfrm>
                          <a:off x="0" y="0"/>
                          <a:ext cx="627095" cy="292388"/>
                        </a:xfrm>
                        <a:prstGeom prst="rect">
                          <a:avLst/>
                        </a:prstGeom>
                        <a:noFill/>
                      </wps:spPr>
                      <wps:txbx>
                        <w:txbxContent>
                          <w:p w14:paraId="251F7AB6" w14:textId="77777777" w:rsidR="00844A73" w:rsidRDefault="00000000">
                            <w:pPr>
                              <w:rPr>
                                <w:rFonts w:ascii="Times New Roman" w:eastAsiaTheme="minorEastAsia" w:hAnsi="Times New Roman"/>
                                <w:b/>
                                <w:bCs/>
                                <w:color w:val="FF0000"/>
                                <w:kern w:val="24"/>
                                <w:sz w:val="12"/>
                                <w:szCs w:val="12"/>
                              </w:rPr>
                            </w:pPr>
                            <w:r>
                              <w:rPr>
                                <w:rFonts w:ascii="Times New Roman" w:eastAsiaTheme="minorEastAsia" w:hAnsi="Times New Roman"/>
                                <w:b/>
                                <w:bCs/>
                                <w:color w:val="FF0000"/>
                                <w:kern w:val="24"/>
                                <w:sz w:val="12"/>
                                <w:szCs w:val="12"/>
                              </w:rPr>
                              <w:t>50 μm</w:t>
                            </w:r>
                          </w:p>
                        </w:txbxContent>
                      </wps:txbx>
                      <wps:bodyPr wrap="none" rtlCol="0">
                        <a:spAutoFit/>
                      </wps:bodyPr>
                    </wps:wsp>
                  </a:graphicData>
                </a:graphic>
              </wp:anchor>
            </w:drawing>
          </mc:Choice>
          <mc:Fallback>
            <w:pict>
              <v:shape w14:anchorId="5CB54E67" id="_x0000_s1043" type="#_x0000_t202" style="position:absolute;left:0;text-align:left;margin-left:374.55pt;margin-top:76.55pt;width:49.4pt;height:23pt;z-index:251675648;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" filled="f" stroked="f">
                <v:textbox style="mso-fit-shape-to-text:t">
                  <w:txbxContent>
                    <w:p w14:paraId="251F7AB6" w14:textId="77777777" w:rsidR="00844A73" w:rsidRDefault="00000000">
                      <w:pPr>
                        <w:rPr>
                          <w:rFonts w:ascii="Times New Roman" w:eastAsiaTheme="minorEastAsia" w:hAnsi="Times New Roman"/>
                          <w:b/>
                          <w:bCs/>
                          <w:color w:val="FF0000"/>
                          <w:kern w:val="24"/>
                          <w:sz w:val="12"/>
                          <w:szCs w:val="12"/>
                        </w:rPr>
                      </w:pPr>
                      <w:r>
                        <w:rPr>
                          <w:rFonts w:ascii="Times New Roman" w:eastAsiaTheme="minorEastAsia" w:hAnsi="Times New Roman"/>
                          <w:b/>
                          <w:bCs/>
                          <w:color w:val="FF0000"/>
                          <w:kern w:val="24"/>
                          <w:sz w:val="12"/>
                          <w:szCs w:val="12"/>
                        </w:rPr>
                        <w:t>50 μm</w:t>
                      </w:r>
                    </w:p>
                  </w:txbxContent>
                </v:textbox>
              </v:shape>
            </w:pict>
          </mc:Fallback>
        </mc:AlternateContent>
      </w:r>
      <w:r w:rsidRPr="00804D0F">
        <w:rPr>
          <w:rFonts w:ascii="Times New Roman" w:eastAsiaTheme="minorEastAsia" w:hAnsi="Times New Roman"/>
          <w:bCs/>
          <w:noProof/>
          <w:lang w:eastAsia="zh-CN"/>
        </w:rPr>
        <mc:AlternateContent>
          <mc:Choice Requires="wps">
            <w:drawing>
              <wp:anchor distT="0" distB="0" distL="114300" distR="114300" simplePos="0" relativeHeight="251674624" behindDoc="0" locked="0" layoutInCell="1" allowOverlap="1" wp14:anchorId="018D5156" wp14:editId="25761075">
                <wp:simplePos x="0" y="0"/>
                <wp:positionH relativeFrom="column">
                  <wp:posOffset>4955540</wp:posOffset>
                </wp:positionH>
                <wp:positionV relativeFrom="paragraph">
                  <wp:posOffset>895350</wp:posOffset>
                </wp:positionV>
                <wp:extent cx="627380" cy="292100"/>
                <wp:effectExtent l="0" t="0" r="0" b="0"/>
                <wp:wrapNone/>
                <wp:docPr id="136" name="テキスト ボックス 106"/>
                <wp:cNvGraphicFramePr/>
                <a:graphic xmlns:a="http://schemas.openxmlformats.org/drawingml/2006/main">
                  <a:graphicData uri="http://schemas.microsoft.com/office/word/2010/wordprocessingShape">
                    <wps:wsp>
                      <wps:cNvSpPr txBox="1"/>
                      <wps:spPr>
                        <a:xfrm>
                          <a:off x="0" y="0"/>
                          <a:ext cx="627095" cy="292388"/>
                        </a:xfrm>
                        <a:prstGeom prst="rect">
                          <a:avLst/>
                        </a:prstGeom>
                        <a:noFill/>
                      </wps:spPr>
                      <wps:txbx>
                        <w:txbxContent>
                          <w:p w14:paraId="54AF069E" w14:textId="77777777" w:rsidR="00844A73" w:rsidRDefault="00000000">
                            <w:pPr>
                              <w:rPr>
                                <w:rFonts w:ascii="Times New Roman" w:eastAsiaTheme="minorEastAsia" w:hAnsi="Times New Roman"/>
                                <w:b/>
                                <w:bCs/>
                                <w:color w:val="FF0000"/>
                                <w:kern w:val="24"/>
                                <w:sz w:val="12"/>
                                <w:szCs w:val="12"/>
                              </w:rPr>
                            </w:pPr>
                            <w:r>
                              <w:rPr>
                                <w:rFonts w:ascii="Times New Roman" w:eastAsiaTheme="minorEastAsia" w:hAnsi="Times New Roman"/>
                                <w:b/>
                                <w:bCs/>
                                <w:color w:val="FF0000"/>
                                <w:kern w:val="24"/>
                                <w:sz w:val="12"/>
                                <w:szCs w:val="12"/>
                              </w:rPr>
                              <w:t>20 μm</w:t>
                            </w:r>
                          </w:p>
                        </w:txbxContent>
                      </wps:txbx>
                      <wps:bodyPr wrap="none" rtlCol="0">
                        <a:spAutoFit/>
                      </wps:bodyPr>
                    </wps:wsp>
                  </a:graphicData>
                </a:graphic>
              </wp:anchor>
            </w:drawing>
          </mc:Choice>
          <mc:Fallback>
            <w:pict>
              <v:shape w14:anchorId="018D5156" id="_x0000_s1044" type="#_x0000_t202" style="position:absolute;left:0;text-align:left;margin-left:390.2pt;margin-top:70.5pt;width:49.4pt;height:23pt;z-index:251674624;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" filled="f" stroked="f">
                <v:textbox style="mso-fit-shape-to-text:t">
                  <w:txbxContent>
                    <w:p w14:paraId="54AF069E" w14:textId="77777777" w:rsidR="00844A73" w:rsidRDefault="00000000">
                      <w:pPr>
                        <w:rPr>
                          <w:rFonts w:ascii="Times New Roman" w:eastAsiaTheme="minorEastAsia" w:hAnsi="Times New Roman"/>
                          <w:b/>
                          <w:bCs/>
                          <w:color w:val="FF0000"/>
                          <w:kern w:val="24"/>
                          <w:sz w:val="12"/>
                          <w:szCs w:val="12"/>
                        </w:rPr>
                      </w:pPr>
                      <w:r>
                        <w:rPr>
                          <w:rFonts w:ascii="Times New Roman" w:eastAsiaTheme="minorEastAsia" w:hAnsi="Times New Roman"/>
                          <w:b/>
                          <w:bCs/>
                          <w:color w:val="FF0000"/>
                          <w:kern w:val="24"/>
                          <w:sz w:val="12"/>
                          <w:szCs w:val="12"/>
                        </w:rPr>
                        <w:t>20 μm</w:t>
                      </w:r>
                    </w:p>
                  </w:txbxContent>
                </v:textbox>
              </v:shape>
            </w:pict>
          </mc:Fallback>
        </mc:AlternateContent>
      </w:r>
      <w:r w:rsidRPr="00804D0F">
        <w:rPr>
          <w:rFonts w:ascii="Times New Roman" w:eastAsiaTheme="minorEastAsia" w:hAnsi="Times New Roman"/>
          <w:bCs/>
          <w:noProof/>
          <w:lang w:eastAsia="zh-CN"/>
        </w:rPr>
        <w:drawing>
          <wp:inline distT="0" distB="0" distL="0" distR="0" wp14:anchorId="3D622588" wp14:editId="7946AD41">
            <wp:extent cx="5612130" cy="3054350"/>
            <wp:effectExtent l="0" t="0" r="7620" b="0"/>
            <wp:docPr id="25" name="图片 24" descr="图片包含 形状&#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4" descr="图片包含 形状&#10;&#10;描述已自动生成"/>
                    <pic:cNvPicPr>
                      <a:picLocks noChangeAspect="1"/>
                    </pic:cNvPicPr>
                  </pic:nvPicPr>
                  <pic:blipFill>
                    <a:blip r:embed="rId39"/>
                    <a:stretch>
                      <a:fillRect/>
                    </a:stretch>
                  </pic:blipFill>
                  <pic:spPr>
                    <a:xfrm>
                      <a:off x="0" y="0"/>
                      <a:ext cx="5612130" cy="3054350"/>
                    </a:xfrm>
                    <a:prstGeom prst="rect">
                      <a:avLst/>
                    </a:prstGeom>
                  </pic:spPr>
                </pic:pic>
              </a:graphicData>
            </a:graphic>
          </wp:inline>
        </w:drawing>
      </w:r>
    </w:p>
    <w:p w14:paraId="23494022" w14:textId="77777777" w:rsidR="00844A73" w:rsidRPr="00804D0F" w:rsidRDefault="00000000">
      <w:pPr>
        <w:spacing w:line="360" w:lineRule="auto"/>
        <w:ind w:firstLine="420"/>
        <w:rPr>
          <w:rFonts w:ascii="Times New Roman" w:eastAsiaTheme="minorEastAsia" w:hAnsi="Times New Roman"/>
          <w:color w:val="000000" w:themeColor="text1"/>
          <w:sz w:val="24"/>
          <w:szCs w:val="24"/>
          <w:lang w:eastAsia="zh-CN"/>
        </w:rPr>
      </w:pPr>
      <w:r w:rsidRPr="00804D0F">
        <w:rPr>
          <w:rFonts w:ascii="Times New Roman" w:eastAsiaTheme="minorEastAsia" w:hAnsi="Times New Roman"/>
          <w:color w:val="000000" w:themeColor="text1"/>
          <w:sz w:val="24"/>
          <w:szCs w:val="24"/>
          <w:lang w:eastAsia="zh-CN"/>
        </w:rPr>
        <w:t xml:space="preserve">Igarashi et al. reported a strong relationship between carbon-bearing particles and </w:t>
      </w:r>
      <w:r w:rsidRPr="00804D0F">
        <w:rPr>
          <w:rFonts w:ascii="Times New Roman" w:eastAsiaTheme="minorEastAsia" w:hAnsi="Times New Roman"/>
          <w:bCs/>
          <w:sz w:val="24"/>
          <w:szCs w:val="24"/>
          <w:vertAlign w:val="superscript"/>
          <w:lang w:eastAsia="zh-CN"/>
        </w:rPr>
        <w:t>137</w:t>
      </w:r>
      <w:r w:rsidRPr="00804D0F">
        <w:rPr>
          <w:rFonts w:ascii="Times New Roman" w:eastAsiaTheme="minorEastAsia" w:hAnsi="Times New Roman"/>
          <w:bCs/>
          <w:sz w:val="24"/>
          <w:szCs w:val="24"/>
          <w:lang w:eastAsia="zh-CN"/>
        </w:rPr>
        <w:t>Cs</w:t>
      </w:r>
      <w:r w:rsidRPr="00804D0F">
        <w:rPr>
          <w:rFonts w:ascii="Times New Roman" w:eastAsiaTheme="minorEastAsia" w:hAnsi="Times New Roman"/>
          <w:color w:val="000000" w:themeColor="text1"/>
          <w:sz w:val="24"/>
          <w:szCs w:val="24"/>
          <w:lang w:eastAsia="zh-CN"/>
        </w:rPr>
        <w:t xml:space="preserve"> concentration </w:t>
      </w:r>
      <w:r w:rsidRPr="00804D0F">
        <w:rPr>
          <w:rFonts w:ascii="Times New Roman" w:eastAsiaTheme="minorEastAsia" w:hAnsi="Times New Roman"/>
          <w:color w:val="000000" w:themeColor="text1"/>
          <w:sz w:val="24"/>
          <w:szCs w:val="24"/>
          <w:lang w:eastAsia="zh-CN"/>
        </w:rPr>
        <w:fldChar w:fldCharType="begin"/>
      </w:r>
      <w:r w:rsidRPr="00804D0F">
        <w:rPr>
          <w:rFonts w:ascii="Times New Roman" w:eastAsiaTheme="minorEastAsia" w:hAnsi="Times New Roman"/>
          <w:color w:val="000000" w:themeColor="text1"/>
          <w:sz w:val="24"/>
          <w:szCs w:val="24"/>
          <w:lang w:eastAsia="zh-CN"/>
        </w:rPr>
        <w:instrText xml:space="preserve"> ADDIN EN.CITE &lt;EndNote&gt;&lt;Cite&gt;&lt;Author&gt;Igarashi&lt;/Author&gt;&lt;Year&gt;2019&lt;/Year&gt;&lt;RecNum&gt;46&lt;/RecNum&gt;&lt;DisplayText&gt;(Igarashi et al., 2019b)&lt;/DisplayText&gt;&lt;record&gt;&lt;rec-number&gt;46&lt;/rec-number&gt;&lt;foreign-keys&gt;&lt;key app="EN" db-id="xps9vaxfjrtfvwepfx7pwsdydx0dxestrzzf" timestamp="1702306575"&gt;46&lt;/key&gt;&lt;/foreign-keys&gt;&lt;ref-type name="Journal Article"&gt;17&lt;/ref-type&gt;&lt;contributors&gt;&lt;authors&gt;&lt;author&gt;Igarashi, Yasuhito&lt;/author&gt;&lt;author&gt;Kita, Kazuyuki&lt;/author&gt;&lt;author&gt;Maki, Teruya&lt;/author&gt;&lt;author&gt;Kinase, Takeshi&lt;/author&gt;&lt;author&gt;Hayashi, Naho&lt;/author&gt;&lt;author&gt;Hosaka, Kentaro&lt;/author&gt;&lt;author&gt;Adachi, Kouji&lt;/author&gt;&lt;author&gt;Kajino, Mizuo&lt;/author&gt;&lt;author&gt;Ishizuka, Masahide&lt;/author&gt;&lt;author&gt;Sekiyama, Tsuyoshi Thomas&lt;/author&gt;&lt;/authors&gt;&lt;/contributors&gt;&lt;titles&gt;&lt;title&gt;Fungal spore involvement in the resuspension of radiocaesium in summer&lt;/title&gt;&lt;secondary-title&gt;Scientific reports&lt;/secondary-title&gt;&lt;/titles&gt;&lt;periodical&gt;&lt;full-title&gt;Scientific Reports&lt;/full-title&gt;&lt;/periodical&gt;&lt;pages&gt;1954&lt;/pages&gt;&lt;volume&gt;9&lt;/volume&gt;&lt;number&gt;1&lt;/number&gt;&lt;dates&gt;&lt;year&gt;2019&lt;/year&gt;&lt;/dates&gt;&lt;isbn&gt;2045-2322&lt;/isbn&gt;&lt;urls&gt;&lt;/urls&gt;&lt;/record&gt;&lt;/Cite&gt;&lt;/EndNote&gt;</w:instrText>
      </w:r>
      <w:r w:rsidRPr="00804D0F">
        <w:rPr>
          <w:rFonts w:ascii="Times New Roman" w:eastAsiaTheme="minorEastAsia" w:hAnsi="Times New Roman"/>
          <w:color w:val="000000" w:themeColor="text1"/>
          <w:sz w:val="24"/>
          <w:szCs w:val="24"/>
          <w:lang w:eastAsia="zh-CN"/>
        </w:rPr>
        <w:fldChar w:fldCharType="separate"/>
      </w:r>
      <w:r w:rsidRPr="00804D0F">
        <w:rPr>
          <w:rFonts w:ascii="Times New Roman" w:eastAsiaTheme="minorEastAsia" w:hAnsi="Times New Roman"/>
          <w:color w:val="000000" w:themeColor="text1"/>
          <w:sz w:val="24"/>
          <w:szCs w:val="24"/>
          <w:lang w:eastAsia="zh-CN"/>
        </w:rPr>
        <w:t>(Igarashi et al., 2019b)</w:t>
      </w:r>
      <w:r w:rsidRPr="00804D0F">
        <w:rPr>
          <w:rFonts w:ascii="Times New Roman" w:eastAsiaTheme="minorEastAsia" w:hAnsi="Times New Roman"/>
          <w:color w:val="000000" w:themeColor="text1"/>
          <w:sz w:val="24"/>
          <w:szCs w:val="24"/>
          <w:lang w:eastAsia="zh-CN"/>
        </w:rPr>
        <w:fldChar w:fldCharType="end"/>
      </w:r>
      <w:r w:rsidRPr="00804D0F">
        <w:rPr>
          <w:rFonts w:ascii="Times New Roman" w:eastAsiaTheme="minorEastAsia" w:hAnsi="Times New Roman"/>
          <w:color w:val="000000" w:themeColor="text1"/>
          <w:sz w:val="24"/>
          <w:szCs w:val="24"/>
          <w:lang w:eastAsia="zh-CN"/>
        </w:rPr>
        <w:t xml:space="preserve">. Also, combining the abovementioned discussion, </w:t>
      </w:r>
      <w:r w:rsidRPr="00804D0F">
        <w:rPr>
          <w:rFonts w:ascii="Times New Roman" w:eastAsiaTheme="minorEastAsia" w:hAnsi="Times New Roman"/>
          <w:bCs/>
          <w:sz w:val="24"/>
          <w:szCs w:val="24"/>
          <w:lang w:eastAsia="zh-CN"/>
        </w:rPr>
        <w:t xml:space="preserve">the main carriers of </w:t>
      </w:r>
      <w:r w:rsidRPr="00804D0F">
        <w:rPr>
          <w:rFonts w:ascii="Times New Roman" w:eastAsiaTheme="minorEastAsia" w:hAnsi="Times New Roman"/>
          <w:bCs/>
          <w:sz w:val="24"/>
          <w:szCs w:val="24"/>
          <w:vertAlign w:val="superscript"/>
          <w:lang w:eastAsia="zh-CN"/>
        </w:rPr>
        <w:t>137</w:t>
      </w:r>
      <w:r w:rsidRPr="00804D0F">
        <w:rPr>
          <w:rFonts w:ascii="Times New Roman" w:eastAsiaTheme="minorEastAsia" w:hAnsi="Times New Roman"/>
          <w:bCs/>
          <w:sz w:val="24"/>
          <w:szCs w:val="24"/>
          <w:lang w:eastAsia="zh-CN"/>
        </w:rPr>
        <w:t xml:space="preserve">Cs were mineral particles in early May, and the </w:t>
      </w:r>
      <w:r w:rsidRPr="00804D0F">
        <w:rPr>
          <w:rFonts w:ascii="Times New Roman" w:eastAsiaTheme="minorEastAsia" w:hAnsi="Times New Roman"/>
          <w:color w:val="000000" w:themeColor="text1"/>
          <w:sz w:val="24"/>
          <w:szCs w:val="24"/>
          <w:lang w:eastAsia="zh-CN"/>
        </w:rPr>
        <w:t>predominant</w:t>
      </w:r>
      <w:r w:rsidRPr="00804D0F">
        <w:rPr>
          <w:rFonts w:ascii="Times New Roman" w:eastAsiaTheme="minorEastAsia" w:hAnsi="Times New Roman"/>
          <w:bCs/>
          <w:sz w:val="24"/>
          <w:szCs w:val="24"/>
          <w:lang w:eastAsia="zh-CN"/>
        </w:rPr>
        <w:t xml:space="preserve"> carriers of </w:t>
      </w:r>
      <w:r w:rsidRPr="00804D0F">
        <w:rPr>
          <w:rFonts w:ascii="Times New Roman" w:eastAsiaTheme="minorEastAsia" w:hAnsi="Times New Roman"/>
          <w:bCs/>
          <w:sz w:val="24"/>
          <w:szCs w:val="24"/>
          <w:vertAlign w:val="superscript"/>
          <w:lang w:eastAsia="zh-CN"/>
        </w:rPr>
        <w:t>137</w:t>
      </w:r>
      <w:r w:rsidRPr="00804D0F">
        <w:rPr>
          <w:rFonts w:ascii="Times New Roman" w:eastAsiaTheme="minorEastAsia" w:hAnsi="Times New Roman"/>
          <w:bCs/>
          <w:sz w:val="24"/>
          <w:szCs w:val="24"/>
          <w:lang w:eastAsia="zh-CN"/>
        </w:rPr>
        <w:t>Cs were bioaerosol particles in late May and in September 2019</w:t>
      </w:r>
      <w:r w:rsidRPr="00804D0F">
        <w:rPr>
          <w:rFonts w:ascii="Times New Roman" w:eastAsiaTheme="minorEastAsia" w:hAnsi="Times New Roman" w:hint="eastAsia"/>
          <w:bCs/>
          <w:sz w:val="24"/>
          <w:szCs w:val="24"/>
          <w:lang w:eastAsia="zh-CN"/>
        </w:rPr>
        <w:t>.</w:t>
      </w:r>
      <w:r w:rsidRPr="00804D0F">
        <w:rPr>
          <w:rFonts w:ascii="Times New Roman" w:eastAsiaTheme="minorEastAsia" w:hAnsi="Times New Roman"/>
          <w:bCs/>
          <w:sz w:val="24"/>
          <w:szCs w:val="24"/>
          <w:lang w:eastAsia="zh-CN"/>
        </w:rPr>
        <w:t xml:space="preserve"> </w:t>
      </w:r>
      <w:r w:rsidRPr="00804D0F">
        <w:rPr>
          <w:rFonts w:ascii="Times New Roman" w:eastAsiaTheme="minorEastAsia" w:hAnsi="Times New Roman"/>
          <w:color w:val="000000" w:themeColor="text1"/>
          <w:sz w:val="24"/>
          <w:szCs w:val="24"/>
          <w:lang w:eastAsia="zh-CN"/>
        </w:rPr>
        <w:t xml:space="preserve">Therefore, it was necessary to quantify the relation between bioaerosol concentration and </w:t>
      </w:r>
      <w:r w:rsidRPr="00804D0F">
        <w:rPr>
          <w:rFonts w:ascii="Times New Roman" w:eastAsiaTheme="minorEastAsia" w:hAnsi="Times New Roman"/>
          <w:color w:val="000000" w:themeColor="text1"/>
          <w:sz w:val="24"/>
          <w:szCs w:val="24"/>
          <w:vertAlign w:val="superscript"/>
          <w:lang w:eastAsia="zh-CN"/>
        </w:rPr>
        <w:t>137</w:t>
      </w:r>
      <w:r w:rsidRPr="00804D0F">
        <w:rPr>
          <w:rFonts w:ascii="Times New Roman" w:eastAsiaTheme="minorEastAsia" w:hAnsi="Times New Roman"/>
          <w:color w:val="000000" w:themeColor="text1"/>
          <w:sz w:val="24"/>
          <w:szCs w:val="24"/>
          <w:lang w:eastAsia="zh-CN"/>
        </w:rPr>
        <w:t xml:space="preserve">Cs concentration to estimate the predominant contribution of the specific type of bioaerosol particles to the atmospheric </w:t>
      </w:r>
      <w:r w:rsidRPr="00804D0F">
        <w:rPr>
          <w:rFonts w:ascii="Times New Roman" w:eastAsiaTheme="minorEastAsia" w:hAnsi="Times New Roman"/>
          <w:color w:val="000000" w:themeColor="text1"/>
          <w:sz w:val="24"/>
          <w:szCs w:val="24"/>
          <w:vertAlign w:val="superscript"/>
          <w:lang w:eastAsia="zh-CN"/>
        </w:rPr>
        <w:t>137</w:t>
      </w:r>
      <w:r w:rsidRPr="00804D0F">
        <w:rPr>
          <w:rFonts w:ascii="Times New Roman" w:eastAsiaTheme="minorEastAsia" w:hAnsi="Times New Roman"/>
          <w:color w:val="000000" w:themeColor="text1"/>
          <w:sz w:val="24"/>
          <w:szCs w:val="24"/>
          <w:lang w:eastAsia="zh-CN"/>
        </w:rPr>
        <w:t>Cs.</w:t>
      </w:r>
      <w:r w:rsidRPr="00804D0F">
        <w:rPr>
          <w:rFonts w:ascii="Times New Roman" w:eastAsiaTheme="minorEastAsia" w:hAnsi="Times New Roman" w:hint="eastAsia"/>
          <w:bCs/>
          <w:sz w:val="24"/>
          <w:szCs w:val="24"/>
          <w:lang w:eastAsia="zh-CN"/>
        </w:rPr>
        <w:t xml:space="preserve"> </w:t>
      </w:r>
      <w:r w:rsidRPr="00804D0F">
        <w:rPr>
          <w:rFonts w:ascii="Times New Roman" w:eastAsiaTheme="minorEastAsia" w:hAnsi="Times New Roman"/>
          <w:color w:val="000000" w:themeColor="text1"/>
          <w:sz w:val="24"/>
          <w:szCs w:val="24"/>
          <w:lang w:eastAsia="zh-CN"/>
        </w:rPr>
        <w:t xml:space="preserve">According to the classification, as shown in Table 4, there were several common types of bioaerosol particles </w:t>
      </w:r>
      <w:r w:rsidRPr="00804D0F">
        <w:rPr>
          <w:rFonts w:ascii="Times New Roman" w:eastAsiaTheme="minorEastAsia" w:hAnsi="Times New Roman"/>
          <w:color w:val="000000" w:themeColor="text1"/>
          <w:sz w:val="24"/>
          <w:szCs w:val="24"/>
          <w:lang w:eastAsia="zh-CN"/>
        </w:rPr>
        <w:fldChar w:fldCharType="begin">
          <w:fldData xml:space="preserve">PEVuZE5vdGU+PENpdGU+PEF1dGhvcj5TdGFubGV5PC9BdXRob3I+PFllYXI+MjAxMjwvWWVhcj48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</w:fldData>
        </w:fldChar>
      </w:r>
      <w:r w:rsidRPr="00804D0F">
        <w:rPr>
          <w:rFonts w:ascii="Times New Roman" w:eastAsiaTheme="minorEastAsia" w:hAnsi="Times New Roman"/>
          <w:color w:val="000000" w:themeColor="text1"/>
          <w:sz w:val="24"/>
          <w:szCs w:val="24"/>
          <w:lang w:eastAsia="zh-CN"/>
        </w:rPr>
        <w:instrText xml:space="preserve"> ADDIN EN.CITE </w:instrText>
      </w:r>
      <w:r w:rsidRPr="00804D0F">
        <w:rPr>
          <w:rFonts w:ascii="Times New Roman" w:eastAsiaTheme="minorEastAsia" w:hAnsi="Times New Roman"/>
          <w:color w:val="000000" w:themeColor="text1"/>
          <w:sz w:val="24"/>
          <w:szCs w:val="24"/>
          <w:lang w:eastAsia="zh-CN"/>
        </w:rPr>
        <w:fldChar w:fldCharType="begin">
          <w:fldData xml:space="preserve">PEVuZE5vdGU+PENpdGU+PEF1dGhvcj5TdGFubGV5PC9BdXRob3I+PFllYXI+MjAxMjwvWWVhcj48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</w:fldData>
        </w:fldChar>
      </w:r>
      <w:r w:rsidRPr="00804D0F">
        <w:rPr>
          <w:rFonts w:ascii="Times New Roman" w:eastAsiaTheme="minorEastAsia" w:hAnsi="Times New Roman"/>
          <w:color w:val="000000" w:themeColor="text1"/>
          <w:sz w:val="24"/>
          <w:szCs w:val="24"/>
          <w:lang w:eastAsia="zh-CN"/>
        </w:rPr>
        <w:instrText xml:space="preserve"> ADDIN EN.CITE.DATA </w:instrText>
      </w:r>
      <w:r w:rsidRPr="00804D0F">
        <w:rPr>
          <w:rFonts w:ascii="Times New Roman" w:eastAsiaTheme="minorEastAsia" w:hAnsi="Times New Roman"/>
          <w:color w:val="000000" w:themeColor="text1"/>
          <w:sz w:val="24"/>
          <w:szCs w:val="24"/>
          <w:lang w:eastAsia="zh-CN"/>
        </w:rPr>
      </w:r>
      <w:r w:rsidRPr="00804D0F">
        <w:rPr>
          <w:rFonts w:ascii="Times New Roman" w:eastAsiaTheme="minorEastAsia" w:hAnsi="Times New Roman"/>
          <w:color w:val="000000" w:themeColor="text1"/>
          <w:sz w:val="24"/>
          <w:szCs w:val="24"/>
          <w:lang w:eastAsia="zh-CN"/>
        </w:rPr>
        <w:fldChar w:fldCharType="end"/>
      </w:r>
      <w:r w:rsidRPr="00804D0F">
        <w:rPr>
          <w:rFonts w:ascii="Times New Roman" w:eastAsiaTheme="minorEastAsia" w:hAnsi="Times New Roman"/>
          <w:color w:val="000000" w:themeColor="text1"/>
          <w:sz w:val="24"/>
          <w:szCs w:val="24"/>
          <w:lang w:eastAsia="zh-CN"/>
        </w:rPr>
      </w:r>
      <w:r w:rsidRPr="00804D0F">
        <w:rPr>
          <w:rFonts w:ascii="Times New Roman" w:eastAsiaTheme="minorEastAsia" w:hAnsi="Times New Roman"/>
          <w:color w:val="000000" w:themeColor="text1"/>
          <w:sz w:val="24"/>
          <w:szCs w:val="24"/>
          <w:lang w:eastAsia="zh-CN"/>
        </w:rPr>
        <w:fldChar w:fldCharType="separate"/>
      </w:r>
      <w:r w:rsidRPr="00804D0F">
        <w:rPr>
          <w:rFonts w:ascii="Times New Roman" w:eastAsiaTheme="minorEastAsia" w:hAnsi="Times New Roman"/>
          <w:color w:val="000000" w:themeColor="text1"/>
          <w:sz w:val="24"/>
          <w:szCs w:val="24"/>
          <w:lang w:eastAsia="zh-CN"/>
        </w:rPr>
        <w:t xml:space="preserve">(Stanley and Linskens, 2012; Kelly et al., 2002; </w:t>
      </w:r>
      <w:r w:rsidRPr="00804D0F">
        <w:rPr>
          <w:rFonts w:ascii="Times New Roman" w:eastAsiaTheme="minorEastAsia" w:hAnsi="Times New Roman"/>
          <w:color w:val="000000" w:themeColor="text1"/>
          <w:sz w:val="24"/>
          <w:szCs w:val="24"/>
          <w:lang w:eastAsia="zh-CN"/>
        </w:rPr>
        <w:lastRenderedPageBreak/>
        <w:t>Yamamoto et al., 2012; Hoorman, 2011)</w:t>
      </w:r>
      <w:r w:rsidRPr="00804D0F">
        <w:rPr>
          <w:rFonts w:ascii="Times New Roman" w:eastAsiaTheme="minorEastAsia" w:hAnsi="Times New Roman"/>
          <w:color w:val="000000" w:themeColor="text1"/>
          <w:sz w:val="24"/>
          <w:szCs w:val="24"/>
          <w:lang w:eastAsia="zh-CN"/>
        </w:rPr>
        <w:fldChar w:fldCharType="end"/>
      </w:r>
      <w:r w:rsidRPr="00804D0F">
        <w:rPr>
          <w:rFonts w:ascii="Times New Roman" w:eastAsiaTheme="minorEastAsia" w:hAnsi="Times New Roman"/>
          <w:color w:val="000000" w:themeColor="text1"/>
          <w:sz w:val="24"/>
          <w:szCs w:val="24"/>
          <w:lang w:eastAsia="zh-CN"/>
        </w:rPr>
        <w:t xml:space="preserve">. Then, a multiple linear regression was used to estimate the kinds of bio-particles variated with the dominant carriers of </w:t>
      </w:r>
      <w:r w:rsidRPr="00804D0F">
        <w:rPr>
          <w:rFonts w:ascii="Times New Roman" w:eastAsiaTheme="minorEastAsia" w:hAnsi="Times New Roman"/>
          <w:bCs/>
          <w:sz w:val="24"/>
          <w:szCs w:val="24"/>
          <w:vertAlign w:val="superscript"/>
          <w:lang w:eastAsia="zh-CN"/>
        </w:rPr>
        <w:t>137</w:t>
      </w:r>
      <w:r w:rsidRPr="00804D0F">
        <w:rPr>
          <w:rFonts w:ascii="Times New Roman" w:eastAsiaTheme="minorEastAsia" w:hAnsi="Times New Roman"/>
          <w:bCs/>
          <w:sz w:val="24"/>
          <w:szCs w:val="24"/>
          <w:lang w:eastAsia="zh-CN"/>
        </w:rPr>
        <w:t>Cs</w:t>
      </w:r>
      <w:r w:rsidRPr="00804D0F">
        <w:rPr>
          <w:rFonts w:ascii="Times New Roman" w:eastAsiaTheme="minorEastAsia" w:hAnsi="Times New Roman"/>
          <w:color w:val="000000" w:themeColor="text1"/>
          <w:sz w:val="24"/>
          <w:szCs w:val="24"/>
          <w:lang w:eastAsia="zh-CN"/>
        </w:rPr>
        <w:t>, as follows:</w:t>
      </w:r>
    </w:p>
    <w:p w14:paraId="4C2E1F75" w14:textId="77777777" w:rsidR="00844A73" w:rsidRPr="00804D0F" w:rsidRDefault="00000000">
      <w:pPr>
        <w:spacing w:line="360" w:lineRule="auto"/>
        <w:jc w:val="right"/>
        <w:rPr>
          <w:rFonts w:ascii="Times New Roman" w:eastAsiaTheme="minorEastAsia" w:hAnsi="Times New Roman"/>
          <w:sz w:val="24"/>
          <w:szCs w:val="24"/>
          <w:lang w:eastAsia="zh-CN"/>
        </w:rPr>
      </w:pPr>
      <m:oMath>
        <m:sSub>
          <m:sSubPr>
            <m:ctrlPr>
              <w:rPr>
                <w:rFonts w:ascii="Cambria Math" w:eastAsiaTheme="minorEastAsia" w:hAnsi="Cambria Math"/>
                <w:i/>
                <w:iCs/>
                <w:sz w:val="24"/>
                <w:szCs w:val="24"/>
              </w:rPr>
            </m:ctrlPr>
          </m:sSubPr>
          <m:e>
            <m:r>
              <w:rPr>
                <w:rFonts w:ascii="Cambria Math" w:eastAsiaTheme="minorEastAsia" w:hAnsi="Cambria Math"/>
                <w:sz w:val="24"/>
                <w:szCs w:val="24"/>
                <w:lang w:eastAsia="zh-CN"/>
              </w:rPr>
              <m:t>I =</m:t>
            </m:r>
            <m:nary>
              <m:naryPr>
                <m:chr m:val="∑"/>
                <m:supHide m:val="1"/>
                <m:ctrlPr>
                  <w:rPr>
                    <w:rFonts w:ascii="Cambria Math" w:eastAsiaTheme="minorEastAsia" w:hAnsi="Cambria Math"/>
                    <w:i/>
                    <w:iCs/>
                    <w:color w:val="000000" w:themeColor="text1"/>
                    <w:sz w:val="24"/>
                    <w:szCs w:val="24"/>
                    <w:lang w:eastAsia="zh-CN"/>
                  </w:rPr>
                </m:ctrlPr>
              </m:naryPr>
              <m:sub>
                <m:r>
                  <w:rPr>
                    <w:rFonts w:ascii="Cambria Math" w:eastAsiaTheme="minorEastAsia" w:hAnsi="Cambria Math"/>
                    <w:color w:val="000000" w:themeColor="text1"/>
                    <w:sz w:val="24"/>
                    <w:szCs w:val="24"/>
                    <w:lang w:eastAsia="zh-CN"/>
                  </w:rPr>
                  <m:t>i</m:t>
                </m:r>
              </m:sub>
              <m:sup/>
              <m:e>
                <m:sSub>
                  <m:sSubPr>
                    <m:ctrlPr>
                      <w:rPr>
                        <w:rFonts w:ascii="Cambria Math" w:eastAsiaTheme="minorEastAsia" w:hAnsi="Cambria Math"/>
                        <w:i/>
                        <w:iCs/>
                        <w:color w:val="000000" w:themeColor="text1"/>
                        <w:sz w:val="24"/>
                        <w:szCs w:val="24"/>
                        <w:lang w:eastAsia="zh-CN"/>
                      </w:rPr>
                    </m:ctrlPr>
                  </m:sSubPr>
                  <m:e>
                    <m:r>
                      <w:rPr>
                        <w:rFonts w:ascii="Cambria Math" w:eastAsiaTheme="minorEastAsia" w:hAnsi="Cambria Math"/>
                        <w:color w:val="000000" w:themeColor="text1"/>
                        <w:sz w:val="24"/>
                        <w:szCs w:val="24"/>
                        <w:lang w:eastAsia="zh-CN"/>
                      </w:rPr>
                      <m:t>a</m:t>
                    </m:r>
                  </m:e>
                  <m:sub>
                    <m:r>
                      <w:rPr>
                        <w:rFonts w:ascii="Cambria Math" w:eastAsiaTheme="minorEastAsia" w:hAnsi="Cambria Math"/>
                        <w:color w:val="000000" w:themeColor="text1"/>
                        <w:sz w:val="24"/>
                        <w:szCs w:val="24"/>
                        <w:lang w:eastAsia="zh-CN"/>
                      </w:rPr>
                      <m:t>i</m:t>
                    </m:r>
                  </m:sub>
                </m:sSub>
                <m:sSub>
                  <m:sSubPr>
                    <m:ctrlPr>
                      <w:rPr>
                        <w:rFonts w:ascii="Cambria Math" w:eastAsiaTheme="minorEastAsia" w:hAnsi="Cambria Math"/>
                        <w:i/>
                        <w:iCs/>
                        <w:color w:val="000000" w:themeColor="text1"/>
                        <w:sz w:val="24"/>
                        <w:szCs w:val="24"/>
                        <w:lang w:eastAsia="zh-CN"/>
                      </w:rPr>
                    </m:ctrlPr>
                  </m:sSubPr>
                  <m:e>
                    <m:r>
                      <w:rPr>
                        <w:rFonts w:ascii="Cambria Math" w:eastAsiaTheme="minorEastAsia" w:hAnsi="Cambria Math"/>
                        <w:color w:val="000000" w:themeColor="text1"/>
                        <w:sz w:val="24"/>
                        <w:szCs w:val="24"/>
                        <w:lang w:eastAsia="zh-CN"/>
                      </w:rPr>
                      <m:t>*A</m:t>
                    </m:r>
                  </m:e>
                  <m:sub>
                    <m:r>
                      <w:rPr>
                        <w:rFonts w:ascii="Cambria Math" w:eastAsiaTheme="minorEastAsia" w:hAnsi="Cambria Math"/>
                        <w:color w:val="000000" w:themeColor="text1"/>
                        <w:sz w:val="24"/>
                        <w:szCs w:val="24"/>
                        <w:lang w:eastAsia="zh-CN"/>
                      </w:rPr>
                      <m:t>i</m:t>
                    </m:r>
                  </m:sub>
                </m:sSub>
                <m:r>
                  <w:rPr>
                    <w:rFonts w:ascii="Cambria Math" w:eastAsiaTheme="minorEastAsia" w:hAnsi="Cambria Math"/>
                    <w:color w:val="000000" w:themeColor="text1"/>
                    <w:sz w:val="24"/>
                    <w:szCs w:val="24"/>
                    <w:lang w:eastAsia="zh-CN"/>
                  </w:rPr>
                  <m:t>+</m:t>
                </m:r>
              </m:e>
            </m:nary>
            <m:r>
              <w:rPr>
                <w:rFonts w:ascii="Cambria Math" w:eastAsiaTheme="minorEastAsia" w:hAnsi="Cambria Math"/>
                <w:sz w:val="24"/>
                <w:szCs w:val="24"/>
                <w:lang w:eastAsia="zh-CN"/>
              </w:rPr>
              <m:t xml:space="preserve"> b</m:t>
            </m:r>
          </m:e>
          <m:sub>
            <m:r>
              <w:rPr>
                <w:rFonts w:ascii="Cambria Math" w:eastAsiaTheme="minorEastAsia" w:hAnsi="Cambria Math"/>
                <w:sz w:val="24"/>
                <w:szCs w:val="24"/>
              </w:rPr>
              <m:t>0</m:t>
            </m:r>
          </m:sub>
        </m:sSub>
      </m:oMath>
      <w:r w:rsidRPr="00804D0F">
        <w:rPr>
          <w:rFonts w:ascii="Times New Roman" w:eastAsiaTheme="minorEastAsia" w:hAnsi="Times New Roman"/>
          <w:iCs/>
          <w:sz w:val="24"/>
          <w:szCs w:val="24"/>
          <w:lang w:eastAsia="zh-CN"/>
        </w:rPr>
        <w:t xml:space="preserve">                                                    </w:t>
      </w:r>
      <w:r w:rsidRPr="00804D0F">
        <w:rPr>
          <w:rFonts w:ascii="Times New Roman" w:eastAsiaTheme="minorEastAsia" w:hAnsi="Times New Roman"/>
          <w:i/>
          <w:iCs/>
          <w:sz w:val="24"/>
          <w:szCs w:val="24"/>
          <w:lang w:eastAsia="zh-CN"/>
        </w:rPr>
        <w:t xml:space="preserve"> </w:t>
      </w:r>
      <w:r w:rsidRPr="00804D0F">
        <w:rPr>
          <w:rFonts w:ascii="Times New Roman" w:eastAsiaTheme="minorEastAsia" w:hAnsi="Times New Roman"/>
          <w:sz w:val="24"/>
          <w:szCs w:val="24"/>
          <w:lang w:eastAsia="zh-CN"/>
        </w:rPr>
        <w:t>(2)</w:t>
      </w:r>
    </w:p>
    <w:p w14:paraId="2079B3CE" w14:textId="77777777" w:rsidR="00844A73" w:rsidRPr="00804D0F" w:rsidRDefault="00000000">
      <w:pPr>
        <w:spacing w:line="360" w:lineRule="auto"/>
        <w:rPr>
          <w:rFonts w:ascii="Times New Roman" w:eastAsiaTheme="minorEastAsia" w:hAnsi="Times New Roman"/>
          <w:sz w:val="24"/>
          <w:szCs w:val="24"/>
          <w:lang w:eastAsia="zh-CN"/>
        </w:rPr>
      </w:pPr>
      <w:r w:rsidRPr="00804D0F">
        <w:rPr>
          <w:rFonts w:ascii="Times New Roman" w:eastAsiaTheme="minorEastAsia" w:hAnsi="Times New Roman"/>
          <w:sz w:val="24"/>
          <w:szCs w:val="24"/>
          <w:lang w:eastAsia="zh-CN"/>
        </w:rPr>
        <w:t>Where</w:t>
      </w:r>
      <w:r w:rsidRPr="00804D0F">
        <w:rPr>
          <w:rFonts w:ascii="Times New Roman" w:eastAsiaTheme="minorEastAsia" w:hAnsi="Times New Roman"/>
          <w:b/>
          <w:i/>
          <w:sz w:val="24"/>
          <w:szCs w:val="24"/>
          <w:lang w:eastAsia="zh-CN"/>
        </w:rPr>
        <w:t xml:space="preserve"> </w:t>
      </w:r>
      <w:r w:rsidRPr="00804D0F">
        <w:rPr>
          <w:rFonts w:ascii="Times New Roman" w:eastAsiaTheme="minorEastAsia" w:hAnsi="Times New Roman"/>
          <w:i/>
          <w:iCs/>
          <w:sz w:val="24"/>
          <w:szCs w:val="24"/>
          <w:lang w:eastAsia="zh-CN"/>
        </w:rPr>
        <w:t>I</w:t>
      </w:r>
      <w:r w:rsidRPr="00804D0F">
        <w:rPr>
          <w:rFonts w:ascii="Times New Roman" w:eastAsiaTheme="minorEastAsia" w:hAnsi="Times New Roman"/>
          <w:sz w:val="24"/>
          <w:szCs w:val="24"/>
          <w:lang w:eastAsia="zh-CN"/>
        </w:rPr>
        <w:t xml:space="preserve"> (</w:t>
      </w:r>
      <w:proofErr w:type="spellStart"/>
      <w:r w:rsidRPr="00804D0F">
        <w:rPr>
          <w:rFonts w:ascii="Times New Roman" w:eastAsiaTheme="minorEastAsia" w:hAnsi="Times New Roman"/>
          <w:sz w:val="24"/>
          <w:szCs w:val="24"/>
          <w:lang w:eastAsia="zh-CN"/>
        </w:rPr>
        <w:t>Bq</w:t>
      </w:r>
      <w:proofErr w:type="spellEnd"/>
      <w:r w:rsidRPr="00804D0F">
        <w:rPr>
          <w:rFonts w:ascii="Times New Roman" w:eastAsiaTheme="minorEastAsia" w:hAnsi="Times New Roman"/>
          <w:sz w:val="24"/>
          <w:szCs w:val="24"/>
          <w:lang w:eastAsia="zh-CN"/>
        </w:rPr>
        <w:t xml:space="preserve">) was the total radioactivity of </w:t>
      </w:r>
      <w:r w:rsidRPr="00804D0F">
        <w:rPr>
          <w:rFonts w:ascii="Times New Roman" w:eastAsiaTheme="minorEastAsia" w:hAnsi="Times New Roman"/>
          <w:sz w:val="24"/>
          <w:szCs w:val="24"/>
          <w:vertAlign w:val="superscript"/>
          <w:lang w:eastAsia="zh-CN"/>
        </w:rPr>
        <w:t>137</w:t>
      </w:r>
      <w:r w:rsidRPr="00804D0F">
        <w:rPr>
          <w:rFonts w:ascii="Times New Roman" w:eastAsiaTheme="minorEastAsia" w:hAnsi="Times New Roman"/>
          <w:sz w:val="24"/>
          <w:szCs w:val="24"/>
          <w:lang w:eastAsia="zh-CN"/>
        </w:rPr>
        <w:t xml:space="preserve">Cs in the HV aerosol filter samples, </w:t>
      </w:r>
      <w:proofErr w:type="spellStart"/>
      <w:r w:rsidRPr="00804D0F">
        <w:rPr>
          <w:rFonts w:ascii="Times New Roman" w:eastAsiaTheme="minorEastAsia" w:hAnsi="Times New Roman"/>
          <w:sz w:val="24"/>
          <w:szCs w:val="24"/>
          <w:lang w:eastAsia="zh-CN"/>
        </w:rPr>
        <w:t>i</w:t>
      </w:r>
      <w:proofErr w:type="spellEnd"/>
      <w:r w:rsidRPr="00804D0F">
        <w:rPr>
          <w:rFonts w:ascii="Times New Roman" w:eastAsiaTheme="minorEastAsia" w:hAnsi="Times New Roman"/>
          <w:i/>
          <w:iCs/>
          <w:sz w:val="24"/>
          <w:szCs w:val="24"/>
          <w:lang w:eastAsia="zh-CN"/>
        </w:rPr>
        <w:t xml:space="preserve"> </w:t>
      </w:r>
      <w:r w:rsidRPr="00804D0F">
        <w:rPr>
          <w:rFonts w:ascii="Times New Roman" w:eastAsiaTheme="minorEastAsia" w:hAnsi="Times New Roman"/>
          <w:sz w:val="24"/>
          <w:szCs w:val="24"/>
          <w:lang w:eastAsia="zh-CN"/>
        </w:rPr>
        <w:t xml:space="preserve">was a serial number, </w:t>
      </w:r>
      <w:proofErr w:type="spellStart"/>
      <w:r w:rsidRPr="00804D0F">
        <w:rPr>
          <w:rFonts w:ascii="Times New Roman" w:eastAsiaTheme="minorEastAsia" w:hAnsi="Times New Roman"/>
          <w:sz w:val="24"/>
          <w:szCs w:val="24"/>
          <w:lang w:eastAsia="zh-CN"/>
        </w:rPr>
        <w:t>i</w:t>
      </w:r>
      <w:proofErr w:type="spellEnd"/>
      <w:r w:rsidRPr="00804D0F">
        <w:rPr>
          <w:rFonts w:ascii="Times New Roman" w:eastAsiaTheme="minorEastAsia" w:hAnsi="Times New Roman"/>
          <w:sz w:val="24"/>
          <w:szCs w:val="24"/>
          <w:lang w:eastAsia="zh-CN"/>
        </w:rPr>
        <w:t xml:space="preserve"> = 1, 2, 3, 4, 5, 6 (little particle, bacteria, spore, ascospore, pollen, fragment) and so on, </w:t>
      </w:r>
      <w:r w:rsidRPr="00804D0F">
        <w:rPr>
          <w:rFonts w:ascii="Times New Roman" w:eastAsiaTheme="minorEastAsia" w:hAnsi="Times New Roman"/>
          <w:i/>
          <w:iCs/>
          <w:sz w:val="24"/>
          <w:szCs w:val="24"/>
          <w:lang w:eastAsia="zh-CN"/>
        </w:rPr>
        <w:t>a</w:t>
      </w:r>
      <w:r w:rsidRPr="00804D0F">
        <w:rPr>
          <w:rFonts w:ascii="Times New Roman" w:eastAsiaTheme="minorEastAsia" w:hAnsi="Times New Roman"/>
          <w:i/>
          <w:iCs/>
          <w:sz w:val="24"/>
          <w:szCs w:val="24"/>
          <w:vertAlign w:val="subscript"/>
          <w:lang w:eastAsia="zh-CN"/>
        </w:rPr>
        <w:t>i</w:t>
      </w:r>
      <w:r w:rsidRPr="00804D0F">
        <w:rPr>
          <w:rFonts w:ascii="Times New Roman" w:eastAsiaTheme="minorEastAsia" w:hAnsi="Times New Roman" w:hint="eastAsia"/>
          <w:sz w:val="24"/>
          <w:szCs w:val="24"/>
          <w:lang w:eastAsia="zh-CN"/>
        </w:rPr>
        <w:t xml:space="preserve"> </w:t>
      </w:r>
      <w:r w:rsidRPr="00804D0F">
        <w:rPr>
          <w:rFonts w:ascii="Times New Roman" w:eastAsiaTheme="minorEastAsia" w:hAnsi="Times New Roman"/>
          <w:sz w:val="24"/>
          <w:szCs w:val="24"/>
          <w:lang w:eastAsia="zh-CN"/>
        </w:rPr>
        <w:t>was the coefficient (</w:t>
      </w:r>
      <w:proofErr w:type="spellStart"/>
      <w:r w:rsidRPr="00804D0F">
        <w:rPr>
          <w:rFonts w:ascii="Times New Roman" w:eastAsiaTheme="minorEastAsia" w:hAnsi="Times New Roman"/>
          <w:sz w:val="24"/>
          <w:szCs w:val="24"/>
          <w:lang w:eastAsia="zh-CN"/>
        </w:rPr>
        <w:t>Bq</w:t>
      </w:r>
      <w:proofErr w:type="spellEnd"/>
      <w:r w:rsidRPr="00804D0F">
        <w:rPr>
          <w:rFonts w:ascii="Times New Roman" w:eastAsiaTheme="minorEastAsia" w:hAnsi="Times New Roman"/>
          <w:sz w:val="24"/>
          <w:szCs w:val="24"/>
          <w:lang w:eastAsia="zh-CN"/>
        </w:rPr>
        <w:t xml:space="preserve"> </w:t>
      </w:r>
      <w:r w:rsidRPr="00804D0F">
        <w:rPr>
          <w:rFonts w:ascii="Times New Roman" w:eastAsiaTheme="minorEastAsia" w:hAnsi="Times New Roman" w:hint="eastAsia"/>
          <w:sz w:val="24"/>
          <w:szCs w:val="24"/>
          <w:lang w:eastAsia="zh-CN"/>
        </w:rPr>
        <w:t>μ</w:t>
      </w:r>
      <w:r w:rsidRPr="00804D0F">
        <w:rPr>
          <w:rFonts w:ascii="Times New Roman" w:eastAsiaTheme="minorEastAsia" w:hAnsi="Times New Roman"/>
          <w:sz w:val="24"/>
          <w:szCs w:val="24"/>
          <w:lang w:eastAsia="zh-CN"/>
        </w:rPr>
        <w:t>m</w:t>
      </w:r>
      <w:r w:rsidRPr="00804D0F">
        <w:rPr>
          <w:rFonts w:ascii="Times New Roman" w:eastAsiaTheme="minorEastAsia" w:hAnsi="Times New Roman"/>
          <w:sz w:val="24"/>
          <w:szCs w:val="24"/>
          <w:vertAlign w:val="superscript"/>
          <w:lang w:eastAsia="zh-CN"/>
        </w:rPr>
        <w:t>-2</w:t>
      </w:r>
      <w:r w:rsidRPr="00804D0F">
        <w:rPr>
          <w:rFonts w:ascii="Times New Roman" w:eastAsiaTheme="minorEastAsia" w:hAnsi="Times New Roman"/>
          <w:sz w:val="24"/>
          <w:szCs w:val="24"/>
          <w:lang w:eastAsia="zh-CN"/>
        </w:rPr>
        <w:t xml:space="preserve">), </w:t>
      </w:r>
      <w:r w:rsidRPr="00804D0F">
        <w:rPr>
          <w:rFonts w:ascii="Times New Roman" w:eastAsiaTheme="minorEastAsia" w:hAnsi="Times New Roman"/>
          <w:i/>
          <w:iCs/>
          <w:sz w:val="24"/>
          <w:szCs w:val="24"/>
          <w:lang w:eastAsia="zh-CN"/>
        </w:rPr>
        <w:t>A</w:t>
      </w:r>
      <w:r w:rsidRPr="00804D0F">
        <w:rPr>
          <w:rFonts w:ascii="Times New Roman" w:eastAsiaTheme="minorEastAsia" w:hAnsi="Times New Roman"/>
          <w:sz w:val="24"/>
          <w:szCs w:val="24"/>
          <w:vertAlign w:val="subscript"/>
          <w:lang w:eastAsia="zh-CN"/>
        </w:rPr>
        <w:t>i</w:t>
      </w:r>
      <w:r w:rsidRPr="00804D0F">
        <w:rPr>
          <w:rFonts w:ascii="Times New Roman" w:eastAsiaTheme="minorEastAsia" w:hAnsi="Times New Roman"/>
          <w:sz w:val="24"/>
          <w:szCs w:val="24"/>
          <w:lang w:eastAsia="zh-CN"/>
        </w:rPr>
        <w:t xml:space="preserve"> is the area of the HV filter samples (183.2 mm × 234 mm), and </w:t>
      </w:r>
      <w:r w:rsidRPr="00804D0F">
        <w:rPr>
          <w:rFonts w:ascii="Times New Roman" w:eastAsiaTheme="minorEastAsia" w:hAnsi="Times New Roman"/>
          <w:i/>
          <w:iCs/>
          <w:sz w:val="24"/>
          <w:szCs w:val="24"/>
          <w:lang w:eastAsia="zh-CN"/>
        </w:rPr>
        <w:t>b</w:t>
      </w:r>
      <w:r w:rsidRPr="00804D0F">
        <w:rPr>
          <w:rFonts w:ascii="Times New Roman" w:eastAsiaTheme="minorEastAsia" w:hAnsi="Times New Roman"/>
          <w:sz w:val="24"/>
          <w:szCs w:val="24"/>
          <w:vertAlign w:val="subscript"/>
          <w:lang w:eastAsia="zh-CN"/>
        </w:rPr>
        <w:t>0</w:t>
      </w:r>
      <w:r w:rsidRPr="00804D0F">
        <w:rPr>
          <w:rFonts w:ascii="Times New Roman" w:eastAsiaTheme="minorEastAsia" w:hAnsi="Times New Roman"/>
          <w:sz w:val="24"/>
          <w:szCs w:val="24"/>
          <w:lang w:eastAsia="zh-CN"/>
        </w:rPr>
        <w:t xml:space="preserve"> was residual radioactivity of </w:t>
      </w:r>
      <w:bookmarkStart w:id="34" w:name="_Hlk92375358"/>
      <w:r w:rsidRPr="00804D0F">
        <w:rPr>
          <w:rFonts w:ascii="Times New Roman" w:eastAsiaTheme="minorEastAsia" w:hAnsi="Times New Roman"/>
          <w:sz w:val="24"/>
          <w:szCs w:val="24"/>
          <w:vertAlign w:val="superscript"/>
          <w:lang w:eastAsia="zh-CN"/>
        </w:rPr>
        <w:t>137</w:t>
      </w:r>
      <w:r w:rsidRPr="00804D0F">
        <w:rPr>
          <w:rFonts w:ascii="Times New Roman" w:eastAsiaTheme="minorEastAsia" w:hAnsi="Times New Roman"/>
          <w:sz w:val="24"/>
          <w:szCs w:val="24"/>
          <w:lang w:eastAsia="zh-CN"/>
        </w:rPr>
        <w:t>Cs</w:t>
      </w:r>
      <w:bookmarkEnd w:id="34"/>
      <w:r w:rsidRPr="00804D0F">
        <w:rPr>
          <w:rFonts w:ascii="Times New Roman" w:eastAsiaTheme="minorEastAsia" w:hAnsi="Times New Roman"/>
          <w:sz w:val="24"/>
          <w:szCs w:val="24"/>
          <w:lang w:eastAsia="zh-CN"/>
        </w:rPr>
        <w:t xml:space="preserve"> of the HV filter (</w:t>
      </w:r>
      <w:proofErr w:type="spellStart"/>
      <w:r w:rsidRPr="00804D0F">
        <w:rPr>
          <w:rFonts w:ascii="Times New Roman" w:eastAsiaTheme="minorEastAsia" w:hAnsi="Times New Roman"/>
          <w:sz w:val="24"/>
          <w:szCs w:val="24"/>
          <w:lang w:eastAsia="zh-CN"/>
        </w:rPr>
        <w:t>Bq</w:t>
      </w:r>
      <w:proofErr w:type="spellEnd"/>
      <w:r w:rsidRPr="00804D0F">
        <w:rPr>
          <w:rFonts w:ascii="Times New Roman" w:eastAsiaTheme="minorEastAsia" w:hAnsi="Times New Roman"/>
          <w:sz w:val="24"/>
          <w:szCs w:val="24"/>
          <w:lang w:eastAsia="zh-CN"/>
        </w:rPr>
        <w:t xml:space="preserve">). </w:t>
      </w:r>
    </w:p>
    <w:p w14:paraId="77F3B9AD" w14:textId="77777777" w:rsidR="00844A73" w:rsidRPr="00804D0F" w:rsidRDefault="00000000">
      <w:pPr>
        <w:spacing w:line="360" w:lineRule="auto"/>
        <w:rPr>
          <w:rFonts w:ascii="Times New Roman" w:eastAsiaTheme="minorEastAsia" w:hAnsi="Times New Roman"/>
          <w:lang w:eastAsia="zh-CN"/>
        </w:rPr>
      </w:pPr>
      <w:r w:rsidRPr="00804D0F">
        <w:rPr>
          <w:rFonts w:ascii="Times New Roman" w:eastAsiaTheme="minorEastAsia" w:hAnsi="Times New Roman"/>
          <w:lang w:eastAsia="zh-CN"/>
        </w:rPr>
        <w:t xml:space="preserve">Table 5. Each coefficient in equation (2). </w:t>
      </w:r>
      <w:r w:rsidRPr="00804D0F">
        <w:rPr>
          <w:rFonts w:ascii="Times New Roman" w:eastAsiaTheme="minorEastAsia" w:hAnsi="Times New Roman"/>
          <w:i/>
          <w:iCs/>
          <w:sz w:val="24"/>
          <w:szCs w:val="24"/>
          <w:lang w:eastAsia="zh-CN"/>
        </w:rPr>
        <w:t>a</w:t>
      </w:r>
      <w:r w:rsidRPr="00804D0F">
        <w:rPr>
          <w:rFonts w:ascii="Times New Roman" w:eastAsiaTheme="minorEastAsia" w:hAnsi="Times New Roman"/>
          <w:i/>
          <w:iCs/>
          <w:sz w:val="24"/>
          <w:szCs w:val="24"/>
          <w:vertAlign w:val="subscript"/>
          <w:lang w:eastAsia="zh-CN"/>
        </w:rPr>
        <w:t>i</w:t>
      </w:r>
      <w:r w:rsidRPr="00804D0F">
        <w:rPr>
          <w:rFonts w:ascii="Times New Roman" w:eastAsiaTheme="minorEastAsia" w:hAnsi="Times New Roman"/>
          <w:lang w:eastAsia="zh-CN"/>
        </w:rPr>
        <w:t xml:space="preserve"> was the coefficient of each bioaerosol, referring to the </w:t>
      </w:r>
      <w:r w:rsidRPr="00804D0F">
        <w:rPr>
          <w:rFonts w:ascii="Times New Roman" w:eastAsiaTheme="minorEastAsia" w:hAnsi="Times New Roman"/>
          <w:vertAlign w:val="superscript"/>
          <w:lang w:eastAsia="zh-CN"/>
        </w:rPr>
        <w:t>137</w:t>
      </w:r>
      <w:r w:rsidRPr="00804D0F">
        <w:rPr>
          <w:rFonts w:ascii="Times New Roman" w:eastAsiaTheme="minorEastAsia" w:hAnsi="Times New Roman"/>
          <w:lang w:eastAsia="zh-CN"/>
        </w:rPr>
        <w:t xml:space="preserve">Cs radioactivity accumulated in each type of bioaerosols within each HV aerosol filter sample. The statistical analysis was made by regression analysis for 10 samples. Asterisk (⁎) indicated a significance level. </w:t>
      </w:r>
    </w:p>
    <w:tbl>
      <w:tblPr>
        <w:tblW w:w="5000" w:type="pct"/>
        <w:jc w:val="center"/>
        <w:tblCellMar>
          <w:left w:w="0" w:type="dxa"/>
          <w:right w:w="0" w:type="dxa"/>
        </w:tblCellMar>
        <w:tblLook w:val="04A0" w:firstRow="1" w:lastRow="0" w:firstColumn="1" w:lastColumn="0" w:noHBand="0" w:noVBand="1"/>
      </w:tblPr>
      <w:tblGrid>
        <w:gridCol w:w="981"/>
        <w:gridCol w:w="2667"/>
        <w:gridCol w:w="369"/>
        <w:gridCol w:w="1052"/>
        <w:gridCol w:w="3769"/>
      </w:tblGrid>
      <w:tr w:rsidR="00844A73" w:rsidRPr="00804D0F" w14:paraId="7756F8DB" w14:textId="77777777">
        <w:trPr>
          <w:trHeight w:val="317"/>
          <w:jc w:val="center"/>
        </w:trPr>
        <w:tc>
          <w:tcPr>
            <w:tcW w:w="555" w:type="pct"/>
            <w:tcBorders>
              <w:top w:val="single" w:sz="18" w:space="0" w:color="000000"/>
              <w:left w:val="nil"/>
              <w:bottom w:val="single" w:sz="18" w:space="0" w:color="000000"/>
              <w:right w:val="nil"/>
            </w:tcBorders>
            <w:shd w:val="clear" w:color="auto" w:fill="auto"/>
            <w:tcMar>
              <w:top w:w="10" w:type="dxa"/>
              <w:left w:w="10" w:type="dxa"/>
              <w:bottom w:w="0" w:type="dxa"/>
              <w:right w:w="10" w:type="dxa"/>
            </w:tcMar>
            <w:vAlign w:val="center"/>
          </w:tcPr>
          <w:p w14:paraId="5C272BDD" w14:textId="77777777" w:rsidR="00844A73" w:rsidRPr="00804D0F" w:rsidRDefault="00000000">
            <w:pPr>
              <w:spacing w:line="360" w:lineRule="auto"/>
              <w:ind w:firstLine="420"/>
              <w:jc w:val="center"/>
              <w:rPr>
                <w:rFonts w:ascii="Times New Roman" w:eastAsiaTheme="minorEastAsia" w:hAnsi="Times New Roman"/>
                <w:color w:val="000000" w:themeColor="text1"/>
                <w:sz w:val="24"/>
                <w:szCs w:val="24"/>
                <w:lang w:eastAsia="zh-CN"/>
              </w:rPr>
            </w:pPr>
            <w:r w:rsidRPr="00804D0F">
              <w:rPr>
                <w:rFonts w:ascii="Times New Roman" w:eastAsiaTheme="minorEastAsia" w:hAnsi="Times New Roman"/>
                <w:i/>
                <w:iCs/>
                <w:sz w:val="24"/>
                <w:szCs w:val="24"/>
                <w:lang w:eastAsia="zh-CN"/>
              </w:rPr>
              <w:t>a</w:t>
            </w:r>
            <w:r w:rsidRPr="00804D0F">
              <w:rPr>
                <w:rFonts w:ascii="Times New Roman" w:eastAsiaTheme="minorEastAsia" w:hAnsi="Times New Roman"/>
                <w:i/>
                <w:iCs/>
                <w:sz w:val="24"/>
                <w:szCs w:val="24"/>
                <w:vertAlign w:val="subscript"/>
                <w:lang w:eastAsia="zh-CN"/>
              </w:rPr>
              <w:t>i</w:t>
            </w:r>
          </w:p>
        </w:tc>
        <w:tc>
          <w:tcPr>
            <w:tcW w:w="1509" w:type="pct"/>
            <w:tcBorders>
              <w:top w:val="single" w:sz="18" w:space="0" w:color="000000"/>
              <w:left w:val="nil"/>
              <w:bottom w:val="single" w:sz="18" w:space="0" w:color="000000"/>
              <w:right w:val="nil"/>
            </w:tcBorders>
            <w:shd w:val="clear" w:color="auto" w:fill="auto"/>
            <w:tcMar>
              <w:top w:w="10" w:type="dxa"/>
              <w:left w:w="10" w:type="dxa"/>
              <w:bottom w:w="0" w:type="dxa"/>
              <w:right w:w="10" w:type="dxa"/>
            </w:tcMar>
            <w:vAlign w:val="center"/>
          </w:tcPr>
          <w:p w14:paraId="65CAAD9A" w14:textId="77777777" w:rsidR="00844A73" w:rsidRPr="00804D0F" w:rsidRDefault="00000000">
            <w:pPr>
              <w:spacing w:line="360" w:lineRule="auto"/>
              <w:ind w:firstLine="420"/>
              <w:jc w:val="center"/>
              <w:rPr>
                <w:rFonts w:ascii="Times New Roman" w:eastAsiaTheme="minorEastAsia" w:hAnsi="Times New Roman"/>
                <w:color w:val="000000" w:themeColor="text1"/>
                <w:sz w:val="24"/>
                <w:szCs w:val="24"/>
                <w:lang w:eastAsia="zh-CN"/>
              </w:rPr>
            </w:pPr>
            <w:r w:rsidRPr="00804D0F">
              <w:rPr>
                <w:rFonts w:ascii="Times New Roman" w:eastAsiaTheme="minorEastAsia" w:hAnsi="Times New Roman"/>
                <w:color w:val="000000" w:themeColor="text1"/>
                <w:sz w:val="24"/>
                <w:szCs w:val="24"/>
                <w:lang w:eastAsia="zh-CN"/>
              </w:rPr>
              <w:t>Coefficient value</w:t>
            </w:r>
          </w:p>
          <w:p w14:paraId="2B72D180" w14:textId="77777777" w:rsidR="00844A73" w:rsidRPr="00804D0F" w:rsidRDefault="00000000">
            <w:pPr>
              <w:spacing w:line="360" w:lineRule="auto"/>
              <w:ind w:firstLine="420"/>
              <w:jc w:val="center"/>
              <w:rPr>
                <w:rFonts w:ascii="Times New Roman" w:eastAsiaTheme="minorEastAsia" w:hAnsi="Times New Roman"/>
                <w:color w:val="000000" w:themeColor="text1"/>
                <w:sz w:val="24"/>
                <w:szCs w:val="24"/>
                <w:lang w:eastAsia="zh-CN"/>
              </w:rPr>
            </w:pPr>
            <w:r w:rsidRPr="00804D0F">
              <w:rPr>
                <w:rFonts w:ascii="Times New Roman" w:eastAsiaTheme="minorEastAsia" w:hAnsi="Times New Roman"/>
                <w:sz w:val="24"/>
                <w:szCs w:val="24"/>
                <w:lang w:eastAsia="zh-CN"/>
              </w:rPr>
              <w:t>(</w:t>
            </w:r>
            <w:proofErr w:type="spellStart"/>
            <w:r w:rsidRPr="00804D0F">
              <w:rPr>
                <w:rFonts w:ascii="Times New Roman" w:eastAsiaTheme="minorEastAsia" w:hAnsi="Times New Roman"/>
                <w:sz w:val="24"/>
                <w:szCs w:val="24"/>
                <w:lang w:eastAsia="zh-CN"/>
              </w:rPr>
              <w:t>Bq</w:t>
            </w:r>
            <w:proofErr w:type="spellEnd"/>
            <w:r w:rsidRPr="00804D0F">
              <w:rPr>
                <w:rFonts w:ascii="Times New Roman" w:eastAsiaTheme="minorEastAsia" w:hAnsi="Times New Roman"/>
                <w:sz w:val="24"/>
                <w:szCs w:val="24"/>
                <w:lang w:eastAsia="zh-CN"/>
              </w:rPr>
              <w:t xml:space="preserve"> μm</w:t>
            </w:r>
            <w:r w:rsidRPr="00804D0F">
              <w:rPr>
                <w:rFonts w:ascii="Times New Roman" w:eastAsiaTheme="minorEastAsia" w:hAnsi="Times New Roman"/>
                <w:sz w:val="24"/>
                <w:szCs w:val="24"/>
                <w:vertAlign w:val="superscript"/>
                <w:lang w:eastAsia="zh-CN"/>
              </w:rPr>
              <w:t>-2</w:t>
            </w:r>
            <w:r w:rsidRPr="00804D0F">
              <w:rPr>
                <w:rFonts w:ascii="Times New Roman" w:eastAsiaTheme="minorEastAsia" w:hAnsi="Times New Roman"/>
                <w:sz w:val="24"/>
                <w:szCs w:val="24"/>
                <w:lang w:eastAsia="zh-CN"/>
              </w:rPr>
              <w:t>)</w:t>
            </w:r>
          </w:p>
        </w:tc>
        <w:tc>
          <w:tcPr>
            <w:tcW w:w="209" w:type="pct"/>
            <w:tcBorders>
              <w:top w:val="single" w:sz="18" w:space="0" w:color="000000"/>
              <w:left w:val="nil"/>
              <w:bottom w:val="single" w:sz="18" w:space="0" w:color="000000"/>
              <w:right w:val="nil"/>
            </w:tcBorders>
            <w:vAlign w:val="center"/>
          </w:tcPr>
          <w:p w14:paraId="6EDBEC32" w14:textId="77777777" w:rsidR="00844A73" w:rsidRPr="00804D0F" w:rsidRDefault="00844A73">
            <w:pPr>
              <w:spacing w:line="360" w:lineRule="auto"/>
              <w:ind w:firstLine="420"/>
              <w:jc w:val="center"/>
              <w:rPr>
                <w:rFonts w:ascii="Times New Roman" w:eastAsiaTheme="minorEastAsia" w:hAnsi="Times New Roman"/>
                <w:i/>
                <w:iCs/>
                <w:color w:val="000000" w:themeColor="text1"/>
                <w:sz w:val="24"/>
                <w:szCs w:val="24"/>
                <w:lang w:val="en-GB" w:eastAsia="zh-CN"/>
              </w:rPr>
            </w:pPr>
          </w:p>
        </w:tc>
        <w:tc>
          <w:tcPr>
            <w:tcW w:w="595" w:type="pct"/>
            <w:tcBorders>
              <w:top w:val="single" w:sz="18" w:space="0" w:color="000000"/>
              <w:left w:val="nil"/>
              <w:bottom w:val="single" w:sz="18" w:space="0" w:color="000000"/>
              <w:right w:val="nil"/>
            </w:tcBorders>
            <w:vAlign w:val="center"/>
          </w:tcPr>
          <w:p w14:paraId="06012C0F" w14:textId="77777777" w:rsidR="00844A73" w:rsidRPr="00804D0F" w:rsidRDefault="00000000">
            <w:pPr>
              <w:spacing w:line="360" w:lineRule="auto"/>
              <w:ind w:firstLine="420"/>
              <w:jc w:val="center"/>
              <w:rPr>
                <w:rFonts w:ascii="Times New Roman" w:eastAsiaTheme="minorEastAsia" w:hAnsi="Times New Roman"/>
                <w:i/>
                <w:iCs/>
                <w:sz w:val="24"/>
                <w:szCs w:val="24"/>
                <w:lang w:val="en-GB" w:eastAsia="zh-CN"/>
              </w:rPr>
            </w:pPr>
            <w:r w:rsidRPr="00804D0F">
              <w:rPr>
                <w:rFonts w:ascii="Times New Roman" w:eastAsiaTheme="minorEastAsia" w:hAnsi="Times New Roman"/>
                <w:i/>
                <w:iCs/>
                <w:color w:val="000000" w:themeColor="text1"/>
                <w:sz w:val="24"/>
                <w:szCs w:val="24"/>
                <w:lang w:val="en-GB" w:eastAsia="zh-CN"/>
              </w:rPr>
              <w:t>b</w:t>
            </w:r>
            <w:r w:rsidRPr="00804D0F">
              <w:rPr>
                <w:rFonts w:ascii="Times New Roman" w:eastAsiaTheme="minorEastAsia" w:hAnsi="Times New Roman"/>
                <w:i/>
                <w:iCs/>
                <w:color w:val="000000" w:themeColor="text1"/>
                <w:sz w:val="24"/>
                <w:szCs w:val="24"/>
                <w:vertAlign w:val="subscript"/>
                <w:lang w:val="en-GB" w:eastAsia="zh-CN"/>
              </w:rPr>
              <w:t>0</w:t>
            </w:r>
          </w:p>
        </w:tc>
        <w:tc>
          <w:tcPr>
            <w:tcW w:w="2132" w:type="pct"/>
            <w:tcBorders>
              <w:top w:val="single" w:sz="18" w:space="0" w:color="000000"/>
              <w:left w:val="nil"/>
              <w:bottom w:val="single" w:sz="18" w:space="0" w:color="000000"/>
              <w:right w:val="nil"/>
            </w:tcBorders>
            <w:vAlign w:val="center"/>
          </w:tcPr>
          <w:p w14:paraId="7603F285" w14:textId="77777777" w:rsidR="00844A73" w:rsidRPr="00804D0F" w:rsidRDefault="00000000">
            <w:pPr>
              <w:spacing w:line="360" w:lineRule="auto"/>
              <w:ind w:firstLine="420"/>
              <w:jc w:val="center"/>
              <w:rPr>
                <w:rFonts w:ascii="Times New Roman" w:eastAsiaTheme="minorEastAsia" w:hAnsi="Times New Roman"/>
                <w:color w:val="000000" w:themeColor="text1"/>
                <w:sz w:val="24"/>
                <w:szCs w:val="24"/>
                <w:lang w:eastAsia="zh-CN"/>
              </w:rPr>
            </w:pPr>
            <w:r w:rsidRPr="00804D0F">
              <w:rPr>
                <w:rFonts w:ascii="Times New Roman" w:eastAsiaTheme="minorEastAsia" w:hAnsi="Times New Roman"/>
                <w:color w:val="000000" w:themeColor="text1"/>
                <w:sz w:val="24"/>
                <w:szCs w:val="24"/>
                <w:lang w:eastAsia="zh-CN"/>
              </w:rPr>
              <w:t>Residual radioactivity</w:t>
            </w:r>
          </w:p>
          <w:p w14:paraId="107BC591" w14:textId="77777777" w:rsidR="00844A73" w:rsidRPr="00804D0F" w:rsidRDefault="00000000">
            <w:pPr>
              <w:spacing w:line="360" w:lineRule="auto"/>
              <w:ind w:firstLine="420"/>
              <w:jc w:val="center"/>
              <w:rPr>
                <w:rFonts w:ascii="Times New Roman" w:eastAsiaTheme="minorEastAsia" w:hAnsi="Times New Roman"/>
                <w:color w:val="000000" w:themeColor="text1"/>
                <w:sz w:val="24"/>
                <w:szCs w:val="24"/>
                <w:lang w:eastAsia="zh-CN"/>
              </w:rPr>
            </w:pPr>
            <w:r w:rsidRPr="00804D0F">
              <w:rPr>
                <w:rFonts w:ascii="Times New Roman" w:eastAsiaTheme="minorEastAsia" w:hAnsi="Times New Roman" w:hint="eastAsia"/>
                <w:color w:val="000000" w:themeColor="text1"/>
                <w:sz w:val="24"/>
                <w:szCs w:val="24"/>
                <w:lang w:eastAsia="zh-CN"/>
              </w:rPr>
              <w:t>(</w:t>
            </w:r>
            <w:proofErr w:type="spellStart"/>
            <w:r w:rsidRPr="00804D0F">
              <w:rPr>
                <w:rFonts w:ascii="Times New Roman" w:eastAsiaTheme="minorEastAsia" w:hAnsi="Times New Roman"/>
                <w:color w:val="000000" w:themeColor="text1"/>
                <w:sz w:val="24"/>
                <w:szCs w:val="24"/>
                <w:lang w:eastAsia="zh-CN"/>
              </w:rPr>
              <w:t>Bq</w:t>
            </w:r>
            <w:proofErr w:type="spellEnd"/>
            <w:r w:rsidRPr="00804D0F">
              <w:rPr>
                <w:rFonts w:ascii="Times New Roman" w:eastAsiaTheme="minorEastAsia" w:hAnsi="Times New Roman"/>
                <w:color w:val="000000" w:themeColor="text1"/>
                <w:sz w:val="24"/>
                <w:szCs w:val="24"/>
                <w:lang w:eastAsia="zh-CN"/>
              </w:rPr>
              <w:t>)</w:t>
            </w:r>
          </w:p>
        </w:tc>
      </w:tr>
      <w:tr w:rsidR="00844A73" w:rsidRPr="00804D0F" w14:paraId="505744D1" w14:textId="77777777">
        <w:trPr>
          <w:trHeight w:val="317"/>
          <w:jc w:val="center"/>
        </w:trPr>
        <w:tc>
          <w:tcPr>
            <w:tcW w:w="555" w:type="pct"/>
            <w:tcBorders>
              <w:top w:val="single" w:sz="18" w:space="0" w:color="000000"/>
              <w:left w:val="nil"/>
              <w:bottom w:val="nil"/>
              <w:right w:val="nil"/>
            </w:tcBorders>
            <w:shd w:val="clear" w:color="auto" w:fill="auto"/>
            <w:tcMar>
              <w:top w:w="10" w:type="dxa"/>
              <w:left w:w="10" w:type="dxa"/>
              <w:bottom w:w="0" w:type="dxa"/>
              <w:right w:w="10" w:type="dxa"/>
            </w:tcMar>
            <w:vAlign w:val="center"/>
          </w:tcPr>
          <w:p w14:paraId="5E95D7B4" w14:textId="77777777" w:rsidR="00844A73" w:rsidRPr="00804D0F" w:rsidRDefault="00000000">
            <w:pPr>
              <w:spacing w:line="360" w:lineRule="auto"/>
              <w:ind w:firstLine="420"/>
              <w:jc w:val="center"/>
              <w:rPr>
                <w:rFonts w:ascii="Times New Roman" w:eastAsiaTheme="minorEastAsia" w:hAnsi="Times New Roman"/>
                <w:i/>
                <w:iCs/>
                <w:color w:val="000000" w:themeColor="text1"/>
                <w:sz w:val="24"/>
                <w:szCs w:val="24"/>
                <w:lang w:eastAsia="zh-CN"/>
              </w:rPr>
            </w:pPr>
            <w:r w:rsidRPr="00804D0F">
              <w:rPr>
                <w:rFonts w:ascii="Times New Roman" w:eastAsiaTheme="minorEastAsia" w:hAnsi="Times New Roman"/>
                <w:i/>
                <w:iCs/>
                <w:color w:val="000000" w:themeColor="text1"/>
                <w:sz w:val="24"/>
                <w:szCs w:val="24"/>
                <w:lang w:val="en-GB" w:eastAsia="zh-CN"/>
              </w:rPr>
              <w:t>a</w:t>
            </w:r>
            <w:r w:rsidRPr="00804D0F">
              <w:rPr>
                <w:rFonts w:ascii="Times New Roman" w:eastAsiaTheme="minorEastAsia" w:hAnsi="Times New Roman"/>
                <w:i/>
                <w:iCs/>
                <w:color w:val="000000" w:themeColor="text1"/>
                <w:sz w:val="24"/>
                <w:szCs w:val="24"/>
                <w:vertAlign w:val="subscript"/>
                <w:lang w:val="en-GB" w:eastAsia="zh-CN"/>
              </w:rPr>
              <w:t>1</w:t>
            </w:r>
          </w:p>
        </w:tc>
        <w:tc>
          <w:tcPr>
            <w:tcW w:w="1509" w:type="pct"/>
            <w:tcBorders>
              <w:top w:val="single" w:sz="18" w:space="0" w:color="000000"/>
              <w:left w:val="nil"/>
              <w:bottom w:val="nil"/>
              <w:right w:val="nil"/>
            </w:tcBorders>
            <w:shd w:val="clear" w:color="auto" w:fill="auto"/>
            <w:tcMar>
              <w:top w:w="10" w:type="dxa"/>
              <w:left w:w="10" w:type="dxa"/>
              <w:bottom w:w="0" w:type="dxa"/>
              <w:right w:w="10" w:type="dxa"/>
            </w:tcMar>
            <w:vAlign w:val="center"/>
          </w:tcPr>
          <w:p w14:paraId="3580EED4" w14:textId="77777777" w:rsidR="00844A73" w:rsidRPr="00804D0F" w:rsidRDefault="00000000">
            <w:pPr>
              <w:spacing w:line="360" w:lineRule="auto"/>
              <w:ind w:firstLine="420"/>
              <w:jc w:val="center"/>
              <w:rPr>
                <w:rFonts w:ascii="Times New Roman" w:eastAsiaTheme="minorEastAsia" w:hAnsi="Times New Roman"/>
                <w:color w:val="000000" w:themeColor="text1"/>
                <w:sz w:val="24"/>
                <w:szCs w:val="24"/>
                <w:lang w:eastAsia="zh-CN"/>
              </w:rPr>
            </w:pPr>
            <w:r w:rsidRPr="00804D0F">
              <w:rPr>
                <w:rFonts w:ascii="Times New Roman" w:eastAsiaTheme="minorEastAsia" w:hAnsi="Times New Roman"/>
                <w:color w:val="000000" w:themeColor="text1"/>
                <w:sz w:val="24"/>
                <w:szCs w:val="24"/>
                <w:lang w:val="en-GB" w:eastAsia="zh-CN"/>
              </w:rPr>
              <w:t>1.11</w:t>
            </w:r>
            <w:r w:rsidRPr="00804D0F">
              <w:rPr>
                <w:rFonts w:ascii="Times New Roman" w:eastAsiaTheme="minorEastAsia" w:hAnsi="Times New Roman"/>
                <w:sz w:val="24"/>
                <w:szCs w:val="24"/>
                <w:lang w:eastAsia="zh-CN"/>
              </w:rPr>
              <w:t>× 10</w:t>
            </w:r>
            <w:r w:rsidRPr="00804D0F">
              <w:rPr>
                <w:rFonts w:ascii="Times New Roman" w:eastAsiaTheme="minorEastAsia" w:hAnsi="Times New Roman"/>
                <w:color w:val="000000" w:themeColor="text1"/>
                <w:sz w:val="24"/>
                <w:szCs w:val="24"/>
                <w:vertAlign w:val="superscript"/>
                <w:lang w:val="en-GB" w:eastAsia="zh-CN"/>
              </w:rPr>
              <w:t>-8</w:t>
            </w:r>
          </w:p>
        </w:tc>
        <w:tc>
          <w:tcPr>
            <w:tcW w:w="209" w:type="pct"/>
            <w:tcBorders>
              <w:top w:val="single" w:sz="18" w:space="0" w:color="000000"/>
              <w:left w:val="nil"/>
              <w:bottom w:val="nil"/>
              <w:right w:val="nil"/>
            </w:tcBorders>
            <w:vAlign w:val="center"/>
          </w:tcPr>
          <w:p w14:paraId="2E571E12" w14:textId="77777777" w:rsidR="00844A73" w:rsidRPr="00804D0F" w:rsidRDefault="00844A73">
            <w:pPr>
              <w:spacing w:line="360" w:lineRule="auto"/>
              <w:ind w:firstLine="420"/>
              <w:jc w:val="center"/>
              <w:rPr>
                <w:rFonts w:ascii="Times New Roman" w:eastAsiaTheme="minorEastAsia" w:hAnsi="Times New Roman"/>
                <w:i/>
                <w:iCs/>
                <w:color w:val="000000" w:themeColor="text1"/>
                <w:sz w:val="24"/>
                <w:szCs w:val="24"/>
                <w:lang w:val="en-GB" w:eastAsia="zh-CN"/>
              </w:rPr>
            </w:pPr>
          </w:p>
        </w:tc>
        <w:tc>
          <w:tcPr>
            <w:tcW w:w="595" w:type="pct"/>
            <w:tcBorders>
              <w:top w:val="single" w:sz="18" w:space="0" w:color="000000"/>
              <w:left w:val="nil"/>
              <w:bottom w:val="nil"/>
              <w:right w:val="nil"/>
            </w:tcBorders>
            <w:vAlign w:val="center"/>
          </w:tcPr>
          <w:p w14:paraId="5F297752" w14:textId="77777777" w:rsidR="00844A73" w:rsidRPr="00804D0F" w:rsidRDefault="00000000">
            <w:pPr>
              <w:spacing w:line="360" w:lineRule="auto"/>
              <w:ind w:firstLine="420"/>
              <w:jc w:val="center"/>
              <w:rPr>
                <w:rFonts w:ascii="Times New Roman" w:eastAsiaTheme="minorEastAsia" w:hAnsi="Times New Roman"/>
                <w:i/>
                <w:iCs/>
                <w:color w:val="000000" w:themeColor="text1"/>
                <w:sz w:val="24"/>
                <w:szCs w:val="24"/>
                <w:lang w:val="en-GB" w:eastAsia="zh-CN"/>
              </w:rPr>
            </w:pPr>
            <w:r w:rsidRPr="00804D0F">
              <w:rPr>
                <w:rFonts w:ascii="Times New Roman" w:eastAsiaTheme="minorEastAsia" w:hAnsi="Times New Roman"/>
                <w:i/>
                <w:iCs/>
                <w:color w:val="000000" w:themeColor="text1"/>
                <w:sz w:val="24"/>
                <w:szCs w:val="24"/>
                <w:lang w:val="en-GB" w:eastAsia="zh-CN"/>
              </w:rPr>
              <w:t>b</w:t>
            </w:r>
            <w:r w:rsidRPr="00804D0F">
              <w:rPr>
                <w:rFonts w:ascii="Times New Roman" w:eastAsiaTheme="minorEastAsia" w:hAnsi="Times New Roman"/>
                <w:i/>
                <w:iCs/>
                <w:color w:val="000000" w:themeColor="text1"/>
                <w:sz w:val="24"/>
                <w:szCs w:val="24"/>
                <w:vertAlign w:val="subscript"/>
                <w:lang w:val="en-GB" w:eastAsia="zh-CN"/>
              </w:rPr>
              <w:t>0</w:t>
            </w:r>
          </w:p>
        </w:tc>
        <w:tc>
          <w:tcPr>
            <w:tcW w:w="2132" w:type="pct"/>
            <w:tcBorders>
              <w:top w:val="single" w:sz="18" w:space="0" w:color="000000"/>
              <w:left w:val="nil"/>
              <w:bottom w:val="nil"/>
              <w:right w:val="nil"/>
            </w:tcBorders>
            <w:vAlign w:val="center"/>
          </w:tcPr>
          <w:p w14:paraId="54D37C60" w14:textId="77777777" w:rsidR="00844A73" w:rsidRPr="00804D0F" w:rsidRDefault="00000000">
            <w:pPr>
              <w:spacing w:line="360" w:lineRule="auto"/>
              <w:ind w:firstLine="420"/>
              <w:jc w:val="center"/>
              <w:rPr>
                <w:rFonts w:ascii="Times New Roman" w:eastAsiaTheme="minorEastAsia" w:hAnsi="Times New Roman"/>
                <w:color w:val="000000" w:themeColor="text1"/>
                <w:sz w:val="24"/>
                <w:szCs w:val="24"/>
                <w:lang w:val="en-GB" w:eastAsia="zh-CN"/>
              </w:rPr>
            </w:pPr>
            <w:r w:rsidRPr="00804D0F">
              <w:rPr>
                <w:rFonts w:ascii="Times New Roman" w:eastAsiaTheme="minorEastAsia" w:hAnsi="Times New Roman"/>
                <w:color w:val="000000" w:themeColor="text1"/>
                <w:sz w:val="24"/>
                <w:szCs w:val="24"/>
                <w:lang w:val="en-GB" w:eastAsia="zh-CN"/>
              </w:rPr>
              <w:t>0.19</w:t>
            </w:r>
          </w:p>
        </w:tc>
      </w:tr>
      <w:tr w:rsidR="00844A73" w:rsidRPr="00804D0F" w14:paraId="0A4CA9F6" w14:textId="77777777">
        <w:trPr>
          <w:trHeight w:val="363"/>
          <w:jc w:val="center"/>
        </w:trPr>
        <w:tc>
          <w:tcPr>
            <w:tcW w:w="555" w:type="pct"/>
            <w:tcBorders>
              <w:top w:val="nil"/>
              <w:left w:val="nil"/>
              <w:bottom w:val="nil"/>
              <w:right w:val="nil"/>
            </w:tcBorders>
            <w:shd w:val="clear" w:color="auto" w:fill="auto"/>
            <w:tcMar>
              <w:top w:w="10" w:type="dxa"/>
              <w:left w:w="10" w:type="dxa"/>
              <w:bottom w:w="0" w:type="dxa"/>
              <w:right w:w="10" w:type="dxa"/>
            </w:tcMar>
            <w:vAlign w:val="center"/>
          </w:tcPr>
          <w:p w14:paraId="3EF7ECE1" w14:textId="77777777" w:rsidR="00844A73" w:rsidRPr="00804D0F" w:rsidRDefault="00000000">
            <w:pPr>
              <w:spacing w:line="360" w:lineRule="auto"/>
              <w:ind w:firstLine="420"/>
              <w:jc w:val="center"/>
              <w:rPr>
                <w:rFonts w:ascii="Times New Roman" w:eastAsiaTheme="minorEastAsia" w:hAnsi="Times New Roman"/>
                <w:i/>
                <w:iCs/>
                <w:color w:val="000000" w:themeColor="text1"/>
                <w:sz w:val="24"/>
                <w:szCs w:val="24"/>
                <w:lang w:eastAsia="zh-CN"/>
              </w:rPr>
            </w:pPr>
            <w:r w:rsidRPr="00804D0F">
              <w:rPr>
                <w:rFonts w:ascii="Times New Roman" w:eastAsiaTheme="minorEastAsia" w:hAnsi="Times New Roman"/>
                <w:i/>
                <w:iCs/>
                <w:color w:val="000000" w:themeColor="text1"/>
                <w:sz w:val="24"/>
                <w:szCs w:val="24"/>
                <w:lang w:val="en-GB" w:eastAsia="zh-CN"/>
              </w:rPr>
              <w:t>a</w:t>
            </w:r>
            <w:r w:rsidRPr="00804D0F">
              <w:rPr>
                <w:rFonts w:ascii="Times New Roman" w:eastAsiaTheme="minorEastAsia" w:hAnsi="Times New Roman"/>
                <w:i/>
                <w:iCs/>
                <w:color w:val="000000" w:themeColor="text1"/>
                <w:sz w:val="24"/>
                <w:szCs w:val="24"/>
                <w:vertAlign w:val="subscript"/>
                <w:lang w:val="en-GB" w:eastAsia="zh-CN"/>
              </w:rPr>
              <w:t>2</w:t>
            </w:r>
          </w:p>
        </w:tc>
        <w:tc>
          <w:tcPr>
            <w:tcW w:w="1509" w:type="pct"/>
            <w:tcBorders>
              <w:top w:val="nil"/>
              <w:left w:val="nil"/>
              <w:bottom w:val="nil"/>
              <w:right w:val="nil"/>
            </w:tcBorders>
            <w:shd w:val="clear" w:color="auto" w:fill="auto"/>
            <w:tcMar>
              <w:top w:w="10" w:type="dxa"/>
              <w:left w:w="10" w:type="dxa"/>
              <w:bottom w:w="0" w:type="dxa"/>
              <w:right w:w="10" w:type="dxa"/>
            </w:tcMar>
            <w:vAlign w:val="center"/>
          </w:tcPr>
          <w:p w14:paraId="48473D3E" w14:textId="77777777" w:rsidR="00844A73" w:rsidRPr="00804D0F" w:rsidRDefault="00000000">
            <w:pPr>
              <w:spacing w:line="360" w:lineRule="auto"/>
              <w:ind w:firstLine="420"/>
              <w:jc w:val="center"/>
              <w:rPr>
                <w:rFonts w:ascii="Times New Roman" w:eastAsiaTheme="minorEastAsia" w:hAnsi="Times New Roman"/>
                <w:color w:val="000000" w:themeColor="text1"/>
                <w:sz w:val="24"/>
                <w:szCs w:val="24"/>
                <w:lang w:eastAsia="zh-CN"/>
              </w:rPr>
            </w:pPr>
            <w:r w:rsidRPr="00804D0F">
              <w:rPr>
                <w:rFonts w:ascii="Times New Roman" w:eastAsiaTheme="minorEastAsia" w:hAnsi="Times New Roman"/>
                <w:color w:val="000000" w:themeColor="text1"/>
                <w:sz w:val="24"/>
                <w:szCs w:val="24"/>
                <w:lang w:val="en-GB" w:eastAsia="zh-CN"/>
              </w:rPr>
              <w:t>3.08</w:t>
            </w:r>
            <w:r w:rsidRPr="00804D0F">
              <w:rPr>
                <w:rFonts w:ascii="Times New Roman" w:eastAsiaTheme="minorEastAsia" w:hAnsi="Times New Roman"/>
                <w:sz w:val="24"/>
                <w:szCs w:val="24"/>
                <w:lang w:eastAsia="zh-CN"/>
              </w:rPr>
              <w:t>× 10</w:t>
            </w:r>
            <w:r w:rsidRPr="00804D0F">
              <w:rPr>
                <w:rFonts w:ascii="Times New Roman" w:eastAsiaTheme="minorEastAsia" w:hAnsi="Times New Roman"/>
                <w:color w:val="000000" w:themeColor="text1"/>
                <w:sz w:val="24"/>
                <w:szCs w:val="24"/>
                <w:vertAlign w:val="superscript"/>
                <w:lang w:val="en-GB" w:eastAsia="zh-CN"/>
              </w:rPr>
              <w:t xml:space="preserve">-8 </w:t>
            </w:r>
            <w:r w:rsidRPr="00804D0F">
              <w:rPr>
                <w:rFonts w:ascii="Times New Roman" w:eastAsiaTheme="minorEastAsia" w:hAnsi="Times New Roman"/>
                <w:color w:val="000000" w:themeColor="text1"/>
                <w:sz w:val="28"/>
                <w:szCs w:val="28"/>
                <w:vertAlign w:val="superscript"/>
                <w:lang w:val="en-GB" w:eastAsia="zh-CN"/>
              </w:rPr>
              <w:t>⁎</w:t>
            </w:r>
          </w:p>
        </w:tc>
        <w:tc>
          <w:tcPr>
            <w:tcW w:w="209" w:type="pct"/>
            <w:tcBorders>
              <w:top w:val="nil"/>
              <w:left w:val="nil"/>
              <w:bottom w:val="nil"/>
              <w:right w:val="nil"/>
            </w:tcBorders>
            <w:vAlign w:val="center"/>
          </w:tcPr>
          <w:p w14:paraId="700554A1" w14:textId="77777777" w:rsidR="00844A73" w:rsidRPr="00804D0F" w:rsidRDefault="00844A73">
            <w:pPr>
              <w:spacing w:line="360" w:lineRule="auto"/>
              <w:ind w:firstLine="420"/>
              <w:jc w:val="center"/>
              <w:rPr>
                <w:rFonts w:ascii="Times New Roman" w:eastAsiaTheme="minorEastAsia" w:hAnsi="Times New Roman"/>
                <w:color w:val="000000" w:themeColor="text1"/>
                <w:sz w:val="24"/>
                <w:szCs w:val="24"/>
                <w:lang w:val="en-GB" w:eastAsia="zh-CN"/>
              </w:rPr>
            </w:pPr>
          </w:p>
        </w:tc>
        <w:tc>
          <w:tcPr>
            <w:tcW w:w="595" w:type="pct"/>
            <w:tcBorders>
              <w:top w:val="nil"/>
              <w:left w:val="nil"/>
              <w:bottom w:val="nil"/>
              <w:right w:val="nil"/>
            </w:tcBorders>
            <w:vAlign w:val="center"/>
          </w:tcPr>
          <w:p w14:paraId="178C8DEA" w14:textId="77777777" w:rsidR="00844A73" w:rsidRPr="00804D0F" w:rsidRDefault="00844A73">
            <w:pPr>
              <w:spacing w:line="360" w:lineRule="auto"/>
              <w:ind w:firstLine="420"/>
              <w:jc w:val="center"/>
              <w:rPr>
                <w:rFonts w:ascii="Times New Roman" w:eastAsiaTheme="minorEastAsia" w:hAnsi="Times New Roman"/>
                <w:color w:val="000000" w:themeColor="text1"/>
                <w:sz w:val="24"/>
                <w:szCs w:val="24"/>
                <w:lang w:val="en-GB" w:eastAsia="zh-CN"/>
              </w:rPr>
            </w:pPr>
          </w:p>
        </w:tc>
        <w:tc>
          <w:tcPr>
            <w:tcW w:w="2132" w:type="pct"/>
            <w:tcBorders>
              <w:top w:val="nil"/>
              <w:left w:val="nil"/>
              <w:bottom w:val="nil"/>
              <w:right w:val="nil"/>
            </w:tcBorders>
            <w:vAlign w:val="center"/>
          </w:tcPr>
          <w:p w14:paraId="062D135E" w14:textId="77777777" w:rsidR="00844A73" w:rsidRPr="00804D0F" w:rsidRDefault="00844A73">
            <w:pPr>
              <w:spacing w:line="360" w:lineRule="auto"/>
              <w:ind w:firstLine="420"/>
              <w:jc w:val="center"/>
              <w:rPr>
                <w:rFonts w:ascii="Times New Roman" w:eastAsiaTheme="minorEastAsia" w:hAnsi="Times New Roman"/>
                <w:color w:val="000000" w:themeColor="text1"/>
                <w:sz w:val="24"/>
                <w:szCs w:val="24"/>
                <w:lang w:val="en-GB" w:eastAsia="zh-CN"/>
              </w:rPr>
            </w:pPr>
          </w:p>
        </w:tc>
      </w:tr>
      <w:tr w:rsidR="00844A73" w:rsidRPr="00804D0F" w14:paraId="75BB7A32" w14:textId="77777777">
        <w:trPr>
          <w:trHeight w:val="363"/>
          <w:jc w:val="center"/>
        </w:trPr>
        <w:tc>
          <w:tcPr>
            <w:tcW w:w="555" w:type="pct"/>
            <w:tcBorders>
              <w:top w:val="nil"/>
              <w:left w:val="nil"/>
              <w:bottom w:val="nil"/>
              <w:right w:val="nil"/>
            </w:tcBorders>
            <w:shd w:val="clear" w:color="auto" w:fill="auto"/>
            <w:tcMar>
              <w:top w:w="10" w:type="dxa"/>
              <w:left w:w="10" w:type="dxa"/>
              <w:bottom w:w="0" w:type="dxa"/>
              <w:right w:w="10" w:type="dxa"/>
            </w:tcMar>
            <w:vAlign w:val="center"/>
          </w:tcPr>
          <w:p w14:paraId="3A20E74F" w14:textId="77777777" w:rsidR="00844A73" w:rsidRPr="00804D0F" w:rsidRDefault="00000000">
            <w:pPr>
              <w:spacing w:line="360" w:lineRule="auto"/>
              <w:ind w:firstLine="420"/>
              <w:jc w:val="center"/>
              <w:rPr>
                <w:rFonts w:ascii="Times New Roman" w:eastAsiaTheme="minorEastAsia" w:hAnsi="Times New Roman"/>
                <w:i/>
                <w:iCs/>
                <w:color w:val="000000" w:themeColor="text1"/>
                <w:sz w:val="24"/>
                <w:szCs w:val="24"/>
                <w:lang w:eastAsia="zh-CN"/>
              </w:rPr>
            </w:pPr>
            <w:r w:rsidRPr="00804D0F">
              <w:rPr>
                <w:rFonts w:ascii="Times New Roman" w:eastAsiaTheme="minorEastAsia" w:hAnsi="Times New Roman"/>
                <w:i/>
                <w:iCs/>
                <w:color w:val="000000" w:themeColor="text1"/>
                <w:sz w:val="24"/>
                <w:szCs w:val="24"/>
                <w:lang w:val="en-GB" w:eastAsia="zh-CN"/>
              </w:rPr>
              <w:t>a</w:t>
            </w:r>
            <w:r w:rsidRPr="00804D0F">
              <w:rPr>
                <w:rFonts w:ascii="Times New Roman" w:eastAsiaTheme="minorEastAsia" w:hAnsi="Times New Roman"/>
                <w:i/>
                <w:iCs/>
                <w:color w:val="000000" w:themeColor="text1"/>
                <w:sz w:val="24"/>
                <w:szCs w:val="24"/>
                <w:vertAlign w:val="subscript"/>
                <w:lang w:val="en-GB" w:eastAsia="zh-CN"/>
              </w:rPr>
              <w:t>3</w:t>
            </w:r>
          </w:p>
        </w:tc>
        <w:tc>
          <w:tcPr>
            <w:tcW w:w="1509" w:type="pct"/>
            <w:tcBorders>
              <w:top w:val="nil"/>
              <w:left w:val="nil"/>
              <w:bottom w:val="nil"/>
              <w:right w:val="nil"/>
            </w:tcBorders>
            <w:shd w:val="clear" w:color="auto" w:fill="auto"/>
            <w:tcMar>
              <w:top w:w="10" w:type="dxa"/>
              <w:left w:w="10" w:type="dxa"/>
              <w:bottom w:w="0" w:type="dxa"/>
              <w:right w:w="10" w:type="dxa"/>
            </w:tcMar>
            <w:vAlign w:val="center"/>
          </w:tcPr>
          <w:p w14:paraId="1B568A3B" w14:textId="77777777" w:rsidR="00844A73" w:rsidRPr="00804D0F" w:rsidRDefault="00000000">
            <w:pPr>
              <w:spacing w:line="360" w:lineRule="auto"/>
              <w:ind w:firstLine="420"/>
              <w:jc w:val="center"/>
              <w:rPr>
                <w:rFonts w:ascii="Times New Roman" w:eastAsiaTheme="minorEastAsia" w:hAnsi="Times New Roman"/>
                <w:color w:val="000000" w:themeColor="text1"/>
                <w:sz w:val="24"/>
                <w:szCs w:val="24"/>
                <w:lang w:eastAsia="zh-CN"/>
              </w:rPr>
            </w:pPr>
            <w:r w:rsidRPr="00804D0F">
              <w:rPr>
                <w:rFonts w:ascii="Times New Roman" w:eastAsiaTheme="minorEastAsia" w:hAnsi="Times New Roman"/>
                <w:color w:val="000000" w:themeColor="text1"/>
                <w:sz w:val="24"/>
                <w:szCs w:val="24"/>
                <w:lang w:val="en-GB" w:eastAsia="zh-CN"/>
              </w:rPr>
              <w:t>9.14</w:t>
            </w:r>
            <w:r w:rsidRPr="00804D0F">
              <w:rPr>
                <w:rFonts w:ascii="Times New Roman" w:eastAsiaTheme="minorEastAsia" w:hAnsi="Times New Roman"/>
                <w:sz w:val="24"/>
                <w:szCs w:val="24"/>
                <w:lang w:eastAsia="zh-CN"/>
              </w:rPr>
              <w:t>× 10</w:t>
            </w:r>
            <w:r w:rsidRPr="00804D0F">
              <w:rPr>
                <w:rFonts w:ascii="Times New Roman" w:eastAsiaTheme="minorEastAsia" w:hAnsi="Times New Roman"/>
                <w:color w:val="000000" w:themeColor="text1"/>
                <w:sz w:val="24"/>
                <w:szCs w:val="24"/>
                <w:vertAlign w:val="superscript"/>
                <w:lang w:val="en-GB" w:eastAsia="zh-CN"/>
              </w:rPr>
              <w:t>-12</w:t>
            </w:r>
          </w:p>
        </w:tc>
        <w:tc>
          <w:tcPr>
            <w:tcW w:w="209" w:type="pct"/>
            <w:tcBorders>
              <w:top w:val="nil"/>
              <w:left w:val="nil"/>
              <w:bottom w:val="nil"/>
              <w:right w:val="nil"/>
            </w:tcBorders>
            <w:vAlign w:val="center"/>
          </w:tcPr>
          <w:p w14:paraId="6201CCAD" w14:textId="77777777" w:rsidR="00844A73" w:rsidRPr="00804D0F" w:rsidRDefault="00844A73">
            <w:pPr>
              <w:spacing w:line="360" w:lineRule="auto"/>
              <w:ind w:firstLine="420"/>
              <w:jc w:val="center"/>
              <w:rPr>
                <w:rFonts w:ascii="Times New Roman" w:eastAsiaTheme="minorEastAsia" w:hAnsi="Times New Roman"/>
                <w:color w:val="000000" w:themeColor="text1"/>
                <w:sz w:val="24"/>
                <w:szCs w:val="24"/>
                <w:lang w:val="en-GB" w:eastAsia="zh-CN"/>
              </w:rPr>
            </w:pPr>
          </w:p>
        </w:tc>
        <w:tc>
          <w:tcPr>
            <w:tcW w:w="595" w:type="pct"/>
            <w:tcBorders>
              <w:top w:val="nil"/>
              <w:left w:val="nil"/>
              <w:bottom w:val="nil"/>
              <w:right w:val="nil"/>
            </w:tcBorders>
            <w:vAlign w:val="center"/>
          </w:tcPr>
          <w:p w14:paraId="7A16017B" w14:textId="77777777" w:rsidR="00844A73" w:rsidRPr="00804D0F" w:rsidRDefault="00844A73">
            <w:pPr>
              <w:spacing w:line="360" w:lineRule="auto"/>
              <w:ind w:firstLine="420"/>
              <w:jc w:val="center"/>
              <w:rPr>
                <w:rFonts w:ascii="Times New Roman" w:eastAsiaTheme="minorEastAsia" w:hAnsi="Times New Roman"/>
                <w:color w:val="000000" w:themeColor="text1"/>
                <w:sz w:val="24"/>
                <w:szCs w:val="24"/>
                <w:lang w:val="en-GB" w:eastAsia="zh-CN"/>
              </w:rPr>
            </w:pPr>
          </w:p>
        </w:tc>
        <w:tc>
          <w:tcPr>
            <w:tcW w:w="2132" w:type="pct"/>
            <w:tcBorders>
              <w:top w:val="nil"/>
              <w:left w:val="nil"/>
              <w:bottom w:val="nil"/>
              <w:right w:val="nil"/>
            </w:tcBorders>
            <w:vAlign w:val="center"/>
          </w:tcPr>
          <w:p w14:paraId="3943B675" w14:textId="77777777" w:rsidR="00844A73" w:rsidRPr="00804D0F" w:rsidRDefault="00844A73">
            <w:pPr>
              <w:spacing w:line="360" w:lineRule="auto"/>
              <w:ind w:firstLine="420"/>
              <w:jc w:val="center"/>
              <w:rPr>
                <w:rFonts w:ascii="Times New Roman" w:eastAsiaTheme="minorEastAsia" w:hAnsi="Times New Roman"/>
                <w:color w:val="000000" w:themeColor="text1"/>
                <w:sz w:val="24"/>
                <w:szCs w:val="24"/>
                <w:lang w:val="en-GB" w:eastAsia="zh-CN"/>
              </w:rPr>
            </w:pPr>
          </w:p>
        </w:tc>
      </w:tr>
      <w:tr w:rsidR="00844A73" w:rsidRPr="00804D0F" w14:paraId="647F640B" w14:textId="77777777">
        <w:trPr>
          <w:trHeight w:val="317"/>
          <w:jc w:val="center"/>
        </w:trPr>
        <w:tc>
          <w:tcPr>
            <w:tcW w:w="555" w:type="pct"/>
            <w:tcBorders>
              <w:top w:val="nil"/>
              <w:left w:val="nil"/>
              <w:bottom w:val="nil"/>
              <w:right w:val="nil"/>
            </w:tcBorders>
            <w:shd w:val="clear" w:color="auto" w:fill="auto"/>
            <w:tcMar>
              <w:top w:w="10" w:type="dxa"/>
              <w:left w:w="10" w:type="dxa"/>
              <w:bottom w:w="0" w:type="dxa"/>
              <w:right w:w="10" w:type="dxa"/>
            </w:tcMar>
            <w:vAlign w:val="center"/>
          </w:tcPr>
          <w:p w14:paraId="344BCC3F" w14:textId="77777777" w:rsidR="00844A73" w:rsidRPr="00804D0F" w:rsidRDefault="00000000">
            <w:pPr>
              <w:spacing w:line="360" w:lineRule="auto"/>
              <w:ind w:firstLine="420"/>
              <w:jc w:val="center"/>
              <w:rPr>
                <w:rFonts w:ascii="Times New Roman" w:eastAsiaTheme="minorEastAsia" w:hAnsi="Times New Roman"/>
                <w:i/>
                <w:iCs/>
                <w:color w:val="000000" w:themeColor="text1"/>
                <w:sz w:val="24"/>
                <w:szCs w:val="24"/>
                <w:lang w:eastAsia="zh-CN"/>
              </w:rPr>
            </w:pPr>
            <w:r w:rsidRPr="00804D0F">
              <w:rPr>
                <w:rFonts w:ascii="Times New Roman" w:eastAsiaTheme="minorEastAsia" w:hAnsi="Times New Roman"/>
                <w:i/>
                <w:iCs/>
                <w:color w:val="000000" w:themeColor="text1"/>
                <w:sz w:val="24"/>
                <w:szCs w:val="24"/>
                <w:lang w:val="en-GB" w:eastAsia="zh-CN"/>
              </w:rPr>
              <w:t>a</w:t>
            </w:r>
            <w:r w:rsidRPr="00804D0F">
              <w:rPr>
                <w:rFonts w:ascii="Times New Roman" w:eastAsiaTheme="minorEastAsia" w:hAnsi="Times New Roman"/>
                <w:i/>
                <w:iCs/>
                <w:color w:val="000000" w:themeColor="text1"/>
                <w:sz w:val="24"/>
                <w:szCs w:val="24"/>
                <w:vertAlign w:val="subscript"/>
                <w:lang w:val="en-GB" w:eastAsia="zh-CN"/>
              </w:rPr>
              <w:t>4</w:t>
            </w:r>
          </w:p>
        </w:tc>
        <w:tc>
          <w:tcPr>
            <w:tcW w:w="1509" w:type="pct"/>
            <w:tcBorders>
              <w:top w:val="nil"/>
              <w:left w:val="nil"/>
              <w:bottom w:val="nil"/>
              <w:right w:val="nil"/>
            </w:tcBorders>
            <w:shd w:val="clear" w:color="auto" w:fill="auto"/>
            <w:tcMar>
              <w:top w:w="10" w:type="dxa"/>
              <w:left w:w="10" w:type="dxa"/>
              <w:bottom w:w="0" w:type="dxa"/>
              <w:right w:w="10" w:type="dxa"/>
            </w:tcMar>
            <w:vAlign w:val="center"/>
          </w:tcPr>
          <w:p w14:paraId="5AE75EEF" w14:textId="77777777" w:rsidR="00844A73" w:rsidRPr="00804D0F" w:rsidRDefault="00000000">
            <w:pPr>
              <w:spacing w:line="360" w:lineRule="auto"/>
              <w:ind w:firstLine="420"/>
              <w:jc w:val="center"/>
              <w:rPr>
                <w:rFonts w:ascii="Times New Roman" w:eastAsiaTheme="minorEastAsia" w:hAnsi="Times New Roman"/>
                <w:color w:val="000000" w:themeColor="text1"/>
                <w:sz w:val="24"/>
                <w:szCs w:val="24"/>
                <w:lang w:eastAsia="zh-CN"/>
              </w:rPr>
            </w:pPr>
            <w:r w:rsidRPr="00804D0F">
              <w:rPr>
                <w:rFonts w:ascii="Times New Roman" w:eastAsiaTheme="minorEastAsia" w:hAnsi="Times New Roman"/>
                <w:color w:val="000000" w:themeColor="text1"/>
                <w:sz w:val="24"/>
                <w:szCs w:val="24"/>
                <w:lang w:val="en-GB" w:eastAsia="zh-CN"/>
              </w:rPr>
              <w:t>0.00</w:t>
            </w:r>
          </w:p>
        </w:tc>
        <w:tc>
          <w:tcPr>
            <w:tcW w:w="209" w:type="pct"/>
            <w:tcBorders>
              <w:top w:val="nil"/>
              <w:left w:val="nil"/>
              <w:bottom w:val="nil"/>
              <w:right w:val="nil"/>
            </w:tcBorders>
            <w:vAlign w:val="center"/>
          </w:tcPr>
          <w:p w14:paraId="7931CCB0" w14:textId="77777777" w:rsidR="00844A73" w:rsidRPr="00804D0F" w:rsidRDefault="00844A73">
            <w:pPr>
              <w:spacing w:line="360" w:lineRule="auto"/>
              <w:ind w:firstLine="420"/>
              <w:jc w:val="center"/>
              <w:rPr>
                <w:rFonts w:ascii="Times New Roman" w:eastAsiaTheme="minorEastAsia" w:hAnsi="Times New Roman"/>
                <w:color w:val="000000" w:themeColor="text1"/>
                <w:sz w:val="24"/>
                <w:szCs w:val="24"/>
                <w:lang w:val="en-GB" w:eastAsia="zh-CN"/>
              </w:rPr>
            </w:pPr>
          </w:p>
        </w:tc>
        <w:tc>
          <w:tcPr>
            <w:tcW w:w="595" w:type="pct"/>
            <w:tcBorders>
              <w:top w:val="nil"/>
              <w:left w:val="nil"/>
              <w:bottom w:val="nil"/>
              <w:right w:val="nil"/>
            </w:tcBorders>
            <w:vAlign w:val="center"/>
          </w:tcPr>
          <w:p w14:paraId="0686824A" w14:textId="77777777" w:rsidR="00844A73" w:rsidRPr="00804D0F" w:rsidRDefault="00844A73">
            <w:pPr>
              <w:spacing w:line="360" w:lineRule="auto"/>
              <w:ind w:firstLine="420"/>
              <w:jc w:val="center"/>
              <w:rPr>
                <w:rFonts w:ascii="Times New Roman" w:eastAsiaTheme="minorEastAsia" w:hAnsi="Times New Roman"/>
                <w:color w:val="000000" w:themeColor="text1"/>
                <w:sz w:val="24"/>
                <w:szCs w:val="24"/>
                <w:lang w:val="en-GB" w:eastAsia="zh-CN"/>
              </w:rPr>
            </w:pPr>
          </w:p>
        </w:tc>
        <w:tc>
          <w:tcPr>
            <w:tcW w:w="2132" w:type="pct"/>
            <w:tcBorders>
              <w:top w:val="nil"/>
              <w:left w:val="nil"/>
              <w:bottom w:val="nil"/>
              <w:right w:val="nil"/>
            </w:tcBorders>
            <w:vAlign w:val="center"/>
          </w:tcPr>
          <w:p w14:paraId="7140F838" w14:textId="77777777" w:rsidR="00844A73" w:rsidRPr="00804D0F" w:rsidRDefault="00844A73">
            <w:pPr>
              <w:spacing w:line="360" w:lineRule="auto"/>
              <w:ind w:firstLine="420"/>
              <w:jc w:val="center"/>
              <w:rPr>
                <w:rFonts w:ascii="Times New Roman" w:eastAsiaTheme="minorEastAsia" w:hAnsi="Times New Roman"/>
                <w:color w:val="000000" w:themeColor="text1"/>
                <w:sz w:val="24"/>
                <w:szCs w:val="24"/>
                <w:lang w:val="en-GB" w:eastAsia="zh-CN"/>
              </w:rPr>
            </w:pPr>
          </w:p>
        </w:tc>
      </w:tr>
      <w:tr w:rsidR="00844A73" w:rsidRPr="00804D0F" w14:paraId="1EB27F7D" w14:textId="77777777">
        <w:trPr>
          <w:trHeight w:val="363"/>
          <w:jc w:val="center"/>
        </w:trPr>
        <w:tc>
          <w:tcPr>
            <w:tcW w:w="555" w:type="pct"/>
            <w:tcBorders>
              <w:top w:val="nil"/>
              <w:left w:val="nil"/>
              <w:right w:val="nil"/>
            </w:tcBorders>
            <w:shd w:val="clear" w:color="auto" w:fill="auto"/>
            <w:tcMar>
              <w:top w:w="10" w:type="dxa"/>
              <w:left w:w="10" w:type="dxa"/>
              <w:bottom w:w="0" w:type="dxa"/>
              <w:right w:w="10" w:type="dxa"/>
            </w:tcMar>
            <w:vAlign w:val="center"/>
          </w:tcPr>
          <w:p w14:paraId="062DE2D3" w14:textId="77777777" w:rsidR="00844A73" w:rsidRPr="00804D0F" w:rsidRDefault="00000000">
            <w:pPr>
              <w:spacing w:line="360" w:lineRule="auto"/>
              <w:ind w:firstLine="420"/>
              <w:jc w:val="center"/>
              <w:rPr>
                <w:rFonts w:ascii="Times New Roman" w:eastAsiaTheme="minorEastAsia" w:hAnsi="Times New Roman"/>
                <w:i/>
                <w:iCs/>
                <w:color w:val="000000" w:themeColor="text1"/>
                <w:sz w:val="24"/>
                <w:szCs w:val="24"/>
                <w:lang w:eastAsia="zh-CN"/>
              </w:rPr>
            </w:pPr>
            <w:r w:rsidRPr="00804D0F">
              <w:rPr>
                <w:rFonts w:ascii="Times New Roman" w:eastAsiaTheme="minorEastAsia" w:hAnsi="Times New Roman"/>
                <w:i/>
                <w:iCs/>
                <w:color w:val="000000" w:themeColor="text1"/>
                <w:sz w:val="24"/>
                <w:szCs w:val="24"/>
                <w:lang w:val="en-GB" w:eastAsia="zh-CN"/>
              </w:rPr>
              <w:t>a</w:t>
            </w:r>
            <w:r w:rsidRPr="00804D0F">
              <w:rPr>
                <w:rFonts w:ascii="Times New Roman" w:eastAsiaTheme="minorEastAsia" w:hAnsi="Times New Roman"/>
                <w:i/>
                <w:iCs/>
                <w:color w:val="000000" w:themeColor="text1"/>
                <w:sz w:val="24"/>
                <w:szCs w:val="24"/>
                <w:vertAlign w:val="subscript"/>
                <w:lang w:val="en-GB" w:eastAsia="zh-CN"/>
              </w:rPr>
              <w:t>5</w:t>
            </w:r>
          </w:p>
        </w:tc>
        <w:tc>
          <w:tcPr>
            <w:tcW w:w="1509" w:type="pct"/>
            <w:tcBorders>
              <w:top w:val="nil"/>
              <w:left w:val="nil"/>
              <w:right w:val="nil"/>
            </w:tcBorders>
            <w:shd w:val="clear" w:color="auto" w:fill="auto"/>
            <w:tcMar>
              <w:top w:w="10" w:type="dxa"/>
              <w:left w:w="10" w:type="dxa"/>
              <w:bottom w:w="0" w:type="dxa"/>
              <w:right w:w="10" w:type="dxa"/>
            </w:tcMar>
            <w:vAlign w:val="center"/>
          </w:tcPr>
          <w:p w14:paraId="2963708D" w14:textId="77777777" w:rsidR="00844A73" w:rsidRPr="00804D0F" w:rsidRDefault="00000000">
            <w:pPr>
              <w:spacing w:line="360" w:lineRule="auto"/>
              <w:ind w:firstLine="420"/>
              <w:jc w:val="center"/>
              <w:rPr>
                <w:rFonts w:ascii="Times New Roman" w:eastAsiaTheme="minorEastAsia" w:hAnsi="Times New Roman"/>
                <w:color w:val="000000" w:themeColor="text1"/>
                <w:sz w:val="24"/>
                <w:szCs w:val="24"/>
                <w:lang w:eastAsia="zh-CN"/>
              </w:rPr>
            </w:pPr>
            <w:r w:rsidRPr="00804D0F">
              <w:rPr>
                <w:rFonts w:ascii="Times New Roman" w:eastAsiaTheme="minorEastAsia" w:hAnsi="Times New Roman"/>
                <w:color w:val="000000" w:themeColor="text1"/>
                <w:sz w:val="24"/>
                <w:szCs w:val="24"/>
                <w:lang w:val="en-GB" w:eastAsia="zh-CN"/>
              </w:rPr>
              <w:t>0.00</w:t>
            </w:r>
          </w:p>
        </w:tc>
        <w:tc>
          <w:tcPr>
            <w:tcW w:w="209" w:type="pct"/>
            <w:tcBorders>
              <w:top w:val="nil"/>
              <w:left w:val="nil"/>
              <w:right w:val="nil"/>
            </w:tcBorders>
            <w:vAlign w:val="center"/>
          </w:tcPr>
          <w:p w14:paraId="66E19807" w14:textId="77777777" w:rsidR="00844A73" w:rsidRPr="00804D0F" w:rsidRDefault="00844A73">
            <w:pPr>
              <w:spacing w:line="360" w:lineRule="auto"/>
              <w:ind w:firstLine="420"/>
              <w:jc w:val="center"/>
              <w:rPr>
                <w:rFonts w:ascii="Times New Roman" w:eastAsiaTheme="minorEastAsia" w:hAnsi="Times New Roman"/>
                <w:color w:val="000000" w:themeColor="text1"/>
                <w:sz w:val="24"/>
                <w:szCs w:val="24"/>
                <w:lang w:val="en-GB" w:eastAsia="zh-CN"/>
              </w:rPr>
            </w:pPr>
          </w:p>
        </w:tc>
        <w:tc>
          <w:tcPr>
            <w:tcW w:w="595" w:type="pct"/>
            <w:tcBorders>
              <w:top w:val="nil"/>
              <w:left w:val="nil"/>
              <w:right w:val="nil"/>
            </w:tcBorders>
            <w:vAlign w:val="center"/>
          </w:tcPr>
          <w:p w14:paraId="77923754" w14:textId="77777777" w:rsidR="00844A73" w:rsidRPr="00804D0F" w:rsidRDefault="00844A73">
            <w:pPr>
              <w:spacing w:line="360" w:lineRule="auto"/>
              <w:ind w:firstLine="420"/>
              <w:jc w:val="center"/>
              <w:rPr>
                <w:rFonts w:ascii="Times New Roman" w:eastAsiaTheme="minorEastAsia" w:hAnsi="Times New Roman"/>
                <w:color w:val="000000" w:themeColor="text1"/>
                <w:sz w:val="24"/>
                <w:szCs w:val="24"/>
                <w:lang w:val="en-GB" w:eastAsia="zh-CN"/>
              </w:rPr>
            </w:pPr>
          </w:p>
        </w:tc>
        <w:tc>
          <w:tcPr>
            <w:tcW w:w="2132" w:type="pct"/>
            <w:tcBorders>
              <w:top w:val="nil"/>
              <w:left w:val="nil"/>
              <w:right w:val="nil"/>
            </w:tcBorders>
            <w:vAlign w:val="center"/>
          </w:tcPr>
          <w:p w14:paraId="3F619C35" w14:textId="77777777" w:rsidR="00844A73" w:rsidRPr="00804D0F" w:rsidRDefault="00844A73">
            <w:pPr>
              <w:spacing w:line="360" w:lineRule="auto"/>
              <w:ind w:firstLine="420"/>
              <w:jc w:val="center"/>
              <w:rPr>
                <w:rFonts w:ascii="Times New Roman" w:eastAsiaTheme="minorEastAsia" w:hAnsi="Times New Roman"/>
                <w:color w:val="000000" w:themeColor="text1"/>
                <w:sz w:val="24"/>
                <w:szCs w:val="24"/>
                <w:lang w:val="en-GB" w:eastAsia="zh-CN"/>
              </w:rPr>
            </w:pPr>
          </w:p>
        </w:tc>
      </w:tr>
      <w:tr w:rsidR="00844A73" w:rsidRPr="00804D0F" w14:paraId="04903AE4" w14:textId="77777777">
        <w:trPr>
          <w:trHeight w:val="317"/>
          <w:jc w:val="center"/>
        </w:trPr>
        <w:tc>
          <w:tcPr>
            <w:tcW w:w="555" w:type="pct"/>
            <w:tcBorders>
              <w:top w:val="nil"/>
              <w:left w:val="nil"/>
              <w:bottom w:val="single" w:sz="18" w:space="0" w:color="auto"/>
              <w:right w:val="nil"/>
            </w:tcBorders>
            <w:shd w:val="clear" w:color="auto" w:fill="auto"/>
            <w:tcMar>
              <w:top w:w="10" w:type="dxa"/>
              <w:left w:w="10" w:type="dxa"/>
              <w:bottom w:w="0" w:type="dxa"/>
              <w:right w:w="10" w:type="dxa"/>
            </w:tcMar>
            <w:vAlign w:val="center"/>
          </w:tcPr>
          <w:p w14:paraId="40D196E8" w14:textId="77777777" w:rsidR="00844A73" w:rsidRPr="00804D0F" w:rsidRDefault="00000000">
            <w:pPr>
              <w:spacing w:line="360" w:lineRule="auto"/>
              <w:ind w:firstLine="420"/>
              <w:jc w:val="center"/>
              <w:rPr>
                <w:rFonts w:ascii="Times New Roman" w:eastAsiaTheme="minorEastAsia" w:hAnsi="Times New Roman"/>
                <w:i/>
                <w:iCs/>
                <w:color w:val="000000" w:themeColor="text1"/>
                <w:sz w:val="24"/>
                <w:szCs w:val="24"/>
                <w:lang w:eastAsia="zh-CN"/>
              </w:rPr>
            </w:pPr>
            <w:r w:rsidRPr="00804D0F">
              <w:rPr>
                <w:rFonts w:ascii="Times New Roman" w:eastAsiaTheme="minorEastAsia" w:hAnsi="Times New Roman"/>
                <w:i/>
                <w:iCs/>
                <w:color w:val="000000" w:themeColor="text1"/>
                <w:sz w:val="24"/>
                <w:szCs w:val="24"/>
                <w:lang w:val="en-GB" w:eastAsia="zh-CN"/>
              </w:rPr>
              <w:t>a</w:t>
            </w:r>
            <w:r w:rsidRPr="00804D0F">
              <w:rPr>
                <w:rFonts w:ascii="Times New Roman" w:eastAsiaTheme="minorEastAsia" w:hAnsi="Times New Roman"/>
                <w:i/>
                <w:iCs/>
                <w:color w:val="000000" w:themeColor="text1"/>
                <w:sz w:val="24"/>
                <w:szCs w:val="24"/>
                <w:vertAlign w:val="subscript"/>
                <w:lang w:val="en-GB" w:eastAsia="zh-CN"/>
              </w:rPr>
              <w:t>6</w:t>
            </w:r>
          </w:p>
        </w:tc>
        <w:tc>
          <w:tcPr>
            <w:tcW w:w="1509" w:type="pct"/>
            <w:tcBorders>
              <w:top w:val="nil"/>
              <w:left w:val="nil"/>
              <w:bottom w:val="single" w:sz="18" w:space="0" w:color="auto"/>
              <w:right w:val="nil"/>
            </w:tcBorders>
            <w:shd w:val="clear" w:color="auto" w:fill="auto"/>
            <w:tcMar>
              <w:top w:w="10" w:type="dxa"/>
              <w:left w:w="10" w:type="dxa"/>
              <w:bottom w:w="0" w:type="dxa"/>
              <w:right w:w="10" w:type="dxa"/>
            </w:tcMar>
            <w:vAlign w:val="center"/>
          </w:tcPr>
          <w:p w14:paraId="43971A79" w14:textId="77777777" w:rsidR="00844A73" w:rsidRPr="00804D0F" w:rsidRDefault="00000000">
            <w:pPr>
              <w:spacing w:line="360" w:lineRule="auto"/>
              <w:ind w:firstLine="420"/>
              <w:jc w:val="center"/>
              <w:rPr>
                <w:rFonts w:ascii="Times New Roman" w:eastAsiaTheme="minorEastAsia" w:hAnsi="Times New Roman"/>
                <w:color w:val="000000" w:themeColor="text1"/>
                <w:sz w:val="24"/>
                <w:szCs w:val="24"/>
                <w:lang w:eastAsia="zh-CN"/>
              </w:rPr>
            </w:pPr>
            <w:r w:rsidRPr="00804D0F">
              <w:rPr>
                <w:rFonts w:ascii="Times New Roman" w:eastAsiaTheme="minorEastAsia" w:hAnsi="Times New Roman"/>
                <w:color w:val="000000" w:themeColor="text1"/>
                <w:sz w:val="24"/>
                <w:szCs w:val="24"/>
                <w:lang w:val="en-GB" w:eastAsia="zh-CN"/>
              </w:rPr>
              <w:t>0.00</w:t>
            </w:r>
          </w:p>
        </w:tc>
        <w:tc>
          <w:tcPr>
            <w:tcW w:w="209" w:type="pct"/>
            <w:tcBorders>
              <w:top w:val="nil"/>
              <w:left w:val="nil"/>
              <w:bottom w:val="single" w:sz="18" w:space="0" w:color="auto"/>
              <w:right w:val="nil"/>
            </w:tcBorders>
            <w:vAlign w:val="center"/>
          </w:tcPr>
          <w:p w14:paraId="16DF65C8" w14:textId="77777777" w:rsidR="00844A73" w:rsidRPr="00804D0F" w:rsidRDefault="00844A73">
            <w:pPr>
              <w:spacing w:line="360" w:lineRule="auto"/>
              <w:ind w:firstLine="420"/>
              <w:jc w:val="center"/>
              <w:rPr>
                <w:rFonts w:ascii="Times New Roman" w:eastAsiaTheme="minorEastAsia" w:hAnsi="Times New Roman"/>
                <w:color w:val="000000" w:themeColor="text1"/>
                <w:sz w:val="24"/>
                <w:szCs w:val="24"/>
                <w:lang w:val="en-GB" w:eastAsia="zh-CN"/>
              </w:rPr>
            </w:pPr>
          </w:p>
        </w:tc>
        <w:tc>
          <w:tcPr>
            <w:tcW w:w="595" w:type="pct"/>
            <w:tcBorders>
              <w:top w:val="nil"/>
              <w:left w:val="nil"/>
              <w:bottom w:val="single" w:sz="18" w:space="0" w:color="auto"/>
              <w:right w:val="nil"/>
            </w:tcBorders>
            <w:vAlign w:val="center"/>
          </w:tcPr>
          <w:p w14:paraId="13506A9F" w14:textId="77777777" w:rsidR="00844A73" w:rsidRPr="00804D0F" w:rsidRDefault="00844A73">
            <w:pPr>
              <w:spacing w:line="360" w:lineRule="auto"/>
              <w:ind w:firstLine="420"/>
              <w:jc w:val="center"/>
              <w:rPr>
                <w:rFonts w:ascii="Times New Roman" w:eastAsiaTheme="minorEastAsia" w:hAnsi="Times New Roman"/>
                <w:color w:val="000000" w:themeColor="text1"/>
                <w:sz w:val="24"/>
                <w:szCs w:val="24"/>
                <w:lang w:val="en-GB" w:eastAsia="zh-CN"/>
              </w:rPr>
            </w:pPr>
          </w:p>
        </w:tc>
        <w:tc>
          <w:tcPr>
            <w:tcW w:w="2132" w:type="pct"/>
            <w:tcBorders>
              <w:top w:val="nil"/>
              <w:left w:val="nil"/>
              <w:bottom w:val="single" w:sz="18" w:space="0" w:color="auto"/>
              <w:right w:val="nil"/>
            </w:tcBorders>
            <w:vAlign w:val="center"/>
          </w:tcPr>
          <w:p w14:paraId="0F171BC0" w14:textId="77777777" w:rsidR="00844A73" w:rsidRPr="00804D0F" w:rsidRDefault="00844A73">
            <w:pPr>
              <w:spacing w:line="360" w:lineRule="auto"/>
              <w:ind w:firstLine="420"/>
              <w:jc w:val="center"/>
              <w:rPr>
                <w:rFonts w:ascii="Times New Roman" w:eastAsiaTheme="minorEastAsia" w:hAnsi="Times New Roman"/>
                <w:color w:val="000000" w:themeColor="text1"/>
                <w:sz w:val="24"/>
                <w:szCs w:val="24"/>
                <w:lang w:val="en-GB" w:eastAsia="zh-CN"/>
              </w:rPr>
            </w:pPr>
          </w:p>
        </w:tc>
      </w:tr>
    </w:tbl>
    <w:p w14:paraId="2C3001C4" w14:textId="77777777" w:rsidR="00844A73" w:rsidRPr="00804D0F" w:rsidRDefault="00000000">
      <w:pPr>
        <w:spacing w:line="360" w:lineRule="auto"/>
        <w:ind w:firstLine="420"/>
        <w:rPr>
          <w:rFonts w:ascii="Times New Roman" w:eastAsiaTheme="minorEastAsia" w:hAnsi="Times New Roman"/>
          <w:color w:val="000000" w:themeColor="text1"/>
          <w:sz w:val="24"/>
          <w:szCs w:val="24"/>
          <w:lang w:eastAsia="zh-CN"/>
        </w:rPr>
      </w:pPr>
      <w:r w:rsidRPr="00804D0F">
        <w:rPr>
          <w:rFonts w:ascii="Times New Roman" w:eastAsiaTheme="minorEastAsia" w:hAnsi="Times New Roman"/>
          <w:color w:val="000000" w:themeColor="text1"/>
          <w:sz w:val="24"/>
          <w:szCs w:val="24"/>
          <w:lang w:eastAsia="zh-CN"/>
        </w:rPr>
        <w:t xml:space="preserve">In Figure 12, the relationship between each type of bioaerosols and </w:t>
      </w:r>
      <w:r w:rsidRPr="00804D0F">
        <w:rPr>
          <w:rFonts w:ascii="Times New Roman" w:eastAsiaTheme="minorEastAsia" w:hAnsi="Times New Roman"/>
          <w:color w:val="000000" w:themeColor="text1"/>
          <w:sz w:val="24"/>
          <w:szCs w:val="24"/>
          <w:vertAlign w:val="superscript"/>
          <w:lang w:eastAsia="zh-CN"/>
        </w:rPr>
        <w:t>137</w:t>
      </w:r>
      <w:r w:rsidRPr="00804D0F">
        <w:rPr>
          <w:rFonts w:ascii="Times New Roman" w:eastAsiaTheme="minorEastAsia" w:hAnsi="Times New Roman"/>
          <w:color w:val="000000" w:themeColor="text1"/>
          <w:sz w:val="24"/>
          <w:szCs w:val="24"/>
          <w:lang w:eastAsia="zh-CN"/>
        </w:rPr>
        <w:t xml:space="preserve">Cs was obtained by the multiple linear regression analysis. The black symbol was the measured value of </w:t>
      </w:r>
      <w:r w:rsidRPr="00804D0F">
        <w:rPr>
          <w:rFonts w:ascii="Times New Roman" w:eastAsiaTheme="minorEastAsia" w:hAnsi="Times New Roman"/>
          <w:color w:val="000000" w:themeColor="text1"/>
          <w:sz w:val="24"/>
          <w:szCs w:val="24"/>
          <w:vertAlign w:val="superscript"/>
          <w:lang w:eastAsia="zh-CN"/>
        </w:rPr>
        <w:t>137</w:t>
      </w:r>
      <w:r w:rsidRPr="00804D0F">
        <w:rPr>
          <w:rFonts w:ascii="Times New Roman" w:eastAsiaTheme="minorEastAsia" w:hAnsi="Times New Roman"/>
          <w:color w:val="000000" w:themeColor="text1"/>
          <w:sz w:val="24"/>
          <w:szCs w:val="24"/>
          <w:lang w:eastAsia="zh-CN"/>
        </w:rPr>
        <w:t xml:space="preserve">Cs obtained from the </w:t>
      </w:r>
      <w:r w:rsidRPr="00804D0F">
        <w:rPr>
          <w:rFonts w:ascii="Times New Roman" w:eastAsiaTheme="minorEastAsia" w:hAnsi="Times New Roman"/>
          <w:sz w:val="24"/>
          <w:szCs w:val="24"/>
          <w:lang w:eastAsia="zh-CN"/>
        </w:rPr>
        <w:t>coaxial Ge semiconductor detector</w:t>
      </w:r>
      <w:r w:rsidRPr="00804D0F">
        <w:rPr>
          <w:rFonts w:ascii="Times New Roman" w:eastAsiaTheme="minorEastAsia" w:hAnsi="Times New Roman"/>
          <w:color w:val="000000" w:themeColor="text1"/>
          <w:sz w:val="24"/>
          <w:szCs w:val="24"/>
          <w:lang w:eastAsia="zh-CN"/>
        </w:rPr>
        <w:t xml:space="preserve">. The red points represented the predicted radioactivity value estimated from equation (2). The other symbols represented the contribution of different bioaerosol particles to the radioactivity of </w:t>
      </w:r>
      <w:r w:rsidRPr="00804D0F">
        <w:rPr>
          <w:rFonts w:ascii="Times New Roman" w:eastAsiaTheme="minorEastAsia" w:hAnsi="Times New Roman"/>
          <w:color w:val="000000" w:themeColor="text1"/>
          <w:sz w:val="24"/>
          <w:szCs w:val="24"/>
          <w:vertAlign w:val="superscript"/>
          <w:lang w:eastAsia="zh-CN"/>
        </w:rPr>
        <w:t>137</w:t>
      </w:r>
      <w:r w:rsidRPr="00804D0F">
        <w:rPr>
          <w:rFonts w:ascii="Times New Roman" w:eastAsiaTheme="minorEastAsia" w:hAnsi="Times New Roman"/>
          <w:color w:val="000000" w:themeColor="text1"/>
          <w:sz w:val="24"/>
          <w:szCs w:val="24"/>
          <w:lang w:eastAsia="zh-CN"/>
        </w:rPr>
        <w:t xml:space="preserve">Cs. </w:t>
      </w:r>
    </w:p>
    <w:p w14:paraId="48C073E0" w14:textId="77777777" w:rsidR="00844A73" w:rsidRPr="00804D0F" w:rsidRDefault="00000000">
      <w:pPr>
        <w:spacing w:line="360" w:lineRule="auto"/>
        <w:ind w:firstLine="420"/>
        <w:rPr>
          <w:rFonts w:ascii="Times New Roman" w:eastAsiaTheme="minorEastAsia" w:hAnsi="Times New Roman"/>
          <w:color w:val="000000" w:themeColor="text1"/>
          <w:sz w:val="24"/>
          <w:szCs w:val="24"/>
          <w:lang w:eastAsia="zh-CN"/>
        </w:rPr>
      </w:pPr>
      <w:r w:rsidRPr="00804D0F">
        <w:rPr>
          <w:rFonts w:ascii="Times New Roman" w:eastAsiaTheme="minorEastAsia" w:hAnsi="Times New Roman"/>
          <w:color w:val="000000" w:themeColor="text1"/>
          <w:sz w:val="24"/>
          <w:szCs w:val="24"/>
          <w:lang w:eastAsia="zh-CN"/>
        </w:rPr>
        <w:t xml:space="preserve">The distribution of </w:t>
      </w:r>
      <w:r w:rsidRPr="00804D0F">
        <w:rPr>
          <w:rFonts w:ascii="Times New Roman" w:eastAsiaTheme="minorEastAsia" w:hAnsi="Times New Roman"/>
          <w:color w:val="000000" w:themeColor="text1"/>
          <w:sz w:val="24"/>
          <w:szCs w:val="24"/>
          <w:vertAlign w:val="superscript"/>
          <w:lang w:eastAsia="zh-CN"/>
        </w:rPr>
        <w:t>137</w:t>
      </w:r>
      <w:r w:rsidRPr="00804D0F">
        <w:rPr>
          <w:rFonts w:ascii="Times New Roman" w:eastAsiaTheme="minorEastAsia" w:hAnsi="Times New Roman"/>
          <w:color w:val="000000" w:themeColor="text1"/>
          <w:sz w:val="24"/>
          <w:szCs w:val="24"/>
          <w:lang w:eastAsia="zh-CN"/>
        </w:rPr>
        <w:t xml:space="preserve">Cs for each bioaerosol in aerosol filter samples collected in September 2019 was given in Table 6. As a result of a multivariate analysis (performed by least-squares) under non-negative constraints, the contribution of each species of bioaerosols </w:t>
      </w:r>
      <w:r w:rsidRPr="00804D0F">
        <w:rPr>
          <w:rFonts w:ascii="Times New Roman" w:eastAsiaTheme="minorEastAsia" w:hAnsi="Times New Roman"/>
          <w:color w:val="000000" w:themeColor="text1"/>
          <w:sz w:val="24"/>
          <w:szCs w:val="24"/>
          <w:lang w:eastAsia="zh-CN"/>
        </w:rPr>
        <w:lastRenderedPageBreak/>
        <w:t xml:space="preserve">to the radioactivity of </w:t>
      </w:r>
      <w:r w:rsidRPr="00804D0F">
        <w:rPr>
          <w:rFonts w:ascii="Times New Roman" w:eastAsiaTheme="minorEastAsia" w:hAnsi="Times New Roman"/>
          <w:color w:val="000000" w:themeColor="text1"/>
          <w:sz w:val="24"/>
          <w:szCs w:val="24"/>
          <w:vertAlign w:val="superscript"/>
          <w:lang w:eastAsia="zh-CN"/>
        </w:rPr>
        <w:t>137</w:t>
      </w:r>
      <w:r w:rsidRPr="00804D0F">
        <w:rPr>
          <w:rFonts w:ascii="Times New Roman" w:eastAsiaTheme="minorEastAsia" w:hAnsi="Times New Roman"/>
          <w:color w:val="000000" w:themeColor="text1"/>
          <w:sz w:val="24"/>
          <w:szCs w:val="24"/>
          <w:lang w:eastAsia="zh-CN"/>
        </w:rPr>
        <w:t xml:space="preserve">Cs and the residuals were calculated. </w:t>
      </w:r>
      <w:r w:rsidRPr="00804D0F">
        <w:rPr>
          <w:rFonts w:ascii="Times New Roman" w:eastAsiaTheme="minorEastAsia" w:hAnsi="Times New Roman" w:hint="eastAsia"/>
          <w:color w:val="000000" w:themeColor="text1"/>
          <w:sz w:val="24"/>
          <w:szCs w:val="24"/>
          <w:lang w:eastAsia="zh-CN"/>
        </w:rPr>
        <w:t>Obviously</w:t>
      </w:r>
      <w:r w:rsidRPr="00804D0F">
        <w:rPr>
          <w:rFonts w:ascii="Times New Roman" w:eastAsiaTheme="minorEastAsia" w:hAnsi="Times New Roman"/>
          <w:color w:val="000000" w:themeColor="text1"/>
          <w:sz w:val="24"/>
          <w:szCs w:val="24"/>
          <w:lang w:eastAsia="zh-CN"/>
        </w:rPr>
        <w:t xml:space="preserve">, bacteria (blue squares) had the highest contribution to radioactivity of </w:t>
      </w:r>
      <w:r w:rsidRPr="00804D0F">
        <w:rPr>
          <w:rFonts w:ascii="Times New Roman" w:eastAsiaTheme="minorEastAsia" w:hAnsi="Times New Roman"/>
          <w:color w:val="000000" w:themeColor="text1"/>
          <w:sz w:val="24"/>
          <w:szCs w:val="24"/>
          <w:vertAlign w:val="superscript"/>
          <w:lang w:eastAsia="zh-CN"/>
        </w:rPr>
        <w:t>137</w:t>
      </w:r>
      <w:r w:rsidRPr="00804D0F">
        <w:rPr>
          <w:rFonts w:ascii="Times New Roman" w:eastAsiaTheme="minorEastAsia" w:hAnsi="Times New Roman"/>
          <w:color w:val="000000" w:themeColor="text1"/>
          <w:sz w:val="24"/>
          <w:szCs w:val="24"/>
          <w:lang w:eastAsia="zh-CN"/>
        </w:rPr>
        <w:t xml:space="preserve">Cs (Figure 12), which showed the strongest correlation with the concentration of </w:t>
      </w:r>
      <w:r w:rsidRPr="00804D0F">
        <w:rPr>
          <w:rFonts w:ascii="Times New Roman" w:eastAsiaTheme="minorEastAsia" w:hAnsi="Times New Roman"/>
          <w:color w:val="000000" w:themeColor="text1"/>
          <w:sz w:val="24"/>
          <w:szCs w:val="24"/>
          <w:vertAlign w:val="superscript"/>
          <w:lang w:eastAsia="zh-CN"/>
        </w:rPr>
        <w:t>137</w:t>
      </w:r>
      <w:r w:rsidRPr="00804D0F">
        <w:rPr>
          <w:rFonts w:ascii="Times New Roman" w:eastAsiaTheme="minorEastAsia" w:hAnsi="Times New Roman"/>
          <w:color w:val="000000" w:themeColor="text1"/>
          <w:sz w:val="24"/>
          <w:szCs w:val="24"/>
          <w:lang w:eastAsia="zh-CN"/>
        </w:rPr>
        <w:t xml:space="preserve">Cs, followed by the order of little particles (wine squares), spores (violet squares), and ascospores (magenta squares) and fragment (olive squares). It was strongly consistent with the results of the size distribution of particles (as shown in Figure 10c), in which particles with a diameter (&lt; 2 </w:t>
      </w:r>
      <w:proofErr w:type="spellStart"/>
      <w:r w:rsidRPr="00804D0F">
        <w:rPr>
          <w:rFonts w:ascii="Times New Roman" w:eastAsiaTheme="minorEastAsia" w:hAnsi="Times New Roman"/>
          <w:color w:val="000000" w:themeColor="text1"/>
          <w:sz w:val="24"/>
          <w:szCs w:val="24"/>
          <w:lang w:eastAsia="zh-CN"/>
        </w:rPr>
        <w:t>μm</w:t>
      </w:r>
      <w:proofErr w:type="spellEnd"/>
      <w:r w:rsidRPr="00804D0F">
        <w:rPr>
          <w:rFonts w:ascii="Times New Roman" w:eastAsiaTheme="minorEastAsia" w:hAnsi="Times New Roman"/>
          <w:color w:val="000000" w:themeColor="text1"/>
          <w:sz w:val="24"/>
          <w:szCs w:val="24"/>
          <w:lang w:eastAsia="zh-CN"/>
        </w:rPr>
        <w:t xml:space="preserve">) could be the predominant possible carriers of </w:t>
      </w:r>
      <w:r w:rsidRPr="00804D0F">
        <w:rPr>
          <w:rFonts w:ascii="Times New Roman" w:eastAsiaTheme="minorEastAsia" w:hAnsi="Times New Roman"/>
          <w:color w:val="000000" w:themeColor="text1"/>
          <w:sz w:val="24"/>
          <w:szCs w:val="24"/>
          <w:vertAlign w:val="superscript"/>
          <w:lang w:eastAsia="zh-CN"/>
        </w:rPr>
        <w:t>137</w:t>
      </w:r>
      <w:r w:rsidRPr="00804D0F">
        <w:rPr>
          <w:rFonts w:ascii="Times New Roman" w:eastAsiaTheme="minorEastAsia" w:hAnsi="Times New Roman"/>
          <w:color w:val="000000" w:themeColor="text1"/>
          <w:sz w:val="24"/>
          <w:szCs w:val="24"/>
          <w:lang w:eastAsia="zh-CN"/>
        </w:rPr>
        <w:t xml:space="preserve">Cs. Therefore, combining the information on the size distribution of the particles (Figure 10), the dominant </w:t>
      </w:r>
      <w:r w:rsidRPr="00804D0F">
        <w:rPr>
          <w:rFonts w:ascii="Times New Roman" w:eastAsiaTheme="minorEastAsia" w:hAnsi="Times New Roman"/>
          <w:color w:val="000000" w:themeColor="text1"/>
          <w:sz w:val="24"/>
          <w:szCs w:val="24"/>
          <w:vertAlign w:val="superscript"/>
          <w:lang w:eastAsia="zh-CN"/>
        </w:rPr>
        <w:t>137</w:t>
      </w:r>
      <w:r w:rsidRPr="00804D0F">
        <w:rPr>
          <w:rFonts w:ascii="Times New Roman" w:eastAsiaTheme="minorEastAsia" w:hAnsi="Times New Roman"/>
          <w:color w:val="000000" w:themeColor="text1"/>
          <w:sz w:val="24"/>
          <w:szCs w:val="24"/>
          <w:lang w:eastAsia="zh-CN"/>
        </w:rPr>
        <w:t xml:space="preserve">Cs-bearing particles could be bacteria (1-1.8 µm), followed with little particles (less than 1 µm) and medium particles of 1.8-10 µm, possibly deriving from spores. </w:t>
      </w:r>
    </w:p>
    <w:p w14:paraId="1A2A30A5" w14:textId="77777777" w:rsidR="00844A73" w:rsidRPr="00804D0F" w:rsidRDefault="00000000">
      <w:pPr>
        <w:spacing w:line="360" w:lineRule="auto"/>
        <w:ind w:firstLine="420"/>
        <w:jc w:val="center"/>
        <w:rPr>
          <w:rFonts w:ascii="Times New Roman" w:eastAsiaTheme="minorEastAsia" w:hAnsi="Times New Roman"/>
          <w:color w:val="000000" w:themeColor="text1"/>
          <w:sz w:val="24"/>
          <w:szCs w:val="24"/>
          <w:lang w:eastAsia="zh-CN"/>
        </w:rPr>
      </w:pPr>
      <w:r w:rsidRPr="00804D0F">
        <w:object w:dxaOrig="8545" w:dyaOrig="4920" w14:anchorId="27718CDA">
          <v:shape id="_x0000_i1034" type="#_x0000_t75" style="width:427.25pt;height:246pt" o:ole="">
            <v:imagedata r:id="rId40" o:title="" cropbottom="22086f" cropright="13188f"/>
          </v:shape>
          <o:OLEObject Type="Embed" ProgID="Origin50.Graph" ShapeID="_x0000_i1034" DrawAspect="Content" ObjectID="_1770109700" r:id="rId41"/>
        </w:object>
      </w:r>
    </w:p>
    <w:p w14:paraId="5F98DC5E" w14:textId="77777777" w:rsidR="00844A73" w:rsidRPr="00804D0F" w:rsidRDefault="00000000">
      <w:pPr>
        <w:spacing w:line="360" w:lineRule="auto"/>
        <w:rPr>
          <w:rFonts w:ascii="Times New Roman" w:eastAsiaTheme="minorEastAsia" w:hAnsi="Times New Roman"/>
          <w:color w:val="000000" w:themeColor="text1"/>
          <w:lang w:eastAsia="zh-CN"/>
        </w:rPr>
      </w:pPr>
      <w:r w:rsidRPr="00804D0F">
        <w:rPr>
          <w:rFonts w:ascii="Times New Roman" w:eastAsiaTheme="minorEastAsia" w:hAnsi="Times New Roman"/>
          <w:color w:val="000000" w:themeColor="text1"/>
          <w:lang w:eastAsia="zh-CN"/>
        </w:rPr>
        <w:t xml:space="preserve">Figure 12. Bioaerosol particles’ radioactivity contribution to </w:t>
      </w:r>
      <w:r w:rsidRPr="00804D0F">
        <w:rPr>
          <w:rFonts w:ascii="Times New Roman" w:eastAsiaTheme="minorEastAsia" w:hAnsi="Times New Roman"/>
          <w:color w:val="000000" w:themeColor="text1"/>
          <w:vertAlign w:val="superscript"/>
          <w:lang w:eastAsia="zh-CN"/>
        </w:rPr>
        <w:t>137</w:t>
      </w:r>
      <w:r w:rsidRPr="00804D0F">
        <w:rPr>
          <w:rFonts w:ascii="Times New Roman" w:eastAsiaTheme="minorEastAsia" w:hAnsi="Times New Roman"/>
          <w:color w:val="000000" w:themeColor="text1"/>
          <w:lang w:eastAsia="zh-CN"/>
        </w:rPr>
        <w:t xml:space="preserve">Cs radioactivity </w:t>
      </w:r>
      <w:r w:rsidRPr="00804D0F">
        <w:rPr>
          <w:rFonts w:ascii="Times New Roman" w:eastAsiaTheme="minorEastAsia" w:hAnsi="Times New Roman" w:hint="eastAsia"/>
          <w:color w:val="000000" w:themeColor="text1"/>
          <w:lang w:eastAsia="zh-CN"/>
        </w:rPr>
        <w:t>based</w:t>
      </w:r>
      <w:r w:rsidRPr="00804D0F">
        <w:rPr>
          <w:rFonts w:ascii="Times New Roman" w:eastAsiaTheme="minorEastAsia" w:hAnsi="Times New Roman"/>
          <w:color w:val="000000" w:themeColor="text1"/>
          <w:lang w:eastAsia="zh-CN"/>
        </w:rPr>
        <w:t xml:space="preserve"> on the multiple linear regression equation (2). The black squares are the measured values (</w:t>
      </w:r>
      <w:r w:rsidRPr="00804D0F">
        <w:rPr>
          <w:rFonts w:ascii="Times New Roman" w:eastAsiaTheme="minorEastAsia" w:hAnsi="Times New Roman"/>
          <w:i/>
          <w:iCs/>
          <w:color w:val="000000" w:themeColor="text1"/>
          <w:lang w:eastAsia="zh-CN"/>
        </w:rPr>
        <w:t>I</w:t>
      </w:r>
      <w:r w:rsidRPr="00804D0F">
        <w:rPr>
          <w:rFonts w:ascii="Times New Roman" w:eastAsiaTheme="minorEastAsia" w:hAnsi="Times New Roman"/>
          <w:color w:val="000000" w:themeColor="text1"/>
          <w:lang w:eastAsia="zh-CN"/>
        </w:rPr>
        <w:t xml:space="preserve">) of </w:t>
      </w:r>
      <w:r w:rsidRPr="00804D0F">
        <w:rPr>
          <w:rFonts w:ascii="Times New Roman" w:eastAsiaTheme="minorEastAsia" w:hAnsi="Times New Roman"/>
          <w:color w:val="000000" w:themeColor="text1"/>
          <w:vertAlign w:val="superscript"/>
          <w:lang w:eastAsia="zh-CN"/>
        </w:rPr>
        <w:t>137</w:t>
      </w:r>
      <w:r w:rsidRPr="00804D0F">
        <w:rPr>
          <w:rFonts w:ascii="Times New Roman" w:eastAsiaTheme="minorEastAsia" w:hAnsi="Times New Roman"/>
          <w:color w:val="000000" w:themeColor="text1"/>
          <w:lang w:eastAsia="zh-CN"/>
        </w:rPr>
        <w:t>Cs radioactivity in each HV aerosol filter sample. The red squares represent the estimated values (</w:t>
      </w:r>
      <w:r w:rsidRPr="00804D0F">
        <w:rPr>
          <w:rFonts w:ascii="Times New Roman" w:eastAsiaTheme="minorEastAsia" w:hAnsi="Times New Roman"/>
          <w:i/>
          <w:iCs/>
          <w:color w:val="000000" w:themeColor="text1"/>
          <w:lang w:eastAsia="zh-CN"/>
        </w:rPr>
        <w:t>I</w:t>
      </w:r>
      <w:r w:rsidRPr="00804D0F">
        <w:rPr>
          <w:rFonts w:ascii="Times New Roman" w:eastAsiaTheme="minorEastAsia" w:hAnsi="Times New Roman"/>
          <w:color w:val="000000" w:themeColor="text1"/>
          <w:lang w:eastAsia="zh-CN"/>
        </w:rPr>
        <w:t xml:space="preserve">) from equation (2) in each sample. The rest symbols represent their contributed radioactivity of different bioaerosol particles to the radioactivity of </w:t>
      </w:r>
      <w:r w:rsidRPr="00804D0F">
        <w:rPr>
          <w:rFonts w:ascii="Times New Roman" w:eastAsiaTheme="minorEastAsia" w:hAnsi="Times New Roman"/>
          <w:color w:val="000000" w:themeColor="text1"/>
          <w:vertAlign w:val="superscript"/>
          <w:lang w:eastAsia="zh-CN"/>
        </w:rPr>
        <w:t>137</w:t>
      </w:r>
      <w:r w:rsidRPr="00804D0F">
        <w:rPr>
          <w:rFonts w:ascii="Times New Roman" w:eastAsiaTheme="minorEastAsia" w:hAnsi="Times New Roman"/>
          <w:color w:val="000000" w:themeColor="text1"/>
          <w:lang w:eastAsia="zh-CN"/>
        </w:rPr>
        <w:t xml:space="preserve">Cs based on statistical predictions from the multiple linear regression equation, as </w:t>
      </w:r>
      <w:r w:rsidRPr="00804D0F">
        <w:rPr>
          <w:rFonts w:ascii="Times New Roman" w:eastAsiaTheme="minorEastAsia" w:hAnsi="Times New Roman"/>
          <w:color w:val="000000" w:themeColor="text1"/>
          <w:lang w:eastAsia="zh-CN"/>
        </w:rPr>
        <w:lastRenderedPageBreak/>
        <w:t xml:space="preserve">detailed information is summarized in Table 6. </w:t>
      </w:r>
    </w:p>
    <w:p w14:paraId="064AE55B" w14:textId="77777777" w:rsidR="00844A73" w:rsidRPr="00804D0F" w:rsidRDefault="00000000">
      <w:pPr>
        <w:spacing w:line="360" w:lineRule="auto"/>
        <w:rPr>
          <w:rFonts w:ascii="Times New Roman" w:eastAsiaTheme="minorEastAsia" w:hAnsi="Times New Roman"/>
          <w:lang w:eastAsia="zh-CN"/>
        </w:rPr>
      </w:pPr>
      <w:r w:rsidRPr="00804D0F">
        <w:rPr>
          <w:rFonts w:ascii="Times New Roman" w:eastAsiaTheme="minorEastAsia" w:hAnsi="Times New Roman"/>
          <w:lang w:eastAsia="zh-CN"/>
        </w:rPr>
        <w:t xml:space="preserve">Table 6. Contribution values of each species of bioaerosols </w:t>
      </w:r>
      <w:r w:rsidRPr="00804D0F">
        <w:rPr>
          <w:rFonts w:ascii="Times New Roman" w:eastAsiaTheme="minorEastAsia" w:hAnsi="Times New Roman" w:hint="eastAsia"/>
          <w:lang w:eastAsia="zh-CN"/>
        </w:rPr>
        <w:t>t</w:t>
      </w:r>
      <w:r w:rsidRPr="00804D0F">
        <w:rPr>
          <w:rFonts w:ascii="Times New Roman" w:eastAsiaTheme="minorEastAsia" w:hAnsi="Times New Roman"/>
          <w:lang w:eastAsia="zh-CN"/>
        </w:rPr>
        <w:t xml:space="preserve">o </w:t>
      </w:r>
      <w:r w:rsidRPr="00804D0F">
        <w:rPr>
          <w:rFonts w:ascii="Times New Roman" w:eastAsiaTheme="minorEastAsia" w:hAnsi="Times New Roman"/>
          <w:vertAlign w:val="superscript"/>
          <w:lang w:eastAsia="zh-CN"/>
        </w:rPr>
        <w:t>137</w:t>
      </w:r>
      <w:r w:rsidRPr="00804D0F">
        <w:rPr>
          <w:rFonts w:ascii="Times New Roman" w:eastAsiaTheme="minorEastAsia" w:hAnsi="Times New Roman" w:hint="eastAsia"/>
          <w:lang w:eastAsia="zh-CN"/>
        </w:rPr>
        <w:t>Cs</w:t>
      </w:r>
      <w:r w:rsidRPr="00804D0F">
        <w:rPr>
          <w:rFonts w:ascii="Times New Roman" w:eastAsiaTheme="minorEastAsia" w:hAnsi="Times New Roman"/>
          <w:lang w:eastAsia="zh-CN"/>
        </w:rPr>
        <w:t xml:space="preserve"> radioactivity.</w:t>
      </w:r>
      <w:r w:rsidRPr="00804D0F">
        <w:rPr>
          <w:rFonts w:ascii="Times New Roman" w:eastAsiaTheme="minorEastAsia" w:hAnsi="Times New Roman"/>
          <w:color w:val="000000" w:themeColor="text1"/>
          <w:lang w:eastAsia="zh-CN"/>
        </w:rPr>
        <w:t xml:space="preserve"> There were ten data (for eight in September, two on 15 May, consideration of bioaerosols could be the main carriers).</w:t>
      </w:r>
      <w:r w:rsidRPr="00804D0F">
        <w:t xml:space="preserve"> </w:t>
      </w:r>
      <w:r w:rsidRPr="00804D0F">
        <w:rPr>
          <w:rFonts w:ascii="Times New Roman" w:eastAsiaTheme="minorEastAsia" w:hAnsi="Times New Roman"/>
          <w:color w:val="000000" w:themeColor="text1"/>
          <w:lang w:eastAsia="zh-CN"/>
        </w:rPr>
        <w:t>The observed values (</w:t>
      </w:r>
      <w:proofErr w:type="spellStart"/>
      <w:r w:rsidRPr="00804D0F">
        <w:rPr>
          <w:rFonts w:ascii="Times New Roman" w:eastAsiaTheme="minorEastAsia" w:hAnsi="Times New Roman"/>
          <w:color w:val="000000" w:themeColor="text1"/>
          <w:lang w:eastAsia="zh-CN"/>
        </w:rPr>
        <w:t>Bq</w:t>
      </w:r>
      <w:proofErr w:type="spellEnd"/>
      <w:r w:rsidRPr="00804D0F">
        <w:rPr>
          <w:rFonts w:ascii="Times New Roman" w:eastAsiaTheme="minorEastAsia" w:hAnsi="Times New Roman"/>
          <w:color w:val="000000" w:themeColor="text1"/>
          <w:lang w:eastAsia="zh-CN"/>
        </w:rPr>
        <w:t xml:space="preserve">) of </w:t>
      </w:r>
      <w:r w:rsidRPr="00804D0F">
        <w:rPr>
          <w:rFonts w:ascii="Times New Roman" w:eastAsiaTheme="minorEastAsia" w:hAnsi="Times New Roman"/>
          <w:color w:val="000000" w:themeColor="text1"/>
          <w:vertAlign w:val="superscript"/>
          <w:lang w:eastAsia="zh-CN"/>
        </w:rPr>
        <w:t>137</w:t>
      </w:r>
      <w:r w:rsidRPr="00804D0F">
        <w:rPr>
          <w:rFonts w:ascii="Times New Roman" w:eastAsiaTheme="minorEastAsia" w:hAnsi="Times New Roman"/>
          <w:color w:val="000000" w:themeColor="text1"/>
          <w:lang w:eastAsia="zh-CN"/>
        </w:rPr>
        <w:t>Cs radioactivity are obtained from the HV aerosol filter samples (183.2 mm × 234 mm). The estimated values (</w:t>
      </w:r>
      <w:proofErr w:type="spellStart"/>
      <w:r w:rsidRPr="00804D0F">
        <w:rPr>
          <w:rFonts w:ascii="Times New Roman" w:eastAsiaTheme="minorEastAsia" w:hAnsi="Times New Roman"/>
          <w:color w:val="000000" w:themeColor="text1"/>
          <w:lang w:eastAsia="zh-CN"/>
        </w:rPr>
        <w:t>Bq</w:t>
      </w:r>
      <w:proofErr w:type="spellEnd"/>
      <w:r w:rsidRPr="00804D0F">
        <w:rPr>
          <w:rFonts w:ascii="Times New Roman" w:eastAsiaTheme="minorEastAsia" w:hAnsi="Times New Roman"/>
          <w:color w:val="000000" w:themeColor="text1"/>
          <w:lang w:eastAsia="zh-CN"/>
        </w:rPr>
        <w:t>) are based on a prediction of equation (2) in each sample. The predicted radioactivity (</w:t>
      </w:r>
      <w:proofErr w:type="spellStart"/>
      <w:r w:rsidRPr="00804D0F">
        <w:rPr>
          <w:rFonts w:ascii="Times New Roman" w:eastAsiaTheme="minorEastAsia" w:hAnsi="Times New Roman"/>
          <w:color w:val="000000" w:themeColor="text1"/>
          <w:lang w:eastAsia="zh-CN"/>
        </w:rPr>
        <w:t>Bq</w:t>
      </w:r>
      <w:proofErr w:type="spellEnd"/>
      <w:r w:rsidRPr="00804D0F">
        <w:rPr>
          <w:rFonts w:ascii="Times New Roman" w:eastAsiaTheme="minorEastAsia" w:hAnsi="Times New Roman"/>
          <w:color w:val="000000" w:themeColor="text1"/>
          <w:lang w:eastAsia="zh-CN"/>
        </w:rPr>
        <w:t xml:space="preserve">) in little particles, bacteria, spores, ascospores, and fragments (without considering pollens because of seasonality) was calculated from </w:t>
      </w:r>
      <w:proofErr w:type="gramStart"/>
      <w:r w:rsidRPr="00804D0F">
        <w:rPr>
          <w:rFonts w:ascii="Times New Roman" w:eastAsiaTheme="minorEastAsia" w:hAnsi="Times New Roman"/>
          <w:color w:val="000000" w:themeColor="text1"/>
          <w:lang w:eastAsia="zh-CN"/>
        </w:rPr>
        <w:t>the statistical</w:t>
      </w:r>
      <w:proofErr w:type="gramEnd"/>
      <w:r w:rsidRPr="00804D0F">
        <w:rPr>
          <w:rFonts w:ascii="Times New Roman" w:eastAsiaTheme="minorEastAsia" w:hAnsi="Times New Roman"/>
          <w:color w:val="000000" w:themeColor="text1"/>
          <w:lang w:eastAsia="zh-CN"/>
        </w:rPr>
        <w:t xml:space="preserve"> analysis in a multiple linear regression equation (2). The residual values were involved in the difference between the measured value and the estimated value.</w:t>
      </w:r>
    </w:p>
    <w:tbl>
      <w:tblPr>
        <w:tblW w:w="9236" w:type="dxa"/>
        <w:jc w:val="center"/>
        <w:tblLayout w:type="fixed"/>
        <w:tblLook w:val="04A0" w:firstRow="1" w:lastRow="0" w:firstColumn="1" w:lastColumn="0" w:noHBand="0" w:noVBand="1"/>
      </w:tblPr>
      <w:tblGrid>
        <w:gridCol w:w="907"/>
        <w:gridCol w:w="1134"/>
        <w:gridCol w:w="1075"/>
        <w:gridCol w:w="909"/>
        <w:gridCol w:w="993"/>
        <w:gridCol w:w="992"/>
        <w:gridCol w:w="1134"/>
        <w:gridCol w:w="1072"/>
        <w:gridCol w:w="1020"/>
      </w:tblGrid>
      <w:tr w:rsidR="00844A73" w:rsidRPr="00804D0F" w14:paraId="73E00EF2" w14:textId="77777777">
        <w:trPr>
          <w:trHeight w:val="1048"/>
          <w:jc w:val="center"/>
        </w:trPr>
        <w:tc>
          <w:tcPr>
            <w:tcW w:w="907" w:type="dxa"/>
            <w:tcBorders>
              <w:top w:val="single" w:sz="18" w:space="0" w:color="auto"/>
              <w:left w:val="nil"/>
              <w:bottom w:val="single" w:sz="18" w:space="0" w:color="auto"/>
              <w:right w:val="nil"/>
            </w:tcBorders>
            <w:shd w:val="clear" w:color="auto" w:fill="auto"/>
            <w:noWrap/>
            <w:vAlign w:val="center"/>
          </w:tcPr>
          <w:p w14:paraId="024D9A6C" w14:textId="77777777" w:rsidR="00844A73" w:rsidRPr="00804D0F" w:rsidRDefault="00000000">
            <w:pPr>
              <w:widowControl/>
              <w:adjustRightInd w:val="0"/>
              <w:snapToGrid w:val="0"/>
              <w:jc w:val="center"/>
              <w:rPr>
                <w:rFonts w:ascii="Times New Roman" w:eastAsia="等线" w:hAnsi="Times New Roman"/>
                <w:color w:val="000000"/>
                <w:lang w:eastAsia="zh-CN"/>
              </w:rPr>
            </w:pPr>
            <w:r w:rsidRPr="00804D0F">
              <w:rPr>
                <w:rFonts w:ascii="Times New Roman" w:eastAsia="等线" w:hAnsi="Times New Roman"/>
                <w:color w:val="000000"/>
                <w:lang w:eastAsia="zh-CN"/>
              </w:rPr>
              <w:t>Data number</w:t>
            </w:r>
          </w:p>
        </w:tc>
        <w:tc>
          <w:tcPr>
            <w:tcW w:w="1134" w:type="dxa"/>
            <w:tcBorders>
              <w:top w:val="single" w:sz="18" w:space="0" w:color="auto"/>
              <w:left w:val="nil"/>
              <w:bottom w:val="single" w:sz="18" w:space="0" w:color="auto"/>
              <w:right w:val="nil"/>
            </w:tcBorders>
            <w:shd w:val="clear" w:color="auto" w:fill="auto"/>
            <w:noWrap/>
            <w:vAlign w:val="center"/>
          </w:tcPr>
          <w:p w14:paraId="7629C3D9" w14:textId="77777777" w:rsidR="00844A73" w:rsidRPr="00804D0F" w:rsidRDefault="00000000">
            <w:pPr>
              <w:widowControl/>
              <w:adjustRightInd w:val="0"/>
              <w:snapToGrid w:val="0"/>
              <w:jc w:val="center"/>
              <w:rPr>
                <w:rFonts w:ascii="Times New Roman" w:eastAsia="等线" w:hAnsi="Times New Roman"/>
                <w:color w:val="000000"/>
                <w:lang w:eastAsia="zh-CN"/>
              </w:rPr>
            </w:pPr>
            <w:r w:rsidRPr="00804D0F">
              <w:rPr>
                <w:rFonts w:ascii="Times New Roman" w:eastAsia="等线" w:hAnsi="Times New Roman"/>
                <w:color w:val="000000"/>
                <w:lang w:eastAsia="zh-CN"/>
              </w:rPr>
              <w:t xml:space="preserve">Measured </w:t>
            </w:r>
            <w:proofErr w:type="gramStart"/>
            <w:r w:rsidRPr="00804D0F">
              <w:rPr>
                <w:rFonts w:ascii="Times New Roman" w:eastAsia="等线" w:hAnsi="Times New Roman"/>
                <w:color w:val="000000"/>
                <w:lang w:eastAsia="zh-CN"/>
              </w:rPr>
              <w:t>value</w:t>
            </w:r>
            <w:proofErr w:type="gramEnd"/>
          </w:p>
          <w:p w14:paraId="3B4B58E4" w14:textId="77777777" w:rsidR="00844A73" w:rsidRPr="00804D0F" w:rsidRDefault="00000000">
            <w:pPr>
              <w:widowControl/>
              <w:adjustRightInd w:val="0"/>
              <w:snapToGrid w:val="0"/>
              <w:jc w:val="center"/>
              <w:rPr>
                <w:rFonts w:ascii="Times New Roman" w:eastAsia="等线" w:hAnsi="Times New Roman"/>
                <w:color w:val="000000"/>
                <w:lang w:eastAsia="zh-CN"/>
              </w:rPr>
            </w:pPr>
            <w:r w:rsidRPr="00804D0F">
              <w:rPr>
                <w:rFonts w:ascii="Times New Roman" w:eastAsia="等线" w:hAnsi="Times New Roman" w:hint="eastAsia"/>
                <w:color w:val="000000"/>
                <w:lang w:eastAsia="zh-CN"/>
              </w:rPr>
              <w:t>(</w:t>
            </w:r>
            <w:proofErr w:type="spellStart"/>
            <w:r w:rsidRPr="00804D0F">
              <w:rPr>
                <w:rFonts w:ascii="Times New Roman" w:eastAsia="等线" w:hAnsi="Times New Roman"/>
                <w:color w:val="000000"/>
                <w:lang w:eastAsia="zh-CN"/>
              </w:rPr>
              <w:t>Bq</w:t>
            </w:r>
            <w:proofErr w:type="spellEnd"/>
            <w:r w:rsidRPr="00804D0F">
              <w:rPr>
                <w:rFonts w:ascii="Times New Roman" w:eastAsia="等线" w:hAnsi="Times New Roman"/>
                <w:color w:val="000000"/>
                <w:lang w:eastAsia="zh-CN"/>
              </w:rPr>
              <w:t>)</w:t>
            </w:r>
          </w:p>
        </w:tc>
        <w:tc>
          <w:tcPr>
            <w:tcW w:w="1075" w:type="dxa"/>
            <w:tcBorders>
              <w:top w:val="single" w:sz="18" w:space="0" w:color="auto"/>
              <w:left w:val="nil"/>
              <w:bottom w:val="single" w:sz="18" w:space="0" w:color="auto"/>
              <w:right w:val="nil"/>
            </w:tcBorders>
            <w:vAlign w:val="center"/>
          </w:tcPr>
          <w:p w14:paraId="549DF360" w14:textId="77777777" w:rsidR="00844A73" w:rsidRPr="00804D0F" w:rsidRDefault="00000000">
            <w:pPr>
              <w:widowControl/>
              <w:adjustRightInd w:val="0"/>
              <w:snapToGrid w:val="0"/>
              <w:jc w:val="center"/>
              <w:rPr>
                <w:rFonts w:ascii="Times New Roman" w:eastAsia="等线" w:hAnsi="Times New Roman"/>
                <w:color w:val="000000"/>
                <w:lang w:eastAsia="zh-CN"/>
              </w:rPr>
            </w:pPr>
            <w:r w:rsidRPr="00804D0F">
              <w:rPr>
                <w:rFonts w:ascii="Times New Roman" w:eastAsia="等线" w:hAnsi="Times New Roman" w:hint="eastAsia"/>
                <w:color w:val="000000"/>
                <w:lang w:eastAsia="zh-CN"/>
              </w:rPr>
              <w:t>E</w:t>
            </w:r>
            <w:r w:rsidRPr="00804D0F">
              <w:rPr>
                <w:rFonts w:ascii="Times New Roman" w:eastAsia="等线" w:hAnsi="Times New Roman"/>
                <w:color w:val="000000"/>
                <w:lang w:eastAsia="zh-CN"/>
              </w:rPr>
              <w:t xml:space="preserve">stimated </w:t>
            </w:r>
            <w:proofErr w:type="gramStart"/>
            <w:r w:rsidRPr="00804D0F">
              <w:rPr>
                <w:rFonts w:ascii="Times New Roman" w:eastAsia="等线" w:hAnsi="Times New Roman"/>
                <w:color w:val="000000"/>
                <w:lang w:eastAsia="zh-CN"/>
              </w:rPr>
              <w:t>value</w:t>
            </w:r>
            <w:proofErr w:type="gramEnd"/>
          </w:p>
          <w:p w14:paraId="4A8E8DD4" w14:textId="77777777" w:rsidR="00844A73" w:rsidRPr="00804D0F" w:rsidRDefault="00000000">
            <w:pPr>
              <w:widowControl/>
              <w:adjustRightInd w:val="0"/>
              <w:snapToGrid w:val="0"/>
              <w:jc w:val="center"/>
              <w:rPr>
                <w:rFonts w:ascii="Times New Roman" w:eastAsia="等线" w:hAnsi="Times New Roman"/>
                <w:color w:val="000000"/>
                <w:lang w:eastAsia="zh-CN"/>
              </w:rPr>
            </w:pPr>
            <w:r w:rsidRPr="00804D0F">
              <w:rPr>
                <w:rFonts w:ascii="Times New Roman" w:eastAsia="等线" w:hAnsi="Times New Roman" w:hint="eastAsia"/>
                <w:color w:val="000000"/>
                <w:lang w:eastAsia="zh-CN"/>
              </w:rPr>
              <w:t>(</w:t>
            </w:r>
            <w:proofErr w:type="spellStart"/>
            <w:r w:rsidRPr="00804D0F">
              <w:rPr>
                <w:rFonts w:ascii="Times New Roman" w:eastAsia="等线" w:hAnsi="Times New Roman"/>
                <w:color w:val="000000"/>
                <w:lang w:eastAsia="zh-CN"/>
              </w:rPr>
              <w:t>Bq</w:t>
            </w:r>
            <w:proofErr w:type="spellEnd"/>
            <w:r w:rsidRPr="00804D0F">
              <w:rPr>
                <w:rFonts w:ascii="Times New Roman" w:eastAsia="等线" w:hAnsi="Times New Roman"/>
                <w:color w:val="000000"/>
                <w:lang w:eastAsia="zh-CN"/>
              </w:rPr>
              <w:t>)</w:t>
            </w:r>
          </w:p>
        </w:tc>
        <w:tc>
          <w:tcPr>
            <w:tcW w:w="909" w:type="dxa"/>
            <w:tcBorders>
              <w:top w:val="single" w:sz="18" w:space="0" w:color="auto"/>
              <w:left w:val="nil"/>
              <w:bottom w:val="single" w:sz="18" w:space="0" w:color="auto"/>
              <w:right w:val="nil"/>
            </w:tcBorders>
            <w:shd w:val="clear" w:color="auto" w:fill="auto"/>
            <w:noWrap/>
            <w:vAlign w:val="center"/>
          </w:tcPr>
          <w:p w14:paraId="59E3E3B1" w14:textId="77777777" w:rsidR="00844A73" w:rsidRPr="00804D0F" w:rsidRDefault="00000000">
            <w:pPr>
              <w:widowControl/>
              <w:adjustRightInd w:val="0"/>
              <w:snapToGrid w:val="0"/>
              <w:jc w:val="center"/>
              <w:rPr>
                <w:rFonts w:ascii="Times New Roman" w:eastAsia="等线" w:hAnsi="Times New Roman"/>
                <w:color w:val="000000"/>
                <w:lang w:eastAsia="zh-CN"/>
              </w:rPr>
            </w:pPr>
            <w:r w:rsidRPr="00804D0F">
              <w:rPr>
                <w:rFonts w:ascii="Times New Roman" w:eastAsia="等线" w:hAnsi="Times New Roman" w:hint="eastAsia"/>
                <w:color w:val="000000"/>
                <w:lang w:eastAsia="zh-CN"/>
              </w:rPr>
              <w:t>L</w:t>
            </w:r>
            <w:r w:rsidRPr="00804D0F">
              <w:rPr>
                <w:rFonts w:ascii="Times New Roman" w:eastAsia="等线" w:hAnsi="Times New Roman"/>
                <w:color w:val="000000"/>
                <w:lang w:eastAsia="zh-CN"/>
              </w:rPr>
              <w:t>ittle particle</w:t>
            </w:r>
          </w:p>
          <w:p w14:paraId="16A2E9CD" w14:textId="77777777" w:rsidR="00844A73" w:rsidRPr="00804D0F" w:rsidRDefault="00000000">
            <w:pPr>
              <w:widowControl/>
              <w:adjustRightInd w:val="0"/>
              <w:snapToGrid w:val="0"/>
              <w:jc w:val="center"/>
              <w:rPr>
                <w:rFonts w:ascii="Times New Roman" w:eastAsia="等线" w:hAnsi="Times New Roman"/>
                <w:color w:val="000000"/>
                <w:lang w:eastAsia="zh-CN"/>
              </w:rPr>
            </w:pPr>
            <w:r w:rsidRPr="00804D0F">
              <w:rPr>
                <w:rFonts w:ascii="Times New Roman" w:eastAsia="等线" w:hAnsi="Times New Roman" w:hint="eastAsia"/>
                <w:color w:val="000000"/>
                <w:lang w:eastAsia="zh-CN"/>
              </w:rPr>
              <w:t>(</w:t>
            </w:r>
            <w:proofErr w:type="spellStart"/>
            <w:r w:rsidRPr="00804D0F">
              <w:rPr>
                <w:rFonts w:ascii="Times New Roman" w:eastAsia="等线" w:hAnsi="Times New Roman"/>
                <w:color w:val="000000"/>
                <w:lang w:eastAsia="zh-CN"/>
              </w:rPr>
              <w:t>Bq</w:t>
            </w:r>
            <w:proofErr w:type="spellEnd"/>
            <w:r w:rsidRPr="00804D0F">
              <w:rPr>
                <w:rFonts w:ascii="Times New Roman" w:eastAsia="等线" w:hAnsi="Times New Roman"/>
                <w:color w:val="000000"/>
                <w:lang w:eastAsia="zh-CN"/>
              </w:rPr>
              <w:t>)</w:t>
            </w:r>
          </w:p>
        </w:tc>
        <w:tc>
          <w:tcPr>
            <w:tcW w:w="993" w:type="dxa"/>
            <w:tcBorders>
              <w:top w:val="single" w:sz="18" w:space="0" w:color="auto"/>
              <w:left w:val="nil"/>
              <w:bottom w:val="single" w:sz="18" w:space="0" w:color="auto"/>
              <w:right w:val="nil"/>
            </w:tcBorders>
            <w:shd w:val="clear" w:color="auto" w:fill="auto"/>
            <w:noWrap/>
            <w:vAlign w:val="center"/>
          </w:tcPr>
          <w:p w14:paraId="02F0118D" w14:textId="77777777" w:rsidR="00844A73" w:rsidRPr="00804D0F" w:rsidRDefault="00000000">
            <w:pPr>
              <w:widowControl/>
              <w:adjustRightInd w:val="0"/>
              <w:snapToGrid w:val="0"/>
              <w:jc w:val="center"/>
              <w:rPr>
                <w:rFonts w:ascii="Times New Roman" w:eastAsia="等线" w:hAnsi="Times New Roman"/>
                <w:color w:val="000000"/>
                <w:lang w:eastAsia="zh-CN"/>
              </w:rPr>
            </w:pPr>
            <w:r w:rsidRPr="00804D0F">
              <w:rPr>
                <w:rFonts w:ascii="Times New Roman" w:eastAsia="等线" w:hAnsi="Times New Roman"/>
                <w:color w:val="000000"/>
                <w:lang w:eastAsia="zh-CN"/>
              </w:rPr>
              <w:t>Bacteria</w:t>
            </w:r>
          </w:p>
          <w:p w14:paraId="4EDE0AEA" w14:textId="77777777" w:rsidR="00844A73" w:rsidRPr="00804D0F" w:rsidRDefault="00000000">
            <w:pPr>
              <w:widowControl/>
              <w:adjustRightInd w:val="0"/>
              <w:snapToGrid w:val="0"/>
              <w:jc w:val="center"/>
              <w:rPr>
                <w:rFonts w:ascii="Times New Roman" w:eastAsia="等线" w:hAnsi="Times New Roman"/>
                <w:color w:val="000000"/>
                <w:lang w:eastAsia="zh-CN"/>
              </w:rPr>
            </w:pPr>
            <w:r w:rsidRPr="00804D0F">
              <w:rPr>
                <w:rFonts w:ascii="Times New Roman" w:eastAsia="等线" w:hAnsi="Times New Roman" w:hint="eastAsia"/>
                <w:color w:val="000000"/>
                <w:lang w:eastAsia="zh-CN"/>
              </w:rPr>
              <w:t>(</w:t>
            </w:r>
            <w:proofErr w:type="spellStart"/>
            <w:r w:rsidRPr="00804D0F">
              <w:rPr>
                <w:rFonts w:ascii="Times New Roman" w:eastAsia="等线" w:hAnsi="Times New Roman"/>
                <w:color w:val="000000"/>
                <w:lang w:eastAsia="zh-CN"/>
              </w:rPr>
              <w:t>Bq</w:t>
            </w:r>
            <w:proofErr w:type="spellEnd"/>
            <w:r w:rsidRPr="00804D0F">
              <w:rPr>
                <w:rFonts w:ascii="Times New Roman" w:eastAsia="等线" w:hAnsi="Times New Roman"/>
                <w:color w:val="000000"/>
                <w:lang w:eastAsia="zh-CN"/>
              </w:rPr>
              <w:t>)</w:t>
            </w:r>
          </w:p>
        </w:tc>
        <w:tc>
          <w:tcPr>
            <w:tcW w:w="992" w:type="dxa"/>
            <w:tcBorders>
              <w:top w:val="single" w:sz="18" w:space="0" w:color="auto"/>
              <w:left w:val="nil"/>
              <w:bottom w:val="single" w:sz="18" w:space="0" w:color="auto"/>
              <w:right w:val="nil"/>
            </w:tcBorders>
            <w:shd w:val="clear" w:color="auto" w:fill="auto"/>
            <w:noWrap/>
            <w:vAlign w:val="center"/>
          </w:tcPr>
          <w:p w14:paraId="375591CC" w14:textId="77777777" w:rsidR="00844A73" w:rsidRPr="00804D0F" w:rsidRDefault="00000000">
            <w:pPr>
              <w:widowControl/>
              <w:adjustRightInd w:val="0"/>
              <w:snapToGrid w:val="0"/>
              <w:jc w:val="center"/>
              <w:rPr>
                <w:rFonts w:ascii="Times New Roman" w:eastAsia="等线" w:hAnsi="Times New Roman"/>
                <w:color w:val="000000"/>
                <w:lang w:eastAsia="zh-CN"/>
              </w:rPr>
            </w:pPr>
            <w:r w:rsidRPr="00804D0F">
              <w:rPr>
                <w:rFonts w:ascii="Times New Roman" w:eastAsia="等线" w:hAnsi="Times New Roman"/>
                <w:color w:val="000000"/>
                <w:lang w:eastAsia="zh-CN"/>
              </w:rPr>
              <w:t>Spore</w:t>
            </w:r>
          </w:p>
          <w:p w14:paraId="68C700F8" w14:textId="77777777" w:rsidR="00844A73" w:rsidRPr="00804D0F" w:rsidRDefault="00000000">
            <w:pPr>
              <w:widowControl/>
              <w:adjustRightInd w:val="0"/>
              <w:snapToGrid w:val="0"/>
              <w:jc w:val="center"/>
              <w:rPr>
                <w:rFonts w:ascii="Times New Roman" w:eastAsia="等线" w:hAnsi="Times New Roman"/>
                <w:color w:val="000000"/>
                <w:lang w:eastAsia="zh-CN"/>
              </w:rPr>
            </w:pPr>
            <w:r w:rsidRPr="00804D0F">
              <w:rPr>
                <w:rFonts w:ascii="Times New Roman" w:eastAsia="等线" w:hAnsi="Times New Roman" w:hint="eastAsia"/>
                <w:color w:val="000000"/>
                <w:lang w:eastAsia="zh-CN"/>
              </w:rPr>
              <w:t>(</w:t>
            </w:r>
            <w:proofErr w:type="spellStart"/>
            <w:r w:rsidRPr="00804D0F">
              <w:rPr>
                <w:rFonts w:ascii="Times New Roman" w:eastAsia="等线" w:hAnsi="Times New Roman"/>
                <w:color w:val="000000"/>
                <w:lang w:eastAsia="zh-CN"/>
              </w:rPr>
              <w:t>Bq</w:t>
            </w:r>
            <w:proofErr w:type="spellEnd"/>
            <w:r w:rsidRPr="00804D0F">
              <w:rPr>
                <w:rFonts w:ascii="Times New Roman" w:eastAsia="等线" w:hAnsi="Times New Roman"/>
                <w:color w:val="000000"/>
                <w:lang w:eastAsia="zh-CN"/>
              </w:rPr>
              <w:t>)</w:t>
            </w:r>
          </w:p>
        </w:tc>
        <w:tc>
          <w:tcPr>
            <w:tcW w:w="1134" w:type="dxa"/>
            <w:tcBorders>
              <w:top w:val="single" w:sz="18" w:space="0" w:color="auto"/>
              <w:left w:val="nil"/>
              <w:bottom w:val="single" w:sz="18" w:space="0" w:color="auto"/>
              <w:right w:val="nil"/>
            </w:tcBorders>
            <w:shd w:val="clear" w:color="auto" w:fill="auto"/>
            <w:noWrap/>
            <w:vAlign w:val="center"/>
          </w:tcPr>
          <w:p w14:paraId="357D1D56" w14:textId="77777777" w:rsidR="00844A73" w:rsidRPr="00804D0F" w:rsidRDefault="00000000">
            <w:pPr>
              <w:widowControl/>
              <w:adjustRightInd w:val="0"/>
              <w:snapToGrid w:val="0"/>
              <w:jc w:val="center"/>
              <w:rPr>
                <w:rFonts w:ascii="Times New Roman" w:eastAsia="等线" w:hAnsi="Times New Roman"/>
                <w:color w:val="000000"/>
                <w:lang w:eastAsia="zh-CN"/>
              </w:rPr>
            </w:pPr>
            <w:r w:rsidRPr="00804D0F">
              <w:rPr>
                <w:rFonts w:ascii="Times New Roman" w:eastAsia="等线" w:hAnsi="Times New Roman"/>
                <w:color w:val="000000"/>
                <w:lang w:eastAsia="zh-CN"/>
              </w:rPr>
              <w:t>Ascospore</w:t>
            </w:r>
          </w:p>
          <w:p w14:paraId="1BDB2DA8" w14:textId="77777777" w:rsidR="00844A73" w:rsidRPr="00804D0F" w:rsidRDefault="00000000">
            <w:pPr>
              <w:widowControl/>
              <w:adjustRightInd w:val="0"/>
              <w:snapToGrid w:val="0"/>
              <w:jc w:val="center"/>
              <w:rPr>
                <w:rFonts w:ascii="Times New Roman" w:eastAsia="等线" w:hAnsi="Times New Roman"/>
                <w:color w:val="000000"/>
                <w:lang w:eastAsia="zh-CN"/>
              </w:rPr>
            </w:pPr>
            <w:r w:rsidRPr="00804D0F">
              <w:rPr>
                <w:rFonts w:ascii="Times New Roman" w:eastAsia="等线" w:hAnsi="Times New Roman" w:hint="eastAsia"/>
                <w:color w:val="000000"/>
                <w:lang w:eastAsia="zh-CN"/>
              </w:rPr>
              <w:t>(</w:t>
            </w:r>
            <w:proofErr w:type="spellStart"/>
            <w:r w:rsidRPr="00804D0F">
              <w:rPr>
                <w:rFonts w:ascii="Times New Roman" w:eastAsia="等线" w:hAnsi="Times New Roman"/>
                <w:color w:val="000000"/>
                <w:lang w:eastAsia="zh-CN"/>
              </w:rPr>
              <w:t>Bq</w:t>
            </w:r>
            <w:proofErr w:type="spellEnd"/>
            <w:r w:rsidRPr="00804D0F">
              <w:rPr>
                <w:rFonts w:ascii="Times New Roman" w:eastAsia="等线" w:hAnsi="Times New Roman"/>
                <w:color w:val="000000"/>
                <w:lang w:eastAsia="zh-CN"/>
              </w:rPr>
              <w:t>)</w:t>
            </w:r>
          </w:p>
        </w:tc>
        <w:tc>
          <w:tcPr>
            <w:tcW w:w="1072" w:type="dxa"/>
            <w:tcBorders>
              <w:top w:val="single" w:sz="18" w:space="0" w:color="auto"/>
              <w:left w:val="nil"/>
              <w:bottom w:val="single" w:sz="18" w:space="0" w:color="auto"/>
              <w:right w:val="nil"/>
            </w:tcBorders>
            <w:shd w:val="clear" w:color="auto" w:fill="auto"/>
            <w:noWrap/>
            <w:vAlign w:val="center"/>
          </w:tcPr>
          <w:p w14:paraId="42734F76" w14:textId="77777777" w:rsidR="00844A73" w:rsidRPr="00804D0F" w:rsidRDefault="00000000">
            <w:pPr>
              <w:widowControl/>
              <w:adjustRightInd w:val="0"/>
              <w:snapToGrid w:val="0"/>
              <w:jc w:val="center"/>
              <w:rPr>
                <w:rFonts w:ascii="Times New Roman" w:eastAsia="等线" w:hAnsi="Times New Roman"/>
                <w:color w:val="000000"/>
                <w:lang w:eastAsia="zh-CN"/>
              </w:rPr>
            </w:pPr>
            <w:r w:rsidRPr="00804D0F">
              <w:rPr>
                <w:rFonts w:ascii="Times New Roman" w:eastAsia="等线" w:hAnsi="Times New Roman"/>
                <w:color w:val="000000"/>
                <w:lang w:eastAsia="zh-CN"/>
              </w:rPr>
              <w:t>Fragment</w:t>
            </w:r>
          </w:p>
          <w:p w14:paraId="5CBC3C01" w14:textId="77777777" w:rsidR="00844A73" w:rsidRPr="00804D0F" w:rsidRDefault="00000000">
            <w:pPr>
              <w:widowControl/>
              <w:adjustRightInd w:val="0"/>
              <w:snapToGrid w:val="0"/>
              <w:jc w:val="center"/>
              <w:rPr>
                <w:rFonts w:ascii="Times New Roman" w:eastAsia="等线" w:hAnsi="Times New Roman"/>
                <w:color w:val="000000"/>
                <w:lang w:eastAsia="zh-CN"/>
              </w:rPr>
            </w:pPr>
            <w:r w:rsidRPr="00804D0F">
              <w:rPr>
                <w:rFonts w:ascii="Times New Roman" w:eastAsia="等线" w:hAnsi="Times New Roman" w:hint="eastAsia"/>
                <w:color w:val="000000"/>
                <w:lang w:eastAsia="zh-CN"/>
              </w:rPr>
              <w:t>(</w:t>
            </w:r>
            <w:proofErr w:type="spellStart"/>
            <w:r w:rsidRPr="00804D0F">
              <w:rPr>
                <w:rFonts w:ascii="Times New Roman" w:eastAsia="等线" w:hAnsi="Times New Roman"/>
                <w:color w:val="000000"/>
                <w:lang w:eastAsia="zh-CN"/>
              </w:rPr>
              <w:t>Bq</w:t>
            </w:r>
            <w:proofErr w:type="spellEnd"/>
            <w:r w:rsidRPr="00804D0F">
              <w:rPr>
                <w:rFonts w:ascii="Times New Roman" w:eastAsia="等线" w:hAnsi="Times New Roman"/>
                <w:color w:val="000000"/>
                <w:lang w:eastAsia="zh-CN"/>
              </w:rPr>
              <w:t>)</w:t>
            </w:r>
          </w:p>
        </w:tc>
        <w:tc>
          <w:tcPr>
            <w:tcW w:w="1020" w:type="dxa"/>
            <w:tcBorders>
              <w:top w:val="single" w:sz="18" w:space="0" w:color="auto"/>
              <w:left w:val="nil"/>
              <w:bottom w:val="single" w:sz="18" w:space="0" w:color="auto"/>
              <w:right w:val="nil"/>
            </w:tcBorders>
            <w:shd w:val="clear" w:color="auto" w:fill="auto"/>
            <w:noWrap/>
            <w:vAlign w:val="center"/>
          </w:tcPr>
          <w:p w14:paraId="3C56DFE9" w14:textId="77777777" w:rsidR="00844A73" w:rsidRPr="00804D0F" w:rsidRDefault="00000000">
            <w:pPr>
              <w:widowControl/>
              <w:adjustRightInd w:val="0"/>
              <w:snapToGrid w:val="0"/>
              <w:jc w:val="center"/>
              <w:rPr>
                <w:rFonts w:ascii="Times New Roman" w:eastAsia="等线" w:hAnsi="Times New Roman"/>
                <w:color w:val="000000"/>
                <w:lang w:eastAsia="zh-CN"/>
              </w:rPr>
            </w:pPr>
            <w:r w:rsidRPr="00804D0F">
              <w:rPr>
                <w:rFonts w:ascii="Times New Roman" w:eastAsia="等线" w:hAnsi="Times New Roman" w:hint="eastAsia"/>
                <w:color w:val="000000"/>
                <w:lang w:eastAsia="zh-CN"/>
              </w:rPr>
              <w:t>R</w:t>
            </w:r>
            <w:r w:rsidRPr="00804D0F">
              <w:rPr>
                <w:rFonts w:ascii="Times New Roman" w:eastAsia="等线" w:hAnsi="Times New Roman"/>
                <w:color w:val="000000"/>
                <w:lang w:eastAsia="zh-CN"/>
              </w:rPr>
              <w:t>esidual value</w:t>
            </w:r>
          </w:p>
          <w:p w14:paraId="6BD8B68C" w14:textId="77777777" w:rsidR="00844A73" w:rsidRPr="00804D0F" w:rsidRDefault="00000000">
            <w:pPr>
              <w:widowControl/>
              <w:adjustRightInd w:val="0"/>
              <w:snapToGrid w:val="0"/>
              <w:jc w:val="center"/>
              <w:rPr>
                <w:rFonts w:ascii="Times New Roman" w:eastAsia="等线" w:hAnsi="Times New Roman"/>
                <w:color w:val="000000"/>
                <w:lang w:eastAsia="zh-CN"/>
              </w:rPr>
            </w:pPr>
            <w:r w:rsidRPr="00804D0F">
              <w:rPr>
                <w:rFonts w:ascii="Times New Roman" w:eastAsia="等线" w:hAnsi="Times New Roman" w:hint="eastAsia"/>
                <w:color w:val="000000"/>
                <w:lang w:eastAsia="zh-CN"/>
              </w:rPr>
              <w:t>(</w:t>
            </w:r>
            <w:proofErr w:type="spellStart"/>
            <w:r w:rsidRPr="00804D0F">
              <w:rPr>
                <w:rFonts w:ascii="Times New Roman" w:eastAsia="等线" w:hAnsi="Times New Roman"/>
                <w:color w:val="000000"/>
                <w:lang w:eastAsia="zh-CN"/>
              </w:rPr>
              <w:t>Bq</w:t>
            </w:r>
            <w:proofErr w:type="spellEnd"/>
            <w:r w:rsidRPr="00804D0F">
              <w:rPr>
                <w:rFonts w:ascii="Times New Roman" w:eastAsia="等线" w:hAnsi="Times New Roman"/>
                <w:color w:val="000000"/>
                <w:lang w:eastAsia="zh-CN"/>
              </w:rPr>
              <w:t>)</w:t>
            </w:r>
          </w:p>
        </w:tc>
      </w:tr>
      <w:tr w:rsidR="00844A73" w:rsidRPr="00804D0F" w14:paraId="2AD13CA9" w14:textId="77777777">
        <w:trPr>
          <w:trHeight w:val="567"/>
          <w:jc w:val="center"/>
        </w:trPr>
        <w:tc>
          <w:tcPr>
            <w:tcW w:w="907" w:type="dxa"/>
            <w:tcBorders>
              <w:top w:val="single" w:sz="18" w:space="0" w:color="auto"/>
              <w:left w:val="nil"/>
              <w:bottom w:val="nil"/>
              <w:right w:val="nil"/>
            </w:tcBorders>
            <w:shd w:val="clear" w:color="auto" w:fill="auto"/>
            <w:noWrap/>
            <w:vAlign w:val="center"/>
          </w:tcPr>
          <w:p w14:paraId="75AA3DF1" w14:textId="77777777" w:rsidR="00844A73" w:rsidRPr="00804D0F" w:rsidRDefault="00000000">
            <w:pPr>
              <w:widowControl/>
              <w:jc w:val="center"/>
              <w:rPr>
                <w:rFonts w:ascii="Times New Roman" w:eastAsia="等线" w:hAnsi="Times New Roman"/>
                <w:color w:val="000000"/>
                <w:sz w:val="24"/>
                <w:szCs w:val="24"/>
                <w:lang w:eastAsia="zh-CN"/>
              </w:rPr>
            </w:pPr>
            <w:r w:rsidRPr="00804D0F">
              <w:rPr>
                <w:rFonts w:ascii="Times New Roman" w:eastAsia="等线" w:hAnsi="Times New Roman"/>
                <w:color w:val="000000"/>
                <w:sz w:val="24"/>
                <w:szCs w:val="24"/>
                <w:lang w:eastAsia="zh-CN"/>
              </w:rPr>
              <w:t>1</w:t>
            </w:r>
          </w:p>
        </w:tc>
        <w:tc>
          <w:tcPr>
            <w:tcW w:w="1134" w:type="dxa"/>
            <w:tcBorders>
              <w:top w:val="single" w:sz="18" w:space="0" w:color="auto"/>
              <w:left w:val="nil"/>
              <w:bottom w:val="nil"/>
              <w:right w:val="nil"/>
            </w:tcBorders>
            <w:shd w:val="clear" w:color="auto" w:fill="auto"/>
            <w:noWrap/>
            <w:vAlign w:val="center"/>
          </w:tcPr>
          <w:p w14:paraId="1F173346" w14:textId="77777777" w:rsidR="00844A73" w:rsidRPr="00804D0F" w:rsidRDefault="00000000">
            <w:pPr>
              <w:widowControl/>
              <w:jc w:val="center"/>
              <w:rPr>
                <w:rFonts w:ascii="Times New Roman" w:eastAsia="等线" w:hAnsi="Times New Roman"/>
                <w:color w:val="000000"/>
                <w:lang w:eastAsia="zh-CN"/>
              </w:rPr>
            </w:pPr>
            <w:r w:rsidRPr="00804D0F">
              <w:rPr>
                <w:rFonts w:ascii="Times New Roman" w:eastAsia="等线" w:hAnsi="Times New Roman"/>
                <w:color w:val="000000"/>
                <w:lang w:eastAsia="zh-CN"/>
              </w:rPr>
              <w:t>0.2538</w:t>
            </w:r>
          </w:p>
        </w:tc>
        <w:tc>
          <w:tcPr>
            <w:tcW w:w="1075" w:type="dxa"/>
            <w:tcBorders>
              <w:top w:val="single" w:sz="18" w:space="0" w:color="auto"/>
              <w:left w:val="nil"/>
              <w:bottom w:val="nil"/>
              <w:right w:val="nil"/>
            </w:tcBorders>
            <w:vAlign w:val="center"/>
          </w:tcPr>
          <w:p w14:paraId="5816CD7C" w14:textId="77777777" w:rsidR="00844A73" w:rsidRPr="00804D0F" w:rsidRDefault="00000000">
            <w:pPr>
              <w:widowControl/>
              <w:jc w:val="center"/>
              <w:rPr>
                <w:rFonts w:ascii="Times New Roman" w:eastAsia="等线" w:hAnsi="Times New Roman"/>
                <w:color w:val="000000"/>
                <w:lang w:eastAsia="zh-CN"/>
              </w:rPr>
            </w:pPr>
            <w:r w:rsidRPr="00804D0F">
              <w:rPr>
                <w:rFonts w:ascii="Times New Roman" w:eastAsia="等线" w:hAnsi="Times New Roman"/>
                <w:color w:val="000000"/>
                <w:lang w:eastAsia="zh-CN"/>
              </w:rPr>
              <w:t>0.1516</w:t>
            </w:r>
          </w:p>
        </w:tc>
        <w:tc>
          <w:tcPr>
            <w:tcW w:w="909" w:type="dxa"/>
            <w:tcBorders>
              <w:top w:val="single" w:sz="18" w:space="0" w:color="auto"/>
              <w:left w:val="nil"/>
              <w:bottom w:val="nil"/>
              <w:right w:val="nil"/>
            </w:tcBorders>
            <w:shd w:val="clear" w:color="auto" w:fill="auto"/>
            <w:noWrap/>
            <w:vAlign w:val="center"/>
          </w:tcPr>
          <w:p w14:paraId="7DD5EBB4" w14:textId="77777777" w:rsidR="00844A73" w:rsidRPr="00804D0F" w:rsidRDefault="00000000">
            <w:pPr>
              <w:widowControl/>
              <w:jc w:val="center"/>
              <w:rPr>
                <w:rFonts w:ascii="Times New Roman" w:eastAsia="等线" w:hAnsi="Times New Roman"/>
                <w:color w:val="000000"/>
                <w:lang w:eastAsia="zh-CN"/>
              </w:rPr>
            </w:pPr>
            <w:r w:rsidRPr="00804D0F">
              <w:rPr>
                <w:rFonts w:ascii="Times New Roman" w:eastAsia="等线" w:hAnsi="Times New Roman"/>
                <w:color w:val="000000"/>
                <w:lang w:eastAsia="zh-CN"/>
              </w:rPr>
              <w:t>0.0119</w:t>
            </w:r>
          </w:p>
        </w:tc>
        <w:tc>
          <w:tcPr>
            <w:tcW w:w="993" w:type="dxa"/>
            <w:tcBorders>
              <w:top w:val="single" w:sz="18" w:space="0" w:color="auto"/>
              <w:left w:val="nil"/>
              <w:bottom w:val="nil"/>
              <w:right w:val="nil"/>
            </w:tcBorders>
            <w:shd w:val="clear" w:color="auto" w:fill="auto"/>
            <w:noWrap/>
            <w:vAlign w:val="center"/>
          </w:tcPr>
          <w:p w14:paraId="12C05A8B" w14:textId="77777777" w:rsidR="00844A73" w:rsidRPr="00804D0F" w:rsidRDefault="00000000">
            <w:pPr>
              <w:widowControl/>
              <w:jc w:val="center"/>
              <w:rPr>
                <w:rFonts w:ascii="Times New Roman" w:eastAsia="等线" w:hAnsi="Times New Roman"/>
                <w:color w:val="000000"/>
                <w:lang w:eastAsia="zh-CN"/>
              </w:rPr>
            </w:pPr>
            <w:r w:rsidRPr="00804D0F">
              <w:rPr>
                <w:rFonts w:ascii="Times New Roman" w:eastAsia="等线" w:hAnsi="Times New Roman"/>
                <w:color w:val="000000"/>
                <w:lang w:eastAsia="zh-CN"/>
              </w:rPr>
              <w:t>0.1395</w:t>
            </w:r>
          </w:p>
        </w:tc>
        <w:tc>
          <w:tcPr>
            <w:tcW w:w="992" w:type="dxa"/>
            <w:tcBorders>
              <w:top w:val="single" w:sz="18" w:space="0" w:color="auto"/>
              <w:left w:val="nil"/>
              <w:bottom w:val="nil"/>
              <w:right w:val="nil"/>
            </w:tcBorders>
            <w:shd w:val="clear" w:color="auto" w:fill="auto"/>
            <w:noWrap/>
            <w:vAlign w:val="center"/>
          </w:tcPr>
          <w:p w14:paraId="785E4D9A" w14:textId="77777777" w:rsidR="00844A73" w:rsidRPr="00804D0F" w:rsidRDefault="00000000">
            <w:pPr>
              <w:widowControl/>
              <w:jc w:val="center"/>
              <w:rPr>
                <w:rFonts w:ascii="Times New Roman" w:eastAsia="等线" w:hAnsi="Times New Roman"/>
                <w:color w:val="000000"/>
                <w:lang w:eastAsia="zh-CN"/>
              </w:rPr>
            </w:pPr>
            <w:r w:rsidRPr="00804D0F">
              <w:rPr>
                <w:rFonts w:ascii="Times New Roman" w:eastAsia="等线" w:hAnsi="Times New Roman"/>
                <w:color w:val="000000"/>
                <w:lang w:eastAsia="zh-CN"/>
              </w:rPr>
              <w:t>0.0002</w:t>
            </w:r>
          </w:p>
        </w:tc>
        <w:tc>
          <w:tcPr>
            <w:tcW w:w="1134" w:type="dxa"/>
            <w:tcBorders>
              <w:top w:val="single" w:sz="18" w:space="0" w:color="auto"/>
              <w:left w:val="nil"/>
              <w:bottom w:val="nil"/>
              <w:right w:val="nil"/>
            </w:tcBorders>
            <w:shd w:val="clear" w:color="auto" w:fill="auto"/>
            <w:noWrap/>
            <w:vAlign w:val="center"/>
          </w:tcPr>
          <w:p w14:paraId="54D3F53F" w14:textId="77777777" w:rsidR="00844A73" w:rsidRPr="00804D0F" w:rsidRDefault="00000000">
            <w:pPr>
              <w:widowControl/>
              <w:jc w:val="center"/>
              <w:rPr>
                <w:rFonts w:ascii="Times New Roman" w:eastAsia="等线" w:hAnsi="Times New Roman"/>
                <w:color w:val="000000"/>
                <w:lang w:eastAsia="zh-CN"/>
              </w:rPr>
            </w:pPr>
            <w:r w:rsidRPr="00804D0F">
              <w:rPr>
                <w:rFonts w:ascii="Times New Roman" w:eastAsia="等线" w:hAnsi="Times New Roman"/>
                <w:color w:val="000000"/>
                <w:lang w:eastAsia="zh-CN"/>
              </w:rPr>
              <w:t>0.0000</w:t>
            </w:r>
          </w:p>
        </w:tc>
        <w:tc>
          <w:tcPr>
            <w:tcW w:w="1072" w:type="dxa"/>
            <w:tcBorders>
              <w:top w:val="single" w:sz="18" w:space="0" w:color="auto"/>
              <w:left w:val="nil"/>
              <w:bottom w:val="nil"/>
              <w:right w:val="nil"/>
            </w:tcBorders>
            <w:shd w:val="clear" w:color="auto" w:fill="auto"/>
            <w:noWrap/>
            <w:vAlign w:val="center"/>
          </w:tcPr>
          <w:p w14:paraId="627445BB" w14:textId="77777777" w:rsidR="00844A73" w:rsidRPr="00804D0F" w:rsidRDefault="00000000">
            <w:pPr>
              <w:widowControl/>
              <w:jc w:val="center"/>
              <w:rPr>
                <w:rFonts w:ascii="Times New Roman" w:eastAsia="等线" w:hAnsi="Times New Roman"/>
                <w:color w:val="000000"/>
                <w:lang w:eastAsia="zh-CN"/>
              </w:rPr>
            </w:pPr>
            <w:r w:rsidRPr="00804D0F">
              <w:rPr>
                <w:rFonts w:ascii="Times New Roman" w:eastAsia="等线" w:hAnsi="Times New Roman"/>
                <w:color w:val="000000"/>
                <w:lang w:eastAsia="zh-CN"/>
              </w:rPr>
              <w:t>0.0000</w:t>
            </w:r>
          </w:p>
        </w:tc>
        <w:tc>
          <w:tcPr>
            <w:tcW w:w="1020" w:type="dxa"/>
            <w:tcBorders>
              <w:top w:val="single" w:sz="18" w:space="0" w:color="auto"/>
              <w:left w:val="nil"/>
              <w:bottom w:val="nil"/>
              <w:right w:val="nil"/>
            </w:tcBorders>
            <w:shd w:val="clear" w:color="auto" w:fill="auto"/>
            <w:noWrap/>
            <w:vAlign w:val="center"/>
          </w:tcPr>
          <w:p w14:paraId="21A3FA97" w14:textId="77777777" w:rsidR="00844A73" w:rsidRPr="00804D0F" w:rsidRDefault="00000000">
            <w:pPr>
              <w:widowControl/>
              <w:jc w:val="center"/>
              <w:rPr>
                <w:rFonts w:ascii="Times New Roman" w:eastAsia="等线" w:hAnsi="Times New Roman"/>
                <w:color w:val="000000"/>
                <w:lang w:eastAsia="zh-CN"/>
              </w:rPr>
            </w:pPr>
            <w:r w:rsidRPr="00804D0F">
              <w:rPr>
                <w:rFonts w:ascii="Times New Roman" w:eastAsia="等线" w:hAnsi="Times New Roman"/>
                <w:color w:val="000000"/>
                <w:lang w:eastAsia="zh-CN"/>
              </w:rPr>
              <w:t>0.1023</w:t>
            </w:r>
          </w:p>
        </w:tc>
      </w:tr>
      <w:tr w:rsidR="00844A73" w:rsidRPr="00804D0F" w14:paraId="180D0E2F" w14:textId="77777777">
        <w:trPr>
          <w:trHeight w:val="567"/>
          <w:jc w:val="center"/>
        </w:trPr>
        <w:tc>
          <w:tcPr>
            <w:tcW w:w="907" w:type="dxa"/>
            <w:tcBorders>
              <w:top w:val="nil"/>
              <w:left w:val="nil"/>
              <w:bottom w:val="nil"/>
              <w:right w:val="nil"/>
            </w:tcBorders>
            <w:shd w:val="clear" w:color="auto" w:fill="auto"/>
            <w:noWrap/>
            <w:vAlign w:val="center"/>
          </w:tcPr>
          <w:p w14:paraId="3810F603" w14:textId="77777777" w:rsidR="00844A73" w:rsidRPr="00804D0F" w:rsidRDefault="00000000">
            <w:pPr>
              <w:widowControl/>
              <w:jc w:val="center"/>
              <w:rPr>
                <w:rFonts w:ascii="Times New Roman" w:eastAsia="等线" w:hAnsi="Times New Roman"/>
                <w:color w:val="000000"/>
                <w:sz w:val="24"/>
                <w:szCs w:val="24"/>
                <w:lang w:eastAsia="zh-CN"/>
              </w:rPr>
            </w:pPr>
            <w:r w:rsidRPr="00804D0F">
              <w:rPr>
                <w:rFonts w:ascii="Times New Roman" w:eastAsia="等线" w:hAnsi="Times New Roman"/>
                <w:color w:val="000000"/>
                <w:sz w:val="24"/>
                <w:szCs w:val="24"/>
                <w:lang w:eastAsia="zh-CN"/>
              </w:rPr>
              <w:t>2</w:t>
            </w:r>
          </w:p>
        </w:tc>
        <w:tc>
          <w:tcPr>
            <w:tcW w:w="1134" w:type="dxa"/>
            <w:tcBorders>
              <w:top w:val="nil"/>
              <w:left w:val="nil"/>
              <w:bottom w:val="nil"/>
              <w:right w:val="nil"/>
            </w:tcBorders>
            <w:shd w:val="clear" w:color="auto" w:fill="auto"/>
            <w:noWrap/>
            <w:vAlign w:val="center"/>
          </w:tcPr>
          <w:p w14:paraId="7DBAAA07" w14:textId="77777777" w:rsidR="00844A73" w:rsidRPr="00804D0F" w:rsidRDefault="00000000">
            <w:pPr>
              <w:widowControl/>
              <w:jc w:val="center"/>
              <w:rPr>
                <w:rFonts w:ascii="Times New Roman" w:eastAsia="等线" w:hAnsi="Times New Roman"/>
                <w:color w:val="000000"/>
                <w:lang w:eastAsia="zh-CN"/>
              </w:rPr>
            </w:pPr>
            <w:r w:rsidRPr="00804D0F">
              <w:rPr>
                <w:rFonts w:ascii="Times New Roman" w:eastAsia="等线" w:hAnsi="Times New Roman"/>
                <w:color w:val="000000"/>
                <w:lang w:eastAsia="zh-CN"/>
              </w:rPr>
              <w:t>0.1983</w:t>
            </w:r>
          </w:p>
        </w:tc>
        <w:tc>
          <w:tcPr>
            <w:tcW w:w="1075" w:type="dxa"/>
            <w:tcBorders>
              <w:top w:val="nil"/>
              <w:left w:val="nil"/>
              <w:bottom w:val="nil"/>
              <w:right w:val="nil"/>
            </w:tcBorders>
            <w:vAlign w:val="center"/>
          </w:tcPr>
          <w:p w14:paraId="7D19BFAE" w14:textId="77777777" w:rsidR="00844A73" w:rsidRPr="00804D0F" w:rsidRDefault="00000000">
            <w:pPr>
              <w:widowControl/>
              <w:jc w:val="center"/>
              <w:rPr>
                <w:rFonts w:ascii="Times New Roman" w:eastAsia="等线" w:hAnsi="Times New Roman"/>
                <w:color w:val="000000"/>
                <w:lang w:eastAsia="zh-CN"/>
              </w:rPr>
            </w:pPr>
            <w:r w:rsidRPr="00804D0F">
              <w:rPr>
                <w:rFonts w:ascii="Times New Roman" w:eastAsia="等线" w:hAnsi="Times New Roman"/>
                <w:color w:val="000000"/>
                <w:lang w:eastAsia="zh-CN"/>
              </w:rPr>
              <w:t>0.2812</w:t>
            </w:r>
          </w:p>
        </w:tc>
        <w:tc>
          <w:tcPr>
            <w:tcW w:w="909" w:type="dxa"/>
            <w:tcBorders>
              <w:top w:val="nil"/>
              <w:left w:val="nil"/>
              <w:bottom w:val="nil"/>
              <w:right w:val="nil"/>
            </w:tcBorders>
            <w:shd w:val="clear" w:color="auto" w:fill="auto"/>
            <w:noWrap/>
            <w:vAlign w:val="center"/>
          </w:tcPr>
          <w:p w14:paraId="5FDB8134" w14:textId="77777777" w:rsidR="00844A73" w:rsidRPr="00804D0F" w:rsidRDefault="00000000">
            <w:pPr>
              <w:widowControl/>
              <w:jc w:val="center"/>
              <w:rPr>
                <w:rFonts w:ascii="Times New Roman" w:eastAsia="等线" w:hAnsi="Times New Roman"/>
                <w:color w:val="000000"/>
                <w:lang w:eastAsia="zh-CN"/>
              </w:rPr>
            </w:pPr>
            <w:r w:rsidRPr="00804D0F">
              <w:rPr>
                <w:rFonts w:ascii="Times New Roman" w:eastAsia="等线" w:hAnsi="Times New Roman"/>
                <w:color w:val="000000"/>
                <w:lang w:eastAsia="zh-CN"/>
              </w:rPr>
              <w:t>0.0275</w:t>
            </w:r>
          </w:p>
        </w:tc>
        <w:tc>
          <w:tcPr>
            <w:tcW w:w="993" w:type="dxa"/>
            <w:tcBorders>
              <w:top w:val="nil"/>
              <w:left w:val="nil"/>
              <w:bottom w:val="nil"/>
              <w:right w:val="nil"/>
            </w:tcBorders>
            <w:shd w:val="clear" w:color="auto" w:fill="auto"/>
            <w:noWrap/>
            <w:vAlign w:val="center"/>
          </w:tcPr>
          <w:p w14:paraId="02F87FA3" w14:textId="77777777" w:rsidR="00844A73" w:rsidRPr="00804D0F" w:rsidRDefault="00000000">
            <w:pPr>
              <w:widowControl/>
              <w:jc w:val="center"/>
              <w:rPr>
                <w:rFonts w:ascii="Times New Roman" w:eastAsia="等线" w:hAnsi="Times New Roman"/>
                <w:color w:val="000000"/>
                <w:lang w:eastAsia="zh-CN"/>
              </w:rPr>
            </w:pPr>
            <w:r w:rsidRPr="00804D0F">
              <w:rPr>
                <w:rFonts w:ascii="Times New Roman" w:eastAsia="等线" w:hAnsi="Times New Roman"/>
                <w:color w:val="000000"/>
                <w:lang w:eastAsia="zh-CN"/>
              </w:rPr>
              <w:t>0.2536</w:t>
            </w:r>
          </w:p>
        </w:tc>
        <w:tc>
          <w:tcPr>
            <w:tcW w:w="992" w:type="dxa"/>
            <w:tcBorders>
              <w:top w:val="nil"/>
              <w:left w:val="nil"/>
              <w:bottom w:val="nil"/>
              <w:right w:val="nil"/>
            </w:tcBorders>
            <w:shd w:val="clear" w:color="auto" w:fill="auto"/>
            <w:noWrap/>
            <w:vAlign w:val="center"/>
          </w:tcPr>
          <w:p w14:paraId="1245383B" w14:textId="77777777" w:rsidR="00844A73" w:rsidRPr="00804D0F" w:rsidRDefault="00000000">
            <w:pPr>
              <w:widowControl/>
              <w:jc w:val="center"/>
              <w:rPr>
                <w:rFonts w:ascii="Times New Roman" w:eastAsia="等线" w:hAnsi="Times New Roman"/>
                <w:color w:val="000000"/>
                <w:lang w:eastAsia="zh-CN"/>
              </w:rPr>
            </w:pPr>
            <w:r w:rsidRPr="00804D0F">
              <w:rPr>
                <w:rFonts w:ascii="Times New Roman" w:eastAsia="等线" w:hAnsi="Times New Roman"/>
                <w:color w:val="000000"/>
                <w:lang w:eastAsia="zh-CN"/>
              </w:rPr>
              <w:t>0.0002</w:t>
            </w:r>
          </w:p>
        </w:tc>
        <w:tc>
          <w:tcPr>
            <w:tcW w:w="1134" w:type="dxa"/>
            <w:tcBorders>
              <w:top w:val="nil"/>
              <w:left w:val="nil"/>
              <w:bottom w:val="nil"/>
              <w:right w:val="nil"/>
            </w:tcBorders>
            <w:shd w:val="clear" w:color="auto" w:fill="auto"/>
            <w:noWrap/>
            <w:vAlign w:val="center"/>
          </w:tcPr>
          <w:p w14:paraId="048AE2C4" w14:textId="77777777" w:rsidR="00844A73" w:rsidRPr="00804D0F" w:rsidRDefault="00000000">
            <w:pPr>
              <w:widowControl/>
              <w:jc w:val="center"/>
              <w:rPr>
                <w:rFonts w:ascii="Times New Roman" w:eastAsia="等线" w:hAnsi="Times New Roman"/>
                <w:color w:val="000000"/>
                <w:lang w:eastAsia="zh-CN"/>
              </w:rPr>
            </w:pPr>
            <w:r w:rsidRPr="00804D0F">
              <w:rPr>
                <w:rFonts w:ascii="Times New Roman" w:eastAsia="等线" w:hAnsi="Times New Roman"/>
                <w:color w:val="000000"/>
                <w:lang w:eastAsia="zh-CN"/>
              </w:rPr>
              <w:t>0.0000</w:t>
            </w:r>
          </w:p>
        </w:tc>
        <w:tc>
          <w:tcPr>
            <w:tcW w:w="1072" w:type="dxa"/>
            <w:tcBorders>
              <w:top w:val="nil"/>
              <w:left w:val="nil"/>
              <w:bottom w:val="nil"/>
              <w:right w:val="nil"/>
            </w:tcBorders>
            <w:shd w:val="clear" w:color="auto" w:fill="auto"/>
            <w:noWrap/>
            <w:vAlign w:val="center"/>
          </w:tcPr>
          <w:p w14:paraId="5F2A2D94" w14:textId="77777777" w:rsidR="00844A73" w:rsidRPr="00804D0F" w:rsidRDefault="00000000">
            <w:pPr>
              <w:widowControl/>
              <w:jc w:val="center"/>
              <w:rPr>
                <w:rFonts w:ascii="Times New Roman" w:eastAsia="等线" w:hAnsi="Times New Roman"/>
                <w:color w:val="000000"/>
                <w:lang w:eastAsia="zh-CN"/>
              </w:rPr>
            </w:pPr>
            <w:r w:rsidRPr="00804D0F">
              <w:rPr>
                <w:rFonts w:ascii="Times New Roman" w:eastAsia="等线" w:hAnsi="Times New Roman"/>
                <w:color w:val="000000"/>
                <w:lang w:eastAsia="zh-CN"/>
              </w:rPr>
              <w:t>0.0000</w:t>
            </w:r>
          </w:p>
        </w:tc>
        <w:tc>
          <w:tcPr>
            <w:tcW w:w="1020" w:type="dxa"/>
            <w:tcBorders>
              <w:top w:val="nil"/>
              <w:left w:val="nil"/>
              <w:bottom w:val="nil"/>
              <w:right w:val="nil"/>
            </w:tcBorders>
            <w:shd w:val="clear" w:color="auto" w:fill="auto"/>
            <w:noWrap/>
            <w:vAlign w:val="center"/>
          </w:tcPr>
          <w:p w14:paraId="70235F54" w14:textId="77777777" w:rsidR="00844A73" w:rsidRPr="00804D0F" w:rsidRDefault="00000000">
            <w:pPr>
              <w:widowControl/>
              <w:jc w:val="center"/>
              <w:rPr>
                <w:rFonts w:ascii="Times New Roman" w:eastAsia="等线" w:hAnsi="Times New Roman"/>
                <w:color w:val="000000"/>
                <w:lang w:eastAsia="zh-CN"/>
              </w:rPr>
            </w:pPr>
            <w:r w:rsidRPr="00804D0F">
              <w:rPr>
                <w:rFonts w:ascii="Times New Roman" w:eastAsia="等线" w:hAnsi="Times New Roman"/>
                <w:color w:val="000000"/>
                <w:lang w:eastAsia="zh-CN"/>
              </w:rPr>
              <w:t>-0.0829</w:t>
            </w:r>
          </w:p>
        </w:tc>
      </w:tr>
      <w:tr w:rsidR="00844A73" w:rsidRPr="00804D0F" w14:paraId="05A4C0EA" w14:textId="77777777">
        <w:trPr>
          <w:trHeight w:val="567"/>
          <w:jc w:val="center"/>
        </w:trPr>
        <w:tc>
          <w:tcPr>
            <w:tcW w:w="907" w:type="dxa"/>
            <w:tcBorders>
              <w:top w:val="nil"/>
              <w:left w:val="nil"/>
              <w:bottom w:val="nil"/>
              <w:right w:val="nil"/>
            </w:tcBorders>
            <w:shd w:val="clear" w:color="auto" w:fill="auto"/>
            <w:noWrap/>
            <w:vAlign w:val="center"/>
          </w:tcPr>
          <w:p w14:paraId="47E5CD82" w14:textId="77777777" w:rsidR="00844A73" w:rsidRPr="00804D0F" w:rsidRDefault="00000000">
            <w:pPr>
              <w:widowControl/>
              <w:jc w:val="center"/>
              <w:rPr>
                <w:rFonts w:ascii="Times New Roman" w:eastAsia="等线" w:hAnsi="Times New Roman"/>
                <w:color w:val="000000"/>
                <w:sz w:val="24"/>
                <w:szCs w:val="24"/>
                <w:lang w:eastAsia="zh-CN"/>
              </w:rPr>
            </w:pPr>
            <w:r w:rsidRPr="00804D0F">
              <w:rPr>
                <w:rFonts w:ascii="Times New Roman" w:eastAsia="等线" w:hAnsi="Times New Roman"/>
                <w:color w:val="000000"/>
                <w:sz w:val="24"/>
                <w:szCs w:val="24"/>
                <w:lang w:eastAsia="zh-CN"/>
              </w:rPr>
              <w:t>3</w:t>
            </w:r>
          </w:p>
        </w:tc>
        <w:tc>
          <w:tcPr>
            <w:tcW w:w="1134" w:type="dxa"/>
            <w:tcBorders>
              <w:top w:val="nil"/>
              <w:left w:val="nil"/>
              <w:bottom w:val="nil"/>
              <w:right w:val="nil"/>
            </w:tcBorders>
            <w:shd w:val="clear" w:color="auto" w:fill="auto"/>
            <w:noWrap/>
            <w:vAlign w:val="center"/>
          </w:tcPr>
          <w:p w14:paraId="5609C30D" w14:textId="77777777" w:rsidR="00844A73" w:rsidRPr="00804D0F" w:rsidRDefault="00000000">
            <w:pPr>
              <w:widowControl/>
              <w:jc w:val="center"/>
              <w:rPr>
                <w:rFonts w:ascii="Times New Roman" w:eastAsia="等线" w:hAnsi="Times New Roman"/>
                <w:color w:val="000000"/>
                <w:lang w:eastAsia="zh-CN"/>
              </w:rPr>
            </w:pPr>
            <w:r w:rsidRPr="00804D0F">
              <w:rPr>
                <w:rFonts w:ascii="Times New Roman" w:eastAsia="等线" w:hAnsi="Times New Roman"/>
                <w:color w:val="000000"/>
                <w:lang w:eastAsia="zh-CN"/>
              </w:rPr>
              <w:t>0.1730</w:t>
            </w:r>
          </w:p>
        </w:tc>
        <w:tc>
          <w:tcPr>
            <w:tcW w:w="1075" w:type="dxa"/>
            <w:tcBorders>
              <w:top w:val="nil"/>
              <w:left w:val="nil"/>
              <w:bottom w:val="nil"/>
              <w:right w:val="nil"/>
            </w:tcBorders>
            <w:vAlign w:val="center"/>
          </w:tcPr>
          <w:p w14:paraId="4F8CA6DC" w14:textId="77777777" w:rsidR="00844A73" w:rsidRPr="00804D0F" w:rsidRDefault="00000000">
            <w:pPr>
              <w:widowControl/>
              <w:jc w:val="center"/>
              <w:rPr>
                <w:rFonts w:ascii="Times New Roman" w:eastAsia="等线" w:hAnsi="Times New Roman"/>
                <w:color w:val="000000"/>
                <w:lang w:eastAsia="zh-CN"/>
              </w:rPr>
            </w:pPr>
            <w:r w:rsidRPr="00804D0F">
              <w:rPr>
                <w:rFonts w:ascii="Times New Roman" w:eastAsia="等线" w:hAnsi="Times New Roman"/>
                <w:color w:val="000000"/>
                <w:lang w:eastAsia="zh-CN"/>
              </w:rPr>
              <w:t>0.0751</w:t>
            </w:r>
          </w:p>
        </w:tc>
        <w:tc>
          <w:tcPr>
            <w:tcW w:w="909" w:type="dxa"/>
            <w:tcBorders>
              <w:top w:val="nil"/>
              <w:left w:val="nil"/>
              <w:bottom w:val="nil"/>
              <w:right w:val="nil"/>
            </w:tcBorders>
            <w:shd w:val="clear" w:color="auto" w:fill="auto"/>
            <w:noWrap/>
            <w:vAlign w:val="center"/>
          </w:tcPr>
          <w:p w14:paraId="61EA174B" w14:textId="77777777" w:rsidR="00844A73" w:rsidRPr="00804D0F" w:rsidRDefault="00000000">
            <w:pPr>
              <w:widowControl/>
              <w:jc w:val="center"/>
              <w:rPr>
                <w:rFonts w:ascii="Times New Roman" w:eastAsia="等线" w:hAnsi="Times New Roman"/>
                <w:color w:val="000000"/>
                <w:lang w:eastAsia="zh-CN"/>
              </w:rPr>
            </w:pPr>
            <w:r w:rsidRPr="00804D0F">
              <w:rPr>
                <w:rFonts w:ascii="Times New Roman" w:eastAsia="等线" w:hAnsi="Times New Roman"/>
                <w:color w:val="000000"/>
                <w:lang w:eastAsia="zh-CN"/>
              </w:rPr>
              <w:t>0.0083</w:t>
            </w:r>
          </w:p>
        </w:tc>
        <w:tc>
          <w:tcPr>
            <w:tcW w:w="993" w:type="dxa"/>
            <w:tcBorders>
              <w:top w:val="nil"/>
              <w:left w:val="nil"/>
              <w:bottom w:val="nil"/>
              <w:right w:val="nil"/>
            </w:tcBorders>
            <w:shd w:val="clear" w:color="auto" w:fill="auto"/>
            <w:noWrap/>
            <w:vAlign w:val="center"/>
          </w:tcPr>
          <w:p w14:paraId="6C8C7C20" w14:textId="77777777" w:rsidR="00844A73" w:rsidRPr="00804D0F" w:rsidRDefault="00000000">
            <w:pPr>
              <w:widowControl/>
              <w:jc w:val="center"/>
              <w:rPr>
                <w:rFonts w:ascii="Times New Roman" w:eastAsia="等线" w:hAnsi="Times New Roman"/>
                <w:color w:val="000000"/>
                <w:lang w:eastAsia="zh-CN"/>
              </w:rPr>
            </w:pPr>
            <w:r w:rsidRPr="00804D0F">
              <w:rPr>
                <w:rFonts w:ascii="Times New Roman" w:eastAsia="等线" w:hAnsi="Times New Roman"/>
                <w:color w:val="000000"/>
                <w:lang w:eastAsia="zh-CN"/>
              </w:rPr>
              <w:t>0.0667</w:t>
            </w:r>
          </w:p>
        </w:tc>
        <w:tc>
          <w:tcPr>
            <w:tcW w:w="992" w:type="dxa"/>
            <w:tcBorders>
              <w:top w:val="nil"/>
              <w:left w:val="nil"/>
              <w:bottom w:val="nil"/>
              <w:right w:val="nil"/>
            </w:tcBorders>
            <w:shd w:val="clear" w:color="auto" w:fill="auto"/>
            <w:noWrap/>
            <w:vAlign w:val="center"/>
          </w:tcPr>
          <w:p w14:paraId="6482B655" w14:textId="77777777" w:rsidR="00844A73" w:rsidRPr="00804D0F" w:rsidRDefault="00000000">
            <w:pPr>
              <w:widowControl/>
              <w:jc w:val="center"/>
              <w:rPr>
                <w:rFonts w:ascii="Times New Roman" w:eastAsia="等线" w:hAnsi="Times New Roman"/>
                <w:color w:val="000000"/>
                <w:lang w:eastAsia="zh-CN"/>
              </w:rPr>
            </w:pPr>
            <w:r w:rsidRPr="00804D0F">
              <w:rPr>
                <w:rFonts w:ascii="Times New Roman" w:eastAsia="等线" w:hAnsi="Times New Roman"/>
                <w:color w:val="000000"/>
                <w:lang w:eastAsia="zh-CN"/>
              </w:rPr>
              <w:t>0.0001</w:t>
            </w:r>
          </w:p>
        </w:tc>
        <w:tc>
          <w:tcPr>
            <w:tcW w:w="1134" w:type="dxa"/>
            <w:tcBorders>
              <w:top w:val="nil"/>
              <w:left w:val="nil"/>
              <w:bottom w:val="nil"/>
              <w:right w:val="nil"/>
            </w:tcBorders>
            <w:shd w:val="clear" w:color="auto" w:fill="auto"/>
            <w:noWrap/>
            <w:vAlign w:val="center"/>
          </w:tcPr>
          <w:p w14:paraId="0599CB80" w14:textId="77777777" w:rsidR="00844A73" w:rsidRPr="00804D0F" w:rsidRDefault="00000000">
            <w:pPr>
              <w:widowControl/>
              <w:jc w:val="center"/>
              <w:rPr>
                <w:rFonts w:ascii="Times New Roman" w:eastAsia="等线" w:hAnsi="Times New Roman"/>
                <w:color w:val="000000"/>
                <w:lang w:eastAsia="zh-CN"/>
              </w:rPr>
            </w:pPr>
            <w:r w:rsidRPr="00804D0F">
              <w:rPr>
                <w:rFonts w:ascii="Times New Roman" w:eastAsia="等线" w:hAnsi="Times New Roman"/>
                <w:color w:val="000000"/>
                <w:lang w:eastAsia="zh-CN"/>
              </w:rPr>
              <w:t>0.0000</w:t>
            </w:r>
          </w:p>
        </w:tc>
        <w:tc>
          <w:tcPr>
            <w:tcW w:w="1072" w:type="dxa"/>
            <w:tcBorders>
              <w:top w:val="nil"/>
              <w:left w:val="nil"/>
              <w:bottom w:val="nil"/>
              <w:right w:val="nil"/>
            </w:tcBorders>
            <w:shd w:val="clear" w:color="auto" w:fill="auto"/>
            <w:noWrap/>
            <w:vAlign w:val="center"/>
          </w:tcPr>
          <w:p w14:paraId="7820A133" w14:textId="77777777" w:rsidR="00844A73" w:rsidRPr="00804D0F" w:rsidRDefault="00000000">
            <w:pPr>
              <w:widowControl/>
              <w:jc w:val="center"/>
              <w:rPr>
                <w:rFonts w:ascii="Times New Roman" w:eastAsia="等线" w:hAnsi="Times New Roman"/>
                <w:color w:val="000000"/>
                <w:lang w:eastAsia="zh-CN"/>
              </w:rPr>
            </w:pPr>
            <w:r w:rsidRPr="00804D0F">
              <w:rPr>
                <w:rFonts w:ascii="Times New Roman" w:eastAsia="等线" w:hAnsi="Times New Roman"/>
                <w:color w:val="000000"/>
                <w:lang w:eastAsia="zh-CN"/>
              </w:rPr>
              <w:t>0.0000</w:t>
            </w:r>
          </w:p>
        </w:tc>
        <w:tc>
          <w:tcPr>
            <w:tcW w:w="1020" w:type="dxa"/>
            <w:tcBorders>
              <w:top w:val="nil"/>
              <w:left w:val="nil"/>
              <w:bottom w:val="nil"/>
              <w:right w:val="nil"/>
            </w:tcBorders>
            <w:shd w:val="clear" w:color="auto" w:fill="auto"/>
            <w:noWrap/>
            <w:vAlign w:val="center"/>
          </w:tcPr>
          <w:p w14:paraId="16D5081B" w14:textId="77777777" w:rsidR="00844A73" w:rsidRPr="00804D0F" w:rsidRDefault="00000000">
            <w:pPr>
              <w:widowControl/>
              <w:jc w:val="center"/>
              <w:rPr>
                <w:rFonts w:ascii="Times New Roman" w:eastAsia="等线" w:hAnsi="Times New Roman"/>
                <w:color w:val="000000"/>
                <w:lang w:eastAsia="zh-CN"/>
              </w:rPr>
            </w:pPr>
            <w:r w:rsidRPr="00804D0F">
              <w:rPr>
                <w:rFonts w:ascii="Times New Roman" w:eastAsia="等线" w:hAnsi="Times New Roman"/>
                <w:color w:val="000000"/>
                <w:lang w:eastAsia="zh-CN"/>
              </w:rPr>
              <w:t>0.0980</w:t>
            </w:r>
          </w:p>
        </w:tc>
      </w:tr>
      <w:tr w:rsidR="00844A73" w:rsidRPr="00804D0F" w14:paraId="5C336B28" w14:textId="77777777">
        <w:trPr>
          <w:trHeight w:val="567"/>
          <w:jc w:val="center"/>
        </w:trPr>
        <w:tc>
          <w:tcPr>
            <w:tcW w:w="907" w:type="dxa"/>
            <w:tcBorders>
              <w:top w:val="nil"/>
              <w:left w:val="nil"/>
              <w:bottom w:val="nil"/>
              <w:right w:val="nil"/>
            </w:tcBorders>
            <w:shd w:val="clear" w:color="auto" w:fill="auto"/>
            <w:noWrap/>
            <w:vAlign w:val="center"/>
          </w:tcPr>
          <w:p w14:paraId="1C8980F7" w14:textId="77777777" w:rsidR="00844A73" w:rsidRPr="00804D0F" w:rsidRDefault="00000000">
            <w:pPr>
              <w:widowControl/>
              <w:jc w:val="center"/>
              <w:rPr>
                <w:rFonts w:ascii="Times New Roman" w:eastAsia="等线" w:hAnsi="Times New Roman"/>
                <w:color w:val="000000"/>
                <w:sz w:val="24"/>
                <w:szCs w:val="24"/>
                <w:lang w:eastAsia="zh-CN"/>
              </w:rPr>
            </w:pPr>
            <w:r w:rsidRPr="00804D0F">
              <w:rPr>
                <w:rFonts w:ascii="Times New Roman" w:eastAsia="等线" w:hAnsi="Times New Roman"/>
                <w:color w:val="000000"/>
                <w:sz w:val="24"/>
                <w:szCs w:val="24"/>
                <w:lang w:eastAsia="zh-CN"/>
              </w:rPr>
              <w:t>4</w:t>
            </w:r>
          </w:p>
        </w:tc>
        <w:tc>
          <w:tcPr>
            <w:tcW w:w="1134" w:type="dxa"/>
            <w:tcBorders>
              <w:top w:val="nil"/>
              <w:left w:val="nil"/>
              <w:bottom w:val="nil"/>
              <w:right w:val="nil"/>
            </w:tcBorders>
            <w:shd w:val="clear" w:color="auto" w:fill="auto"/>
            <w:noWrap/>
            <w:vAlign w:val="center"/>
          </w:tcPr>
          <w:p w14:paraId="622540CC" w14:textId="77777777" w:rsidR="00844A73" w:rsidRPr="00804D0F" w:rsidRDefault="00000000">
            <w:pPr>
              <w:widowControl/>
              <w:jc w:val="center"/>
              <w:rPr>
                <w:rFonts w:ascii="Times New Roman" w:eastAsia="等线" w:hAnsi="Times New Roman"/>
                <w:color w:val="000000"/>
                <w:lang w:eastAsia="zh-CN"/>
              </w:rPr>
            </w:pPr>
            <w:r w:rsidRPr="00804D0F">
              <w:rPr>
                <w:rFonts w:ascii="Times New Roman" w:eastAsia="等线" w:hAnsi="Times New Roman"/>
                <w:color w:val="000000"/>
                <w:lang w:eastAsia="zh-CN"/>
              </w:rPr>
              <w:t>0.1490</w:t>
            </w:r>
          </w:p>
        </w:tc>
        <w:tc>
          <w:tcPr>
            <w:tcW w:w="1075" w:type="dxa"/>
            <w:tcBorders>
              <w:top w:val="nil"/>
              <w:left w:val="nil"/>
              <w:bottom w:val="nil"/>
              <w:right w:val="nil"/>
            </w:tcBorders>
            <w:vAlign w:val="center"/>
          </w:tcPr>
          <w:p w14:paraId="4A33AD5F" w14:textId="77777777" w:rsidR="00844A73" w:rsidRPr="00804D0F" w:rsidRDefault="00000000">
            <w:pPr>
              <w:widowControl/>
              <w:jc w:val="center"/>
              <w:rPr>
                <w:rFonts w:ascii="Times New Roman" w:eastAsia="等线" w:hAnsi="Times New Roman"/>
                <w:color w:val="000000"/>
                <w:lang w:eastAsia="zh-CN"/>
              </w:rPr>
            </w:pPr>
            <w:r w:rsidRPr="00804D0F">
              <w:rPr>
                <w:rFonts w:ascii="Times New Roman" w:eastAsia="等线" w:hAnsi="Times New Roman"/>
                <w:color w:val="000000"/>
                <w:lang w:eastAsia="zh-CN"/>
              </w:rPr>
              <w:t>0.1355</w:t>
            </w:r>
          </w:p>
        </w:tc>
        <w:tc>
          <w:tcPr>
            <w:tcW w:w="909" w:type="dxa"/>
            <w:tcBorders>
              <w:top w:val="nil"/>
              <w:left w:val="nil"/>
              <w:bottom w:val="nil"/>
              <w:right w:val="nil"/>
            </w:tcBorders>
            <w:shd w:val="clear" w:color="auto" w:fill="auto"/>
            <w:noWrap/>
            <w:vAlign w:val="center"/>
          </w:tcPr>
          <w:p w14:paraId="3B8EF87E" w14:textId="77777777" w:rsidR="00844A73" w:rsidRPr="00804D0F" w:rsidRDefault="00000000">
            <w:pPr>
              <w:widowControl/>
              <w:jc w:val="center"/>
              <w:rPr>
                <w:rFonts w:ascii="Times New Roman" w:eastAsia="等线" w:hAnsi="Times New Roman"/>
                <w:color w:val="000000"/>
                <w:lang w:eastAsia="zh-CN"/>
              </w:rPr>
            </w:pPr>
            <w:r w:rsidRPr="00804D0F">
              <w:rPr>
                <w:rFonts w:ascii="Times New Roman" w:eastAsia="等线" w:hAnsi="Times New Roman"/>
                <w:color w:val="000000"/>
                <w:lang w:eastAsia="zh-CN"/>
              </w:rPr>
              <w:t>0.0306</w:t>
            </w:r>
          </w:p>
        </w:tc>
        <w:tc>
          <w:tcPr>
            <w:tcW w:w="993" w:type="dxa"/>
            <w:tcBorders>
              <w:top w:val="nil"/>
              <w:left w:val="nil"/>
              <w:bottom w:val="nil"/>
              <w:right w:val="nil"/>
            </w:tcBorders>
            <w:shd w:val="clear" w:color="auto" w:fill="auto"/>
            <w:noWrap/>
            <w:vAlign w:val="center"/>
          </w:tcPr>
          <w:p w14:paraId="76DFD196" w14:textId="77777777" w:rsidR="00844A73" w:rsidRPr="00804D0F" w:rsidRDefault="00000000">
            <w:pPr>
              <w:widowControl/>
              <w:jc w:val="center"/>
              <w:rPr>
                <w:rFonts w:ascii="Times New Roman" w:eastAsia="等线" w:hAnsi="Times New Roman"/>
                <w:color w:val="000000"/>
                <w:lang w:eastAsia="zh-CN"/>
              </w:rPr>
            </w:pPr>
            <w:r w:rsidRPr="00804D0F">
              <w:rPr>
                <w:rFonts w:ascii="Times New Roman" w:eastAsia="等线" w:hAnsi="Times New Roman"/>
                <w:color w:val="000000"/>
                <w:lang w:eastAsia="zh-CN"/>
              </w:rPr>
              <w:t>0.1048</w:t>
            </w:r>
          </w:p>
        </w:tc>
        <w:tc>
          <w:tcPr>
            <w:tcW w:w="992" w:type="dxa"/>
            <w:tcBorders>
              <w:top w:val="nil"/>
              <w:left w:val="nil"/>
              <w:bottom w:val="nil"/>
              <w:right w:val="nil"/>
            </w:tcBorders>
            <w:shd w:val="clear" w:color="auto" w:fill="auto"/>
            <w:noWrap/>
            <w:vAlign w:val="center"/>
          </w:tcPr>
          <w:p w14:paraId="03786334" w14:textId="77777777" w:rsidR="00844A73" w:rsidRPr="00804D0F" w:rsidRDefault="00000000">
            <w:pPr>
              <w:widowControl/>
              <w:jc w:val="center"/>
              <w:rPr>
                <w:rFonts w:ascii="Times New Roman" w:eastAsia="等线" w:hAnsi="Times New Roman"/>
                <w:color w:val="000000"/>
                <w:lang w:eastAsia="zh-CN"/>
              </w:rPr>
            </w:pPr>
            <w:r w:rsidRPr="00804D0F">
              <w:rPr>
                <w:rFonts w:ascii="Times New Roman" w:eastAsia="等线" w:hAnsi="Times New Roman"/>
                <w:color w:val="000000"/>
                <w:lang w:eastAsia="zh-CN"/>
              </w:rPr>
              <w:t>0.0002</w:t>
            </w:r>
          </w:p>
        </w:tc>
        <w:tc>
          <w:tcPr>
            <w:tcW w:w="1134" w:type="dxa"/>
            <w:tcBorders>
              <w:top w:val="nil"/>
              <w:left w:val="nil"/>
              <w:bottom w:val="nil"/>
              <w:right w:val="nil"/>
            </w:tcBorders>
            <w:shd w:val="clear" w:color="auto" w:fill="auto"/>
            <w:noWrap/>
            <w:vAlign w:val="center"/>
          </w:tcPr>
          <w:p w14:paraId="3C82712C" w14:textId="77777777" w:rsidR="00844A73" w:rsidRPr="00804D0F" w:rsidRDefault="00000000">
            <w:pPr>
              <w:widowControl/>
              <w:jc w:val="center"/>
              <w:rPr>
                <w:rFonts w:ascii="Times New Roman" w:eastAsia="等线" w:hAnsi="Times New Roman"/>
                <w:color w:val="000000"/>
                <w:lang w:eastAsia="zh-CN"/>
              </w:rPr>
            </w:pPr>
            <w:r w:rsidRPr="00804D0F">
              <w:rPr>
                <w:rFonts w:ascii="Times New Roman" w:eastAsia="等线" w:hAnsi="Times New Roman"/>
                <w:color w:val="000000"/>
                <w:lang w:eastAsia="zh-CN"/>
              </w:rPr>
              <w:t>0.0000</w:t>
            </w:r>
          </w:p>
        </w:tc>
        <w:tc>
          <w:tcPr>
            <w:tcW w:w="1072" w:type="dxa"/>
            <w:tcBorders>
              <w:top w:val="nil"/>
              <w:left w:val="nil"/>
              <w:bottom w:val="nil"/>
              <w:right w:val="nil"/>
            </w:tcBorders>
            <w:shd w:val="clear" w:color="auto" w:fill="auto"/>
            <w:noWrap/>
            <w:vAlign w:val="center"/>
          </w:tcPr>
          <w:p w14:paraId="733C700F" w14:textId="77777777" w:rsidR="00844A73" w:rsidRPr="00804D0F" w:rsidRDefault="00000000">
            <w:pPr>
              <w:widowControl/>
              <w:jc w:val="center"/>
              <w:rPr>
                <w:rFonts w:ascii="Times New Roman" w:eastAsia="等线" w:hAnsi="Times New Roman"/>
                <w:color w:val="000000"/>
                <w:lang w:eastAsia="zh-CN"/>
              </w:rPr>
            </w:pPr>
            <w:r w:rsidRPr="00804D0F">
              <w:rPr>
                <w:rFonts w:ascii="Times New Roman" w:eastAsia="等线" w:hAnsi="Times New Roman"/>
                <w:color w:val="000000"/>
                <w:lang w:eastAsia="zh-CN"/>
              </w:rPr>
              <w:t>0.0000</w:t>
            </w:r>
          </w:p>
        </w:tc>
        <w:tc>
          <w:tcPr>
            <w:tcW w:w="1020" w:type="dxa"/>
            <w:tcBorders>
              <w:top w:val="nil"/>
              <w:left w:val="nil"/>
              <w:bottom w:val="nil"/>
              <w:right w:val="nil"/>
            </w:tcBorders>
            <w:shd w:val="clear" w:color="auto" w:fill="auto"/>
            <w:noWrap/>
            <w:vAlign w:val="center"/>
          </w:tcPr>
          <w:p w14:paraId="70A3EFCC" w14:textId="77777777" w:rsidR="00844A73" w:rsidRPr="00804D0F" w:rsidRDefault="00000000">
            <w:pPr>
              <w:widowControl/>
              <w:jc w:val="center"/>
              <w:rPr>
                <w:rFonts w:ascii="Times New Roman" w:eastAsia="等线" w:hAnsi="Times New Roman"/>
                <w:color w:val="000000"/>
                <w:lang w:eastAsia="zh-CN"/>
              </w:rPr>
            </w:pPr>
            <w:r w:rsidRPr="00804D0F">
              <w:rPr>
                <w:rFonts w:ascii="Times New Roman" w:eastAsia="等线" w:hAnsi="Times New Roman"/>
                <w:color w:val="000000"/>
                <w:lang w:eastAsia="zh-CN"/>
              </w:rPr>
              <w:t>0.0134</w:t>
            </w:r>
          </w:p>
        </w:tc>
      </w:tr>
      <w:tr w:rsidR="00844A73" w:rsidRPr="00804D0F" w14:paraId="2DFF8E09" w14:textId="77777777">
        <w:trPr>
          <w:trHeight w:val="567"/>
          <w:jc w:val="center"/>
        </w:trPr>
        <w:tc>
          <w:tcPr>
            <w:tcW w:w="907" w:type="dxa"/>
            <w:tcBorders>
              <w:top w:val="nil"/>
              <w:left w:val="nil"/>
              <w:bottom w:val="nil"/>
              <w:right w:val="nil"/>
            </w:tcBorders>
            <w:shd w:val="clear" w:color="auto" w:fill="auto"/>
            <w:noWrap/>
            <w:vAlign w:val="center"/>
          </w:tcPr>
          <w:p w14:paraId="3BA2B5B9" w14:textId="77777777" w:rsidR="00844A73" w:rsidRPr="00804D0F" w:rsidRDefault="00000000">
            <w:pPr>
              <w:widowControl/>
              <w:jc w:val="center"/>
              <w:rPr>
                <w:rFonts w:ascii="Times New Roman" w:eastAsia="等线" w:hAnsi="Times New Roman"/>
                <w:color w:val="000000"/>
                <w:sz w:val="24"/>
                <w:szCs w:val="24"/>
                <w:lang w:eastAsia="zh-CN"/>
              </w:rPr>
            </w:pPr>
            <w:r w:rsidRPr="00804D0F">
              <w:rPr>
                <w:rFonts w:ascii="Times New Roman" w:eastAsia="等线" w:hAnsi="Times New Roman"/>
                <w:color w:val="000000"/>
                <w:sz w:val="24"/>
                <w:szCs w:val="24"/>
                <w:lang w:eastAsia="zh-CN"/>
              </w:rPr>
              <w:t>5</w:t>
            </w:r>
          </w:p>
        </w:tc>
        <w:tc>
          <w:tcPr>
            <w:tcW w:w="1134" w:type="dxa"/>
            <w:tcBorders>
              <w:top w:val="nil"/>
              <w:left w:val="nil"/>
              <w:bottom w:val="nil"/>
              <w:right w:val="nil"/>
            </w:tcBorders>
            <w:shd w:val="clear" w:color="auto" w:fill="auto"/>
            <w:noWrap/>
            <w:vAlign w:val="center"/>
          </w:tcPr>
          <w:p w14:paraId="6C224C07" w14:textId="77777777" w:rsidR="00844A73" w:rsidRPr="00804D0F" w:rsidRDefault="00000000">
            <w:pPr>
              <w:widowControl/>
              <w:jc w:val="center"/>
              <w:rPr>
                <w:rFonts w:ascii="Times New Roman" w:eastAsia="等线" w:hAnsi="Times New Roman"/>
                <w:color w:val="000000"/>
                <w:lang w:eastAsia="zh-CN"/>
              </w:rPr>
            </w:pPr>
            <w:r w:rsidRPr="00804D0F">
              <w:rPr>
                <w:rFonts w:ascii="Times New Roman" w:eastAsia="等线" w:hAnsi="Times New Roman"/>
                <w:color w:val="000000"/>
                <w:lang w:eastAsia="zh-CN"/>
              </w:rPr>
              <w:t>0.1296</w:t>
            </w:r>
          </w:p>
        </w:tc>
        <w:tc>
          <w:tcPr>
            <w:tcW w:w="1075" w:type="dxa"/>
            <w:tcBorders>
              <w:top w:val="nil"/>
              <w:left w:val="nil"/>
              <w:bottom w:val="nil"/>
              <w:right w:val="nil"/>
            </w:tcBorders>
            <w:vAlign w:val="center"/>
          </w:tcPr>
          <w:p w14:paraId="7ACB8FDE" w14:textId="77777777" w:rsidR="00844A73" w:rsidRPr="00804D0F" w:rsidRDefault="00000000">
            <w:pPr>
              <w:widowControl/>
              <w:jc w:val="center"/>
              <w:rPr>
                <w:rFonts w:ascii="Times New Roman" w:eastAsia="等线" w:hAnsi="Times New Roman"/>
                <w:color w:val="000000"/>
                <w:lang w:eastAsia="zh-CN"/>
              </w:rPr>
            </w:pPr>
            <w:r w:rsidRPr="00804D0F">
              <w:rPr>
                <w:rFonts w:ascii="Times New Roman" w:eastAsia="等线" w:hAnsi="Times New Roman"/>
                <w:color w:val="000000"/>
                <w:lang w:eastAsia="zh-CN"/>
              </w:rPr>
              <w:t>0.1442</w:t>
            </w:r>
          </w:p>
        </w:tc>
        <w:tc>
          <w:tcPr>
            <w:tcW w:w="909" w:type="dxa"/>
            <w:tcBorders>
              <w:top w:val="nil"/>
              <w:left w:val="nil"/>
              <w:bottom w:val="nil"/>
              <w:right w:val="nil"/>
            </w:tcBorders>
            <w:shd w:val="clear" w:color="auto" w:fill="auto"/>
            <w:noWrap/>
            <w:vAlign w:val="center"/>
          </w:tcPr>
          <w:p w14:paraId="6E5B2411" w14:textId="77777777" w:rsidR="00844A73" w:rsidRPr="00804D0F" w:rsidRDefault="00000000">
            <w:pPr>
              <w:widowControl/>
              <w:jc w:val="center"/>
              <w:rPr>
                <w:rFonts w:ascii="Times New Roman" w:eastAsia="等线" w:hAnsi="Times New Roman"/>
                <w:color w:val="000000"/>
                <w:lang w:eastAsia="zh-CN"/>
              </w:rPr>
            </w:pPr>
            <w:r w:rsidRPr="00804D0F">
              <w:rPr>
                <w:rFonts w:ascii="Times New Roman" w:eastAsia="等线" w:hAnsi="Times New Roman"/>
                <w:color w:val="000000"/>
                <w:lang w:eastAsia="zh-CN"/>
              </w:rPr>
              <w:t>0.0118</w:t>
            </w:r>
          </w:p>
        </w:tc>
        <w:tc>
          <w:tcPr>
            <w:tcW w:w="993" w:type="dxa"/>
            <w:tcBorders>
              <w:top w:val="nil"/>
              <w:left w:val="nil"/>
              <w:bottom w:val="nil"/>
              <w:right w:val="nil"/>
            </w:tcBorders>
            <w:shd w:val="clear" w:color="auto" w:fill="auto"/>
            <w:noWrap/>
            <w:vAlign w:val="center"/>
          </w:tcPr>
          <w:p w14:paraId="39839A16" w14:textId="77777777" w:rsidR="00844A73" w:rsidRPr="00804D0F" w:rsidRDefault="00000000">
            <w:pPr>
              <w:widowControl/>
              <w:jc w:val="center"/>
              <w:rPr>
                <w:rFonts w:ascii="Times New Roman" w:eastAsia="等线" w:hAnsi="Times New Roman"/>
                <w:color w:val="000000"/>
                <w:lang w:eastAsia="zh-CN"/>
              </w:rPr>
            </w:pPr>
            <w:r w:rsidRPr="00804D0F">
              <w:rPr>
                <w:rFonts w:ascii="Times New Roman" w:eastAsia="等线" w:hAnsi="Times New Roman"/>
                <w:color w:val="000000"/>
                <w:lang w:eastAsia="zh-CN"/>
              </w:rPr>
              <w:t>0.1321</w:t>
            </w:r>
          </w:p>
        </w:tc>
        <w:tc>
          <w:tcPr>
            <w:tcW w:w="992" w:type="dxa"/>
            <w:tcBorders>
              <w:top w:val="nil"/>
              <w:left w:val="nil"/>
              <w:bottom w:val="nil"/>
              <w:right w:val="nil"/>
            </w:tcBorders>
            <w:shd w:val="clear" w:color="auto" w:fill="auto"/>
            <w:noWrap/>
            <w:vAlign w:val="center"/>
          </w:tcPr>
          <w:p w14:paraId="08BB05DA" w14:textId="77777777" w:rsidR="00844A73" w:rsidRPr="00804D0F" w:rsidRDefault="00000000">
            <w:pPr>
              <w:widowControl/>
              <w:jc w:val="center"/>
              <w:rPr>
                <w:rFonts w:ascii="Times New Roman" w:eastAsia="等线" w:hAnsi="Times New Roman"/>
                <w:color w:val="000000"/>
                <w:lang w:eastAsia="zh-CN"/>
              </w:rPr>
            </w:pPr>
            <w:r w:rsidRPr="00804D0F">
              <w:rPr>
                <w:rFonts w:ascii="Times New Roman" w:eastAsia="等线" w:hAnsi="Times New Roman"/>
                <w:color w:val="000000"/>
                <w:lang w:eastAsia="zh-CN"/>
              </w:rPr>
              <w:t>0.0003</w:t>
            </w:r>
          </w:p>
        </w:tc>
        <w:tc>
          <w:tcPr>
            <w:tcW w:w="1134" w:type="dxa"/>
            <w:tcBorders>
              <w:top w:val="nil"/>
              <w:left w:val="nil"/>
              <w:bottom w:val="nil"/>
              <w:right w:val="nil"/>
            </w:tcBorders>
            <w:shd w:val="clear" w:color="auto" w:fill="auto"/>
            <w:noWrap/>
            <w:vAlign w:val="center"/>
          </w:tcPr>
          <w:p w14:paraId="09DC3718" w14:textId="77777777" w:rsidR="00844A73" w:rsidRPr="00804D0F" w:rsidRDefault="00000000">
            <w:pPr>
              <w:widowControl/>
              <w:jc w:val="center"/>
              <w:rPr>
                <w:rFonts w:ascii="Times New Roman" w:eastAsia="等线" w:hAnsi="Times New Roman"/>
                <w:color w:val="000000"/>
                <w:lang w:eastAsia="zh-CN"/>
              </w:rPr>
            </w:pPr>
            <w:r w:rsidRPr="00804D0F">
              <w:rPr>
                <w:rFonts w:ascii="Times New Roman" w:eastAsia="等线" w:hAnsi="Times New Roman"/>
                <w:color w:val="000000"/>
                <w:lang w:eastAsia="zh-CN"/>
              </w:rPr>
              <w:t>0.0000</w:t>
            </w:r>
          </w:p>
        </w:tc>
        <w:tc>
          <w:tcPr>
            <w:tcW w:w="1072" w:type="dxa"/>
            <w:tcBorders>
              <w:top w:val="nil"/>
              <w:left w:val="nil"/>
              <w:bottom w:val="nil"/>
              <w:right w:val="nil"/>
            </w:tcBorders>
            <w:shd w:val="clear" w:color="auto" w:fill="auto"/>
            <w:noWrap/>
            <w:vAlign w:val="center"/>
          </w:tcPr>
          <w:p w14:paraId="603A3E5A" w14:textId="77777777" w:rsidR="00844A73" w:rsidRPr="00804D0F" w:rsidRDefault="00000000">
            <w:pPr>
              <w:widowControl/>
              <w:jc w:val="center"/>
              <w:rPr>
                <w:rFonts w:ascii="Times New Roman" w:eastAsia="等线" w:hAnsi="Times New Roman"/>
                <w:color w:val="000000"/>
                <w:lang w:eastAsia="zh-CN"/>
              </w:rPr>
            </w:pPr>
            <w:r w:rsidRPr="00804D0F">
              <w:rPr>
                <w:rFonts w:ascii="Times New Roman" w:eastAsia="等线" w:hAnsi="Times New Roman"/>
                <w:color w:val="000000"/>
                <w:lang w:eastAsia="zh-CN"/>
              </w:rPr>
              <w:t>0.0000</w:t>
            </w:r>
          </w:p>
        </w:tc>
        <w:tc>
          <w:tcPr>
            <w:tcW w:w="1020" w:type="dxa"/>
            <w:tcBorders>
              <w:top w:val="nil"/>
              <w:left w:val="nil"/>
              <w:bottom w:val="nil"/>
              <w:right w:val="nil"/>
            </w:tcBorders>
            <w:shd w:val="clear" w:color="auto" w:fill="auto"/>
            <w:noWrap/>
            <w:vAlign w:val="center"/>
          </w:tcPr>
          <w:p w14:paraId="3576EA19" w14:textId="77777777" w:rsidR="00844A73" w:rsidRPr="00804D0F" w:rsidRDefault="00000000">
            <w:pPr>
              <w:widowControl/>
              <w:jc w:val="center"/>
              <w:rPr>
                <w:rFonts w:ascii="Times New Roman" w:eastAsia="等线" w:hAnsi="Times New Roman"/>
                <w:color w:val="000000"/>
                <w:lang w:eastAsia="zh-CN"/>
              </w:rPr>
            </w:pPr>
            <w:r w:rsidRPr="00804D0F">
              <w:rPr>
                <w:rFonts w:ascii="Times New Roman" w:eastAsia="等线" w:hAnsi="Times New Roman"/>
                <w:color w:val="000000"/>
                <w:lang w:eastAsia="zh-CN"/>
              </w:rPr>
              <w:t>-0.0146</w:t>
            </w:r>
          </w:p>
        </w:tc>
      </w:tr>
      <w:tr w:rsidR="00844A73" w:rsidRPr="00804D0F" w14:paraId="7C8E4F7B" w14:textId="77777777">
        <w:trPr>
          <w:trHeight w:val="567"/>
          <w:jc w:val="center"/>
        </w:trPr>
        <w:tc>
          <w:tcPr>
            <w:tcW w:w="907" w:type="dxa"/>
            <w:tcBorders>
              <w:top w:val="nil"/>
              <w:left w:val="nil"/>
              <w:bottom w:val="nil"/>
              <w:right w:val="nil"/>
            </w:tcBorders>
            <w:shd w:val="clear" w:color="auto" w:fill="auto"/>
            <w:noWrap/>
            <w:vAlign w:val="center"/>
          </w:tcPr>
          <w:p w14:paraId="3FF8B7A7" w14:textId="77777777" w:rsidR="00844A73" w:rsidRPr="00804D0F" w:rsidRDefault="00000000">
            <w:pPr>
              <w:widowControl/>
              <w:jc w:val="center"/>
              <w:rPr>
                <w:rFonts w:ascii="Times New Roman" w:eastAsia="等线" w:hAnsi="Times New Roman"/>
                <w:color w:val="000000"/>
                <w:sz w:val="24"/>
                <w:szCs w:val="24"/>
                <w:lang w:eastAsia="zh-CN"/>
              </w:rPr>
            </w:pPr>
            <w:r w:rsidRPr="00804D0F">
              <w:rPr>
                <w:rFonts w:ascii="Times New Roman" w:eastAsia="等线" w:hAnsi="Times New Roman"/>
                <w:color w:val="000000"/>
                <w:sz w:val="24"/>
                <w:szCs w:val="24"/>
                <w:lang w:eastAsia="zh-CN"/>
              </w:rPr>
              <w:t>6</w:t>
            </w:r>
          </w:p>
        </w:tc>
        <w:tc>
          <w:tcPr>
            <w:tcW w:w="1134" w:type="dxa"/>
            <w:tcBorders>
              <w:top w:val="nil"/>
              <w:left w:val="nil"/>
              <w:bottom w:val="nil"/>
              <w:right w:val="nil"/>
            </w:tcBorders>
            <w:shd w:val="clear" w:color="auto" w:fill="auto"/>
            <w:noWrap/>
            <w:vAlign w:val="center"/>
          </w:tcPr>
          <w:p w14:paraId="43AA46FA" w14:textId="77777777" w:rsidR="00844A73" w:rsidRPr="00804D0F" w:rsidRDefault="00000000">
            <w:pPr>
              <w:widowControl/>
              <w:jc w:val="center"/>
              <w:rPr>
                <w:rFonts w:ascii="Times New Roman" w:eastAsia="等线" w:hAnsi="Times New Roman"/>
                <w:color w:val="000000"/>
                <w:lang w:eastAsia="zh-CN"/>
              </w:rPr>
            </w:pPr>
            <w:r w:rsidRPr="00804D0F">
              <w:rPr>
                <w:rFonts w:ascii="Times New Roman" w:eastAsia="等线" w:hAnsi="Times New Roman"/>
                <w:color w:val="000000"/>
                <w:lang w:eastAsia="zh-CN"/>
              </w:rPr>
              <w:t>0.0671</w:t>
            </w:r>
          </w:p>
        </w:tc>
        <w:tc>
          <w:tcPr>
            <w:tcW w:w="1075" w:type="dxa"/>
            <w:tcBorders>
              <w:top w:val="nil"/>
              <w:left w:val="nil"/>
              <w:bottom w:val="nil"/>
              <w:right w:val="nil"/>
            </w:tcBorders>
            <w:vAlign w:val="center"/>
          </w:tcPr>
          <w:p w14:paraId="7671BF55" w14:textId="77777777" w:rsidR="00844A73" w:rsidRPr="00804D0F" w:rsidRDefault="00000000">
            <w:pPr>
              <w:widowControl/>
              <w:jc w:val="center"/>
              <w:rPr>
                <w:rFonts w:ascii="Times New Roman" w:eastAsia="等线" w:hAnsi="Times New Roman"/>
                <w:color w:val="000000"/>
                <w:lang w:eastAsia="zh-CN"/>
              </w:rPr>
            </w:pPr>
            <w:r w:rsidRPr="00804D0F">
              <w:rPr>
                <w:rFonts w:ascii="Times New Roman" w:eastAsia="等线" w:hAnsi="Times New Roman"/>
                <w:color w:val="000000"/>
                <w:lang w:eastAsia="zh-CN"/>
              </w:rPr>
              <w:t>0.0786</w:t>
            </w:r>
          </w:p>
        </w:tc>
        <w:tc>
          <w:tcPr>
            <w:tcW w:w="909" w:type="dxa"/>
            <w:tcBorders>
              <w:top w:val="nil"/>
              <w:left w:val="nil"/>
              <w:bottom w:val="nil"/>
              <w:right w:val="nil"/>
            </w:tcBorders>
            <w:shd w:val="clear" w:color="auto" w:fill="auto"/>
            <w:noWrap/>
            <w:vAlign w:val="center"/>
          </w:tcPr>
          <w:p w14:paraId="04C609E8" w14:textId="77777777" w:rsidR="00844A73" w:rsidRPr="00804D0F" w:rsidRDefault="00000000">
            <w:pPr>
              <w:widowControl/>
              <w:jc w:val="center"/>
              <w:rPr>
                <w:rFonts w:ascii="Times New Roman" w:eastAsia="等线" w:hAnsi="Times New Roman"/>
                <w:color w:val="000000"/>
                <w:lang w:eastAsia="zh-CN"/>
              </w:rPr>
            </w:pPr>
            <w:r w:rsidRPr="00804D0F">
              <w:rPr>
                <w:rFonts w:ascii="Times New Roman" w:eastAsia="等线" w:hAnsi="Times New Roman"/>
                <w:color w:val="000000"/>
                <w:lang w:eastAsia="zh-CN"/>
              </w:rPr>
              <w:t>0.0139</w:t>
            </w:r>
          </w:p>
        </w:tc>
        <w:tc>
          <w:tcPr>
            <w:tcW w:w="993" w:type="dxa"/>
            <w:tcBorders>
              <w:top w:val="nil"/>
              <w:left w:val="nil"/>
              <w:bottom w:val="nil"/>
              <w:right w:val="nil"/>
            </w:tcBorders>
            <w:shd w:val="clear" w:color="auto" w:fill="auto"/>
            <w:noWrap/>
            <w:vAlign w:val="center"/>
          </w:tcPr>
          <w:p w14:paraId="3C76BDA8" w14:textId="77777777" w:rsidR="00844A73" w:rsidRPr="00804D0F" w:rsidRDefault="00000000">
            <w:pPr>
              <w:widowControl/>
              <w:jc w:val="center"/>
              <w:rPr>
                <w:rFonts w:ascii="Times New Roman" w:eastAsia="等线" w:hAnsi="Times New Roman"/>
                <w:color w:val="000000"/>
                <w:lang w:eastAsia="zh-CN"/>
              </w:rPr>
            </w:pPr>
            <w:r w:rsidRPr="00804D0F">
              <w:rPr>
                <w:rFonts w:ascii="Times New Roman" w:eastAsia="等线" w:hAnsi="Times New Roman"/>
                <w:color w:val="000000"/>
                <w:lang w:eastAsia="zh-CN"/>
              </w:rPr>
              <w:t>0.0645</w:t>
            </w:r>
          </w:p>
        </w:tc>
        <w:tc>
          <w:tcPr>
            <w:tcW w:w="992" w:type="dxa"/>
            <w:tcBorders>
              <w:top w:val="nil"/>
              <w:left w:val="nil"/>
              <w:bottom w:val="nil"/>
              <w:right w:val="nil"/>
            </w:tcBorders>
            <w:shd w:val="clear" w:color="auto" w:fill="auto"/>
            <w:noWrap/>
            <w:vAlign w:val="center"/>
          </w:tcPr>
          <w:p w14:paraId="3256AE99" w14:textId="77777777" w:rsidR="00844A73" w:rsidRPr="00804D0F" w:rsidRDefault="00000000">
            <w:pPr>
              <w:widowControl/>
              <w:jc w:val="center"/>
              <w:rPr>
                <w:rFonts w:ascii="Times New Roman" w:eastAsia="等线" w:hAnsi="Times New Roman"/>
                <w:color w:val="000000"/>
                <w:lang w:eastAsia="zh-CN"/>
              </w:rPr>
            </w:pPr>
            <w:r w:rsidRPr="00804D0F">
              <w:rPr>
                <w:rFonts w:ascii="Times New Roman" w:eastAsia="等线" w:hAnsi="Times New Roman"/>
                <w:color w:val="000000"/>
                <w:lang w:eastAsia="zh-CN"/>
              </w:rPr>
              <w:t>0.0001</w:t>
            </w:r>
          </w:p>
        </w:tc>
        <w:tc>
          <w:tcPr>
            <w:tcW w:w="1134" w:type="dxa"/>
            <w:tcBorders>
              <w:top w:val="nil"/>
              <w:left w:val="nil"/>
              <w:bottom w:val="nil"/>
              <w:right w:val="nil"/>
            </w:tcBorders>
            <w:shd w:val="clear" w:color="auto" w:fill="auto"/>
            <w:noWrap/>
            <w:vAlign w:val="center"/>
          </w:tcPr>
          <w:p w14:paraId="4274F1E2" w14:textId="77777777" w:rsidR="00844A73" w:rsidRPr="00804D0F" w:rsidRDefault="00000000">
            <w:pPr>
              <w:widowControl/>
              <w:jc w:val="center"/>
              <w:rPr>
                <w:rFonts w:ascii="Times New Roman" w:eastAsia="等线" w:hAnsi="Times New Roman"/>
                <w:color w:val="000000"/>
                <w:lang w:eastAsia="zh-CN"/>
              </w:rPr>
            </w:pPr>
            <w:r w:rsidRPr="00804D0F">
              <w:rPr>
                <w:rFonts w:ascii="Times New Roman" w:eastAsia="等线" w:hAnsi="Times New Roman"/>
                <w:color w:val="000000"/>
                <w:lang w:eastAsia="zh-CN"/>
              </w:rPr>
              <w:t>0.0000</w:t>
            </w:r>
          </w:p>
        </w:tc>
        <w:tc>
          <w:tcPr>
            <w:tcW w:w="1072" w:type="dxa"/>
            <w:tcBorders>
              <w:top w:val="nil"/>
              <w:left w:val="nil"/>
              <w:bottom w:val="nil"/>
              <w:right w:val="nil"/>
            </w:tcBorders>
            <w:shd w:val="clear" w:color="auto" w:fill="auto"/>
            <w:noWrap/>
            <w:vAlign w:val="center"/>
          </w:tcPr>
          <w:p w14:paraId="1B703DD3" w14:textId="77777777" w:rsidR="00844A73" w:rsidRPr="00804D0F" w:rsidRDefault="00000000">
            <w:pPr>
              <w:widowControl/>
              <w:jc w:val="center"/>
              <w:rPr>
                <w:rFonts w:ascii="Times New Roman" w:eastAsia="等线" w:hAnsi="Times New Roman"/>
                <w:color w:val="000000"/>
                <w:lang w:eastAsia="zh-CN"/>
              </w:rPr>
            </w:pPr>
            <w:r w:rsidRPr="00804D0F">
              <w:rPr>
                <w:rFonts w:ascii="Times New Roman" w:eastAsia="等线" w:hAnsi="Times New Roman"/>
                <w:color w:val="000000"/>
                <w:lang w:eastAsia="zh-CN"/>
              </w:rPr>
              <w:t>0.0000</w:t>
            </w:r>
          </w:p>
        </w:tc>
        <w:tc>
          <w:tcPr>
            <w:tcW w:w="1020" w:type="dxa"/>
            <w:tcBorders>
              <w:top w:val="nil"/>
              <w:left w:val="nil"/>
              <w:bottom w:val="nil"/>
              <w:right w:val="nil"/>
            </w:tcBorders>
            <w:shd w:val="clear" w:color="auto" w:fill="auto"/>
            <w:noWrap/>
            <w:vAlign w:val="center"/>
          </w:tcPr>
          <w:p w14:paraId="3C008F82" w14:textId="77777777" w:rsidR="00844A73" w:rsidRPr="00804D0F" w:rsidRDefault="00000000">
            <w:pPr>
              <w:widowControl/>
              <w:jc w:val="center"/>
              <w:rPr>
                <w:rFonts w:ascii="Times New Roman" w:eastAsia="等线" w:hAnsi="Times New Roman"/>
                <w:color w:val="000000"/>
                <w:lang w:eastAsia="zh-CN"/>
              </w:rPr>
            </w:pPr>
            <w:r w:rsidRPr="00804D0F">
              <w:rPr>
                <w:rFonts w:ascii="Times New Roman" w:eastAsia="等线" w:hAnsi="Times New Roman"/>
                <w:color w:val="000000"/>
                <w:lang w:eastAsia="zh-CN"/>
              </w:rPr>
              <w:t>-0.0114</w:t>
            </w:r>
          </w:p>
        </w:tc>
      </w:tr>
      <w:tr w:rsidR="00844A73" w:rsidRPr="00804D0F" w14:paraId="56688F13" w14:textId="77777777">
        <w:trPr>
          <w:trHeight w:val="567"/>
          <w:jc w:val="center"/>
        </w:trPr>
        <w:tc>
          <w:tcPr>
            <w:tcW w:w="907" w:type="dxa"/>
            <w:tcBorders>
              <w:top w:val="nil"/>
              <w:left w:val="nil"/>
              <w:bottom w:val="nil"/>
              <w:right w:val="nil"/>
            </w:tcBorders>
            <w:shd w:val="clear" w:color="auto" w:fill="auto"/>
            <w:noWrap/>
            <w:vAlign w:val="center"/>
          </w:tcPr>
          <w:p w14:paraId="7A8C190B" w14:textId="77777777" w:rsidR="00844A73" w:rsidRPr="00804D0F" w:rsidRDefault="00000000">
            <w:pPr>
              <w:widowControl/>
              <w:jc w:val="center"/>
              <w:rPr>
                <w:rFonts w:ascii="Times New Roman" w:eastAsia="等线" w:hAnsi="Times New Roman"/>
                <w:color w:val="000000"/>
                <w:sz w:val="24"/>
                <w:szCs w:val="24"/>
                <w:lang w:eastAsia="zh-CN"/>
              </w:rPr>
            </w:pPr>
            <w:r w:rsidRPr="00804D0F">
              <w:rPr>
                <w:rFonts w:ascii="Times New Roman" w:eastAsia="等线" w:hAnsi="Times New Roman"/>
                <w:color w:val="000000"/>
                <w:sz w:val="24"/>
                <w:szCs w:val="24"/>
                <w:lang w:eastAsia="zh-CN"/>
              </w:rPr>
              <w:t>7</w:t>
            </w:r>
          </w:p>
        </w:tc>
        <w:tc>
          <w:tcPr>
            <w:tcW w:w="1134" w:type="dxa"/>
            <w:tcBorders>
              <w:top w:val="nil"/>
              <w:left w:val="nil"/>
              <w:bottom w:val="nil"/>
              <w:right w:val="nil"/>
            </w:tcBorders>
            <w:shd w:val="clear" w:color="auto" w:fill="auto"/>
            <w:noWrap/>
            <w:vAlign w:val="center"/>
          </w:tcPr>
          <w:p w14:paraId="6BA9A278" w14:textId="77777777" w:rsidR="00844A73" w:rsidRPr="00804D0F" w:rsidRDefault="00000000">
            <w:pPr>
              <w:widowControl/>
              <w:jc w:val="center"/>
              <w:rPr>
                <w:rFonts w:ascii="Times New Roman" w:eastAsia="等线" w:hAnsi="Times New Roman"/>
                <w:color w:val="000000"/>
                <w:lang w:eastAsia="zh-CN"/>
              </w:rPr>
            </w:pPr>
            <w:r w:rsidRPr="00804D0F">
              <w:rPr>
                <w:rFonts w:ascii="Times New Roman" w:eastAsia="等线" w:hAnsi="Times New Roman"/>
                <w:color w:val="000000"/>
                <w:lang w:eastAsia="zh-CN"/>
              </w:rPr>
              <w:t>0.1045</w:t>
            </w:r>
          </w:p>
        </w:tc>
        <w:tc>
          <w:tcPr>
            <w:tcW w:w="1075" w:type="dxa"/>
            <w:tcBorders>
              <w:top w:val="nil"/>
              <w:left w:val="nil"/>
              <w:bottom w:val="nil"/>
              <w:right w:val="nil"/>
            </w:tcBorders>
            <w:vAlign w:val="center"/>
          </w:tcPr>
          <w:p w14:paraId="65CACFF3" w14:textId="77777777" w:rsidR="00844A73" w:rsidRPr="00804D0F" w:rsidRDefault="00000000">
            <w:pPr>
              <w:widowControl/>
              <w:jc w:val="center"/>
              <w:rPr>
                <w:rFonts w:ascii="Times New Roman" w:eastAsia="等线" w:hAnsi="Times New Roman"/>
                <w:color w:val="000000"/>
                <w:lang w:eastAsia="zh-CN"/>
              </w:rPr>
            </w:pPr>
            <w:r w:rsidRPr="00804D0F">
              <w:rPr>
                <w:rFonts w:ascii="Times New Roman" w:eastAsia="等线" w:hAnsi="Times New Roman"/>
                <w:color w:val="000000"/>
                <w:lang w:eastAsia="zh-CN"/>
              </w:rPr>
              <w:t>0.1573</w:t>
            </w:r>
          </w:p>
        </w:tc>
        <w:tc>
          <w:tcPr>
            <w:tcW w:w="909" w:type="dxa"/>
            <w:tcBorders>
              <w:top w:val="nil"/>
              <w:left w:val="nil"/>
              <w:bottom w:val="nil"/>
              <w:right w:val="nil"/>
            </w:tcBorders>
            <w:shd w:val="clear" w:color="auto" w:fill="auto"/>
            <w:noWrap/>
            <w:vAlign w:val="center"/>
          </w:tcPr>
          <w:p w14:paraId="30988EF2" w14:textId="77777777" w:rsidR="00844A73" w:rsidRPr="00804D0F" w:rsidRDefault="00000000">
            <w:pPr>
              <w:widowControl/>
              <w:jc w:val="center"/>
              <w:rPr>
                <w:rFonts w:ascii="Times New Roman" w:eastAsia="等线" w:hAnsi="Times New Roman"/>
                <w:color w:val="000000"/>
                <w:lang w:eastAsia="zh-CN"/>
              </w:rPr>
            </w:pPr>
            <w:r w:rsidRPr="00804D0F">
              <w:rPr>
                <w:rFonts w:ascii="Times New Roman" w:eastAsia="等线" w:hAnsi="Times New Roman"/>
                <w:color w:val="000000"/>
                <w:lang w:eastAsia="zh-CN"/>
              </w:rPr>
              <w:t>0.0264</w:t>
            </w:r>
          </w:p>
        </w:tc>
        <w:tc>
          <w:tcPr>
            <w:tcW w:w="993" w:type="dxa"/>
            <w:tcBorders>
              <w:top w:val="nil"/>
              <w:left w:val="nil"/>
              <w:bottom w:val="nil"/>
              <w:right w:val="nil"/>
            </w:tcBorders>
            <w:shd w:val="clear" w:color="auto" w:fill="auto"/>
            <w:noWrap/>
            <w:vAlign w:val="center"/>
          </w:tcPr>
          <w:p w14:paraId="67B0A271" w14:textId="77777777" w:rsidR="00844A73" w:rsidRPr="00804D0F" w:rsidRDefault="00000000">
            <w:pPr>
              <w:widowControl/>
              <w:jc w:val="center"/>
              <w:rPr>
                <w:rFonts w:ascii="Times New Roman" w:eastAsia="等线" w:hAnsi="Times New Roman"/>
                <w:color w:val="000000"/>
                <w:lang w:eastAsia="zh-CN"/>
              </w:rPr>
            </w:pPr>
            <w:r w:rsidRPr="00804D0F">
              <w:rPr>
                <w:rFonts w:ascii="Times New Roman" w:eastAsia="等线" w:hAnsi="Times New Roman"/>
                <w:color w:val="000000"/>
                <w:lang w:eastAsia="zh-CN"/>
              </w:rPr>
              <w:t>0.1305</w:t>
            </w:r>
          </w:p>
        </w:tc>
        <w:tc>
          <w:tcPr>
            <w:tcW w:w="992" w:type="dxa"/>
            <w:tcBorders>
              <w:top w:val="nil"/>
              <w:left w:val="nil"/>
              <w:bottom w:val="nil"/>
              <w:right w:val="nil"/>
            </w:tcBorders>
            <w:shd w:val="clear" w:color="auto" w:fill="auto"/>
            <w:noWrap/>
            <w:vAlign w:val="center"/>
          </w:tcPr>
          <w:p w14:paraId="7E54C2A8" w14:textId="77777777" w:rsidR="00844A73" w:rsidRPr="00804D0F" w:rsidRDefault="00000000">
            <w:pPr>
              <w:widowControl/>
              <w:jc w:val="center"/>
              <w:rPr>
                <w:rFonts w:ascii="Times New Roman" w:eastAsia="等线" w:hAnsi="Times New Roman"/>
                <w:color w:val="000000"/>
                <w:lang w:eastAsia="zh-CN"/>
              </w:rPr>
            </w:pPr>
            <w:r w:rsidRPr="00804D0F">
              <w:rPr>
                <w:rFonts w:ascii="Times New Roman" w:eastAsia="等线" w:hAnsi="Times New Roman"/>
                <w:color w:val="000000"/>
                <w:lang w:eastAsia="zh-CN"/>
              </w:rPr>
              <w:t>0.0004</w:t>
            </w:r>
          </w:p>
        </w:tc>
        <w:tc>
          <w:tcPr>
            <w:tcW w:w="1134" w:type="dxa"/>
            <w:tcBorders>
              <w:top w:val="nil"/>
              <w:left w:val="nil"/>
              <w:bottom w:val="nil"/>
              <w:right w:val="nil"/>
            </w:tcBorders>
            <w:shd w:val="clear" w:color="auto" w:fill="auto"/>
            <w:noWrap/>
            <w:vAlign w:val="center"/>
          </w:tcPr>
          <w:p w14:paraId="14BC9FAB" w14:textId="77777777" w:rsidR="00844A73" w:rsidRPr="00804D0F" w:rsidRDefault="00000000">
            <w:pPr>
              <w:widowControl/>
              <w:jc w:val="center"/>
              <w:rPr>
                <w:rFonts w:ascii="Times New Roman" w:eastAsia="等线" w:hAnsi="Times New Roman"/>
                <w:color w:val="000000"/>
                <w:lang w:eastAsia="zh-CN"/>
              </w:rPr>
            </w:pPr>
            <w:r w:rsidRPr="00804D0F">
              <w:rPr>
                <w:rFonts w:ascii="Times New Roman" w:eastAsia="等线" w:hAnsi="Times New Roman"/>
                <w:color w:val="000000"/>
                <w:lang w:eastAsia="zh-CN"/>
              </w:rPr>
              <w:t>0.0000</w:t>
            </w:r>
          </w:p>
        </w:tc>
        <w:tc>
          <w:tcPr>
            <w:tcW w:w="1072" w:type="dxa"/>
            <w:tcBorders>
              <w:top w:val="nil"/>
              <w:left w:val="nil"/>
              <w:bottom w:val="nil"/>
              <w:right w:val="nil"/>
            </w:tcBorders>
            <w:shd w:val="clear" w:color="auto" w:fill="auto"/>
            <w:noWrap/>
            <w:vAlign w:val="center"/>
          </w:tcPr>
          <w:p w14:paraId="234627AF" w14:textId="77777777" w:rsidR="00844A73" w:rsidRPr="00804D0F" w:rsidRDefault="00000000">
            <w:pPr>
              <w:widowControl/>
              <w:jc w:val="center"/>
              <w:rPr>
                <w:rFonts w:ascii="Times New Roman" w:eastAsia="等线" w:hAnsi="Times New Roman"/>
                <w:color w:val="000000"/>
                <w:lang w:eastAsia="zh-CN"/>
              </w:rPr>
            </w:pPr>
            <w:r w:rsidRPr="00804D0F">
              <w:rPr>
                <w:rFonts w:ascii="Times New Roman" w:eastAsia="等线" w:hAnsi="Times New Roman"/>
                <w:color w:val="000000"/>
                <w:lang w:eastAsia="zh-CN"/>
              </w:rPr>
              <w:t>0.0000</w:t>
            </w:r>
          </w:p>
        </w:tc>
        <w:tc>
          <w:tcPr>
            <w:tcW w:w="1020" w:type="dxa"/>
            <w:tcBorders>
              <w:top w:val="nil"/>
              <w:left w:val="nil"/>
              <w:bottom w:val="nil"/>
              <w:right w:val="nil"/>
            </w:tcBorders>
            <w:shd w:val="clear" w:color="auto" w:fill="auto"/>
            <w:noWrap/>
            <w:vAlign w:val="center"/>
          </w:tcPr>
          <w:p w14:paraId="556D1FC4" w14:textId="77777777" w:rsidR="00844A73" w:rsidRPr="00804D0F" w:rsidRDefault="00000000">
            <w:pPr>
              <w:widowControl/>
              <w:jc w:val="center"/>
              <w:rPr>
                <w:rFonts w:ascii="Times New Roman" w:eastAsia="等线" w:hAnsi="Times New Roman"/>
                <w:color w:val="000000"/>
                <w:lang w:eastAsia="zh-CN"/>
              </w:rPr>
            </w:pPr>
            <w:r w:rsidRPr="00804D0F">
              <w:rPr>
                <w:rFonts w:ascii="Times New Roman" w:eastAsia="等线" w:hAnsi="Times New Roman"/>
                <w:color w:val="000000"/>
                <w:lang w:eastAsia="zh-CN"/>
              </w:rPr>
              <w:t>-0.0528</w:t>
            </w:r>
          </w:p>
        </w:tc>
      </w:tr>
      <w:tr w:rsidR="00844A73" w:rsidRPr="00804D0F" w14:paraId="59E34C16" w14:textId="77777777">
        <w:trPr>
          <w:trHeight w:val="567"/>
          <w:jc w:val="center"/>
        </w:trPr>
        <w:tc>
          <w:tcPr>
            <w:tcW w:w="907" w:type="dxa"/>
            <w:tcBorders>
              <w:top w:val="nil"/>
              <w:left w:val="nil"/>
              <w:bottom w:val="nil"/>
              <w:right w:val="nil"/>
            </w:tcBorders>
            <w:shd w:val="clear" w:color="auto" w:fill="auto"/>
            <w:noWrap/>
            <w:vAlign w:val="center"/>
          </w:tcPr>
          <w:p w14:paraId="0445A2D3" w14:textId="77777777" w:rsidR="00844A73" w:rsidRPr="00804D0F" w:rsidRDefault="00000000">
            <w:pPr>
              <w:widowControl/>
              <w:jc w:val="center"/>
              <w:rPr>
                <w:rFonts w:ascii="Times New Roman" w:eastAsia="等线" w:hAnsi="Times New Roman"/>
                <w:color w:val="000000"/>
                <w:sz w:val="24"/>
                <w:szCs w:val="24"/>
                <w:lang w:eastAsia="zh-CN"/>
              </w:rPr>
            </w:pPr>
            <w:r w:rsidRPr="00804D0F">
              <w:rPr>
                <w:rFonts w:ascii="Times New Roman" w:eastAsia="等线" w:hAnsi="Times New Roman"/>
                <w:color w:val="000000"/>
                <w:sz w:val="24"/>
                <w:szCs w:val="24"/>
                <w:lang w:eastAsia="zh-CN"/>
              </w:rPr>
              <w:t>8</w:t>
            </w:r>
          </w:p>
        </w:tc>
        <w:tc>
          <w:tcPr>
            <w:tcW w:w="1134" w:type="dxa"/>
            <w:tcBorders>
              <w:top w:val="nil"/>
              <w:left w:val="nil"/>
              <w:bottom w:val="nil"/>
              <w:right w:val="nil"/>
            </w:tcBorders>
            <w:shd w:val="clear" w:color="auto" w:fill="auto"/>
            <w:noWrap/>
            <w:vAlign w:val="center"/>
          </w:tcPr>
          <w:p w14:paraId="7E8420BC" w14:textId="77777777" w:rsidR="00844A73" w:rsidRPr="00804D0F" w:rsidRDefault="00000000">
            <w:pPr>
              <w:widowControl/>
              <w:jc w:val="center"/>
              <w:rPr>
                <w:rFonts w:ascii="Times New Roman" w:eastAsia="等线" w:hAnsi="Times New Roman"/>
                <w:color w:val="000000"/>
                <w:lang w:eastAsia="zh-CN"/>
              </w:rPr>
            </w:pPr>
            <w:r w:rsidRPr="00804D0F">
              <w:rPr>
                <w:rFonts w:ascii="Times New Roman" w:eastAsia="等线" w:hAnsi="Times New Roman"/>
                <w:color w:val="000000"/>
                <w:lang w:eastAsia="zh-CN"/>
              </w:rPr>
              <w:t>0.1110</w:t>
            </w:r>
          </w:p>
        </w:tc>
        <w:tc>
          <w:tcPr>
            <w:tcW w:w="1075" w:type="dxa"/>
            <w:tcBorders>
              <w:top w:val="nil"/>
              <w:left w:val="nil"/>
              <w:bottom w:val="nil"/>
              <w:right w:val="nil"/>
            </w:tcBorders>
            <w:vAlign w:val="center"/>
          </w:tcPr>
          <w:p w14:paraId="2DE8D352" w14:textId="77777777" w:rsidR="00844A73" w:rsidRPr="00804D0F" w:rsidRDefault="00000000">
            <w:pPr>
              <w:widowControl/>
              <w:jc w:val="center"/>
              <w:rPr>
                <w:rFonts w:ascii="Times New Roman" w:eastAsia="等线" w:hAnsi="Times New Roman"/>
                <w:color w:val="000000"/>
                <w:lang w:eastAsia="zh-CN"/>
              </w:rPr>
            </w:pPr>
            <w:r w:rsidRPr="00804D0F">
              <w:rPr>
                <w:rFonts w:ascii="Times New Roman" w:eastAsia="等线" w:hAnsi="Times New Roman"/>
                <w:color w:val="000000"/>
                <w:lang w:eastAsia="zh-CN"/>
              </w:rPr>
              <w:t>0.0980</w:t>
            </w:r>
          </w:p>
        </w:tc>
        <w:tc>
          <w:tcPr>
            <w:tcW w:w="909" w:type="dxa"/>
            <w:tcBorders>
              <w:top w:val="nil"/>
              <w:left w:val="nil"/>
              <w:bottom w:val="nil"/>
              <w:right w:val="nil"/>
            </w:tcBorders>
            <w:shd w:val="clear" w:color="auto" w:fill="auto"/>
            <w:noWrap/>
            <w:vAlign w:val="center"/>
          </w:tcPr>
          <w:p w14:paraId="57FFB08D" w14:textId="77777777" w:rsidR="00844A73" w:rsidRPr="00804D0F" w:rsidRDefault="00000000">
            <w:pPr>
              <w:widowControl/>
              <w:jc w:val="center"/>
              <w:rPr>
                <w:rFonts w:ascii="Times New Roman" w:eastAsia="等线" w:hAnsi="Times New Roman"/>
                <w:color w:val="000000"/>
                <w:lang w:eastAsia="zh-CN"/>
              </w:rPr>
            </w:pPr>
            <w:r w:rsidRPr="00804D0F">
              <w:rPr>
                <w:rFonts w:ascii="Times New Roman" w:eastAsia="等线" w:hAnsi="Times New Roman"/>
                <w:color w:val="000000"/>
                <w:lang w:eastAsia="zh-CN"/>
              </w:rPr>
              <w:t>0.0143</w:t>
            </w:r>
          </w:p>
        </w:tc>
        <w:tc>
          <w:tcPr>
            <w:tcW w:w="993" w:type="dxa"/>
            <w:tcBorders>
              <w:top w:val="nil"/>
              <w:left w:val="nil"/>
              <w:bottom w:val="nil"/>
              <w:right w:val="nil"/>
            </w:tcBorders>
            <w:shd w:val="clear" w:color="auto" w:fill="auto"/>
            <w:noWrap/>
            <w:vAlign w:val="center"/>
          </w:tcPr>
          <w:p w14:paraId="0725012B" w14:textId="77777777" w:rsidR="00844A73" w:rsidRPr="00804D0F" w:rsidRDefault="00000000">
            <w:pPr>
              <w:widowControl/>
              <w:jc w:val="center"/>
              <w:rPr>
                <w:rFonts w:ascii="Times New Roman" w:eastAsia="等线" w:hAnsi="Times New Roman"/>
                <w:color w:val="000000"/>
                <w:lang w:eastAsia="zh-CN"/>
              </w:rPr>
            </w:pPr>
            <w:r w:rsidRPr="00804D0F">
              <w:rPr>
                <w:rFonts w:ascii="Times New Roman" w:eastAsia="等线" w:hAnsi="Times New Roman"/>
                <w:color w:val="000000"/>
                <w:lang w:eastAsia="zh-CN"/>
              </w:rPr>
              <w:t>0.0835</w:t>
            </w:r>
          </w:p>
        </w:tc>
        <w:tc>
          <w:tcPr>
            <w:tcW w:w="992" w:type="dxa"/>
            <w:tcBorders>
              <w:top w:val="nil"/>
              <w:left w:val="nil"/>
              <w:bottom w:val="nil"/>
              <w:right w:val="nil"/>
            </w:tcBorders>
            <w:shd w:val="clear" w:color="auto" w:fill="auto"/>
            <w:noWrap/>
            <w:vAlign w:val="center"/>
          </w:tcPr>
          <w:p w14:paraId="31AA9056" w14:textId="77777777" w:rsidR="00844A73" w:rsidRPr="00804D0F" w:rsidRDefault="00000000">
            <w:pPr>
              <w:widowControl/>
              <w:jc w:val="center"/>
              <w:rPr>
                <w:rFonts w:ascii="Times New Roman" w:eastAsia="等线" w:hAnsi="Times New Roman"/>
                <w:color w:val="000000"/>
                <w:lang w:eastAsia="zh-CN"/>
              </w:rPr>
            </w:pPr>
            <w:r w:rsidRPr="00804D0F">
              <w:rPr>
                <w:rFonts w:ascii="Times New Roman" w:eastAsia="等线" w:hAnsi="Times New Roman"/>
                <w:color w:val="000000"/>
                <w:lang w:eastAsia="zh-CN"/>
              </w:rPr>
              <w:t>0.0002</w:t>
            </w:r>
          </w:p>
        </w:tc>
        <w:tc>
          <w:tcPr>
            <w:tcW w:w="1134" w:type="dxa"/>
            <w:tcBorders>
              <w:top w:val="nil"/>
              <w:left w:val="nil"/>
              <w:bottom w:val="nil"/>
              <w:right w:val="nil"/>
            </w:tcBorders>
            <w:shd w:val="clear" w:color="auto" w:fill="auto"/>
            <w:noWrap/>
            <w:vAlign w:val="center"/>
          </w:tcPr>
          <w:p w14:paraId="776FF22E" w14:textId="77777777" w:rsidR="00844A73" w:rsidRPr="00804D0F" w:rsidRDefault="00000000">
            <w:pPr>
              <w:widowControl/>
              <w:jc w:val="center"/>
              <w:rPr>
                <w:rFonts w:ascii="Times New Roman" w:eastAsia="等线" w:hAnsi="Times New Roman"/>
                <w:color w:val="000000"/>
                <w:lang w:eastAsia="zh-CN"/>
              </w:rPr>
            </w:pPr>
            <w:r w:rsidRPr="00804D0F">
              <w:rPr>
                <w:rFonts w:ascii="Times New Roman" w:eastAsia="等线" w:hAnsi="Times New Roman"/>
                <w:color w:val="000000"/>
                <w:lang w:eastAsia="zh-CN"/>
              </w:rPr>
              <w:t>0.0000</w:t>
            </w:r>
          </w:p>
        </w:tc>
        <w:tc>
          <w:tcPr>
            <w:tcW w:w="1072" w:type="dxa"/>
            <w:tcBorders>
              <w:top w:val="nil"/>
              <w:left w:val="nil"/>
              <w:bottom w:val="nil"/>
              <w:right w:val="nil"/>
            </w:tcBorders>
            <w:shd w:val="clear" w:color="auto" w:fill="auto"/>
            <w:noWrap/>
            <w:vAlign w:val="center"/>
          </w:tcPr>
          <w:p w14:paraId="1CAABEBB" w14:textId="77777777" w:rsidR="00844A73" w:rsidRPr="00804D0F" w:rsidRDefault="00000000">
            <w:pPr>
              <w:widowControl/>
              <w:jc w:val="center"/>
              <w:rPr>
                <w:rFonts w:ascii="Times New Roman" w:eastAsia="等线" w:hAnsi="Times New Roman"/>
                <w:color w:val="000000"/>
                <w:lang w:eastAsia="zh-CN"/>
              </w:rPr>
            </w:pPr>
            <w:r w:rsidRPr="00804D0F">
              <w:rPr>
                <w:rFonts w:ascii="Times New Roman" w:eastAsia="等线" w:hAnsi="Times New Roman"/>
                <w:color w:val="000000"/>
                <w:lang w:eastAsia="zh-CN"/>
              </w:rPr>
              <w:t>0.0000</w:t>
            </w:r>
          </w:p>
        </w:tc>
        <w:tc>
          <w:tcPr>
            <w:tcW w:w="1020" w:type="dxa"/>
            <w:tcBorders>
              <w:top w:val="nil"/>
              <w:left w:val="nil"/>
              <w:bottom w:val="nil"/>
              <w:right w:val="nil"/>
            </w:tcBorders>
            <w:shd w:val="clear" w:color="auto" w:fill="auto"/>
            <w:noWrap/>
            <w:vAlign w:val="center"/>
          </w:tcPr>
          <w:p w14:paraId="5D63D4B0" w14:textId="77777777" w:rsidR="00844A73" w:rsidRPr="00804D0F" w:rsidRDefault="00000000">
            <w:pPr>
              <w:widowControl/>
              <w:jc w:val="center"/>
              <w:rPr>
                <w:rFonts w:ascii="Times New Roman" w:eastAsia="等线" w:hAnsi="Times New Roman"/>
                <w:color w:val="000000"/>
                <w:lang w:eastAsia="zh-CN"/>
              </w:rPr>
            </w:pPr>
            <w:r w:rsidRPr="00804D0F">
              <w:rPr>
                <w:rFonts w:ascii="Times New Roman" w:eastAsia="等线" w:hAnsi="Times New Roman"/>
                <w:color w:val="000000"/>
                <w:lang w:eastAsia="zh-CN"/>
              </w:rPr>
              <w:t>0.0130</w:t>
            </w:r>
          </w:p>
        </w:tc>
      </w:tr>
      <w:tr w:rsidR="00844A73" w:rsidRPr="00804D0F" w14:paraId="1B53FF11" w14:textId="77777777">
        <w:trPr>
          <w:trHeight w:val="567"/>
          <w:jc w:val="center"/>
        </w:trPr>
        <w:tc>
          <w:tcPr>
            <w:tcW w:w="907" w:type="dxa"/>
            <w:tcBorders>
              <w:top w:val="nil"/>
              <w:left w:val="nil"/>
              <w:bottom w:val="nil"/>
              <w:right w:val="nil"/>
            </w:tcBorders>
            <w:shd w:val="clear" w:color="auto" w:fill="auto"/>
            <w:noWrap/>
            <w:vAlign w:val="center"/>
          </w:tcPr>
          <w:p w14:paraId="7FEAD443" w14:textId="77777777" w:rsidR="00844A73" w:rsidRPr="00804D0F" w:rsidRDefault="00000000">
            <w:pPr>
              <w:widowControl/>
              <w:jc w:val="center"/>
              <w:rPr>
                <w:rFonts w:ascii="Times New Roman" w:eastAsia="等线" w:hAnsi="Times New Roman"/>
                <w:color w:val="000000"/>
                <w:sz w:val="24"/>
                <w:szCs w:val="24"/>
                <w:lang w:eastAsia="zh-CN"/>
              </w:rPr>
            </w:pPr>
            <w:r w:rsidRPr="00804D0F">
              <w:rPr>
                <w:rFonts w:ascii="Times New Roman" w:eastAsia="等线" w:hAnsi="Times New Roman"/>
                <w:color w:val="000000"/>
                <w:sz w:val="24"/>
                <w:szCs w:val="24"/>
                <w:lang w:eastAsia="zh-CN"/>
              </w:rPr>
              <w:t>9</w:t>
            </w:r>
          </w:p>
        </w:tc>
        <w:tc>
          <w:tcPr>
            <w:tcW w:w="1134" w:type="dxa"/>
            <w:tcBorders>
              <w:top w:val="nil"/>
              <w:left w:val="nil"/>
              <w:bottom w:val="nil"/>
              <w:right w:val="nil"/>
            </w:tcBorders>
            <w:shd w:val="clear" w:color="auto" w:fill="auto"/>
            <w:noWrap/>
            <w:vAlign w:val="center"/>
          </w:tcPr>
          <w:p w14:paraId="6EDDFA3C" w14:textId="77777777" w:rsidR="00844A73" w:rsidRPr="00804D0F" w:rsidRDefault="00000000">
            <w:pPr>
              <w:widowControl/>
              <w:jc w:val="center"/>
              <w:rPr>
                <w:rFonts w:ascii="Times New Roman" w:eastAsia="等线" w:hAnsi="Times New Roman"/>
                <w:color w:val="000000"/>
                <w:lang w:eastAsia="zh-CN"/>
              </w:rPr>
            </w:pPr>
            <w:r w:rsidRPr="00804D0F">
              <w:rPr>
                <w:rFonts w:ascii="Times New Roman" w:eastAsia="等线" w:hAnsi="Times New Roman"/>
                <w:color w:val="000000"/>
                <w:lang w:eastAsia="zh-CN"/>
              </w:rPr>
              <w:t>0.1806</w:t>
            </w:r>
          </w:p>
        </w:tc>
        <w:tc>
          <w:tcPr>
            <w:tcW w:w="1075" w:type="dxa"/>
            <w:tcBorders>
              <w:top w:val="nil"/>
              <w:left w:val="nil"/>
              <w:bottom w:val="nil"/>
              <w:right w:val="nil"/>
            </w:tcBorders>
            <w:vAlign w:val="center"/>
          </w:tcPr>
          <w:p w14:paraId="54D5BF37" w14:textId="77777777" w:rsidR="00844A73" w:rsidRPr="00804D0F" w:rsidRDefault="00000000">
            <w:pPr>
              <w:widowControl/>
              <w:jc w:val="center"/>
              <w:rPr>
                <w:rFonts w:ascii="Times New Roman" w:eastAsia="等线" w:hAnsi="Times New Roman"/>
                <w:color w:val="000000"/>
                <w:lang w:eastAsia="zh-CN"/>
              </w:rPr>
            </w:pPr>
            <w:r w:rsidRPr="00804D0F">
              <w:rPr>
                <w:rFonts w:ascii="Times New Roman" w:eastAsia="等线" w:hAnsi="Times New Roman"/>
                <w:color w:val="000000"/>
                <w:lang w:eastAsia="zh-CN"/>
              </w:rPr>
              <w:t>0.0978</w:t>
            </w:r>
          </w:p>
        </w:tc>
        <w:tc>
          <w:tcPr>
            <w:tcW w:w="909" w:type="dxa"/>
            <w:tcBorders>
              <w:top w:val="nil"/>
              <w:left w:val="nil"/>
              <w:bottom w:val="nil"/>
              <w:right w:val="nil"/>
            </w:tcBorders>
            <w:shd w:val="clear" w:color="auto" w:fill="auto"/>
            <w:noWrap/>
            <w:vAlign w:val="center"/>
          </w:tcPr>
          <w:p w14:paraId="27157EB8" w14:textId="77777777" w:rsidR="00844A73" w:rsidRPr="00804D0F" w:rsidRDefault="00000000">
            <w:pPr>
              <w:widowControl/>
              <w:jc w:val="center"/>
              <w:rPr>
                <w:rFonts w:ascii="Times New Roman" w:eastAsia="等线" w:hAnsi="Times New Roman"/>
                <w:color w:val="000000"/>
                <w:lang w:eastAsia="zh-CN"/>
              </w:rPr>
            </w:pPr>
            <w:r w:rsidRPr="00804D0F">
              <w:rPr>
                <w:rFonts w:ascii="Times New Roman" w:eastAsia="等线" w:hAnsi="Times New Roman"/>
                <w:color w:val="000000"/>
                <w:lang w:eastAsia="zh-CN"/>
              </w:rPr>
              <w:t>0.0161</w:t>
            </w:r>
          </w:p>
        </w:tc>
        <w:tc>
          <w:tcPr>
            <w:tcW w:w="993" w:type="dxa"/>
            <w:tcBorders>
              <w:top w:val="nil"/>
              <w:left w:val="nil"/>
              <w:bottom w:val="nil"/>
              <w:right w:val="nil"/>
            </w:tcBorders>
            <w:shd w:val="clear" w:color="auto" w:fill="auto"/>
            <w:noWrap/>
            <w:vAlign w:val="center"/>
          </w:tcPr>
          <w:p w14:paraId="7EAB153C" w14:textId="77777777" w:rsidR="00844A73" w:rsidRPr="00804D0F" w:rsidRDefault="00000000">
            <w:pPr>
              <w:widowControl/>
              <w:jc w:val="center"/>
              <w:rPr>
                <w:rFonts w:ascii="Times New Roman" w:eastAsia="等线" w:hAnsi="Times New Roman"/>
                <w:color w:val="000000"/>
                <w:lang w:eastAsia="zh-CN"/>
              </w:rPr>
            </w:pPr>
            <w:r w:rsidRPr="00804D0F">
              <w:rPr>
                <w:rFonts w:ascii="Times New Roman" w:eastAsia="等线" w:hAnsi="Times New Roman"/>
                <w:color w:val="000000"/>
                <w:lang w:eastAsia="zh-CN"/>
              </w:rPr>
              <w:t>0.0817</w:t>
            </w:r>
          </w:p>
        </w:tc>
        <w:tc>
          <w:tcPr>
            <w:tcW w:w="992" w:type="dxa"/>
            <w:tcBorders>
              <w:top w:val="nil"/>
              <w:left w:val="nil"/>
              <w:bottom w:val="nil"/>
              <w:right w:val="nil"/>
            </w:tcBorders>
            <w:shd w:val="clear" w:color="auto" w:fill="auto"/>
            <w:noWrap/>
            <w:vAlign w:val="center"/>
          </w:tcPr>
          <w:p w14:paraId="045A8813" w14:textId="77777777" w:rsidR="00844A73" w:rsidRPr="00804D0F" w:rsidRDefault="00000000">
            <w:pPr>
              <w:widowControl/>
              <w:jc w:val="center"/>
              <w:rPr>
                <w:rFonts w:ascii="Times New Roman" w:eastAsia="等线" w:hAnsi="Times New Roman"/>
                <w:color w:val="000000"/>
                <w:lang w:eastAsia="zh-CN"/>
              </w:rPr>
            </w:pPr>
            <w:r w:rsidRPr="00804D0F">
              <w:rPr>
                <w:rFonts w:ascii="Times New Roman" w:eastAsia="等线" w:hAnsi="Times New Roman"/>
                <w:color w:val="000000"/>
                <w:lang w:eastAsia="zh-CN"/>
              </w:rPr>
              <w:t>0.0001</w:t>
            </w:r>
          </w:p>
        </w:tc>
        <w:tc>
          <w:tcPr>
            <w:tcW w:w="1134" w:type="dxa"/>
            <w:tcBorders>
              <w:top w:val="nil"/>
              <w:left w:val="nil"/>
              <w:bottom w:val="nil"/>
              <w:right w:val="nil"/>
            </w:tcBorders>
            <w:shd w:val="clear" w:color="auto" w:fill="auto"/>
            <w:noWrap/>
            <w:vAlign w:val="center"/>
          </w:tcPr>
          <w:p w14:paraId="2022FC53" w14:textId="77777777" w:rsidR="00844A73" w:rsidRPr="00804D0F" w:rsidRDefault="00000000">
            <w:pPr>
              <w:widowControl/>
              <w:jc w:val="center"/>
              <w:rPr>
                <w:rFonts w:ascii="Times New Roman" w:eastAsia="等线" w:hAnsi="Times New Roman"/>
                <w:color w:val="000000"/>
                <w:lang w:eastAsia="zh-CN"/>
              </w:rPr>
            </w:pPr>
            <w:r w:rsidRPr="00804D0F">
              <w:rPr>
                <w:rFonts w:ascii="Times New Roman" w:eastAsia="等线" w:hAnsi="Times New Roman"/>
                <w:color w:val="000000"/>
                <w:lang w:eastAsia="zh-CN"/>
              </w:rPr>
              <w:t>0.0000</w:t>
            </w:r>
          </w:p>
        </w:tc>
        <w:tc>
          <w:tcPr>
            <w:tcW w:w="1072" w:type="dxa"/>
            <w:tcBorders>
              <w:top w:val="nil"/>
              <w:left w:val="nil"/>
              <w:bottom w:val="nil"/>
              <w:right w:val="nil"/>
            </w:tcBorders>
            <w:shd w:val="clear" w:color="auto" w:fill="auto"/>
            <w:noWrap/>
            <w:vAlign w:val="center"/>
          </w:tcPr>
          <w:p w14:paraId="7936B133" w14:textId="77777777" w:rsidR="00844A73" w:rsidRPr="00804D0F" w:rsidRDefault="00000000">
            <w:pPr>
              <w:widowControl/>
              <w:jc w:val="center"/>
              <w:rPr>
                <w:rFonts w:ascii="Times New Roman" w:eastAsia="等线" w:hAnsi="Times New Roman"/>
                <w:color w:val="000000"/>
                <w:lang w:eastAsia="zh-CN"/>
              </w:rPr>
            </w:pPr>
            <w:r w:rsidRPr="00804D0F">
              <w:rPr>
                <w:rFonts w:ascii="Times New Roman" w:eastAsia="等线" w:hAnsi="Times New Roman"/>
                <w:color w:val="000000"/>
                <w:lang w:eastAsia="zh-CN"/>
              </w:rPr>
              <w:t>0.0000</w:t>
            </w:r>
          </w:p>
        </w:tc>
        <w:tc>
          <w:tcPr>
            <w:tcW w:w="1020" w:type="dxa"/>
            <w:tcBorders>
              <w:top w:val="nil"/>
              <w:left w:val="nil"/>
              <w:bottom w:val="nil"/>
              <w:right w:val="nil"/>
            </w:tcBorders>
            <w:shd w:val="clear" w:color="auto" w:fill="auto"/>
            <w:noWrap/>
            <w:vAlign w:val="center"/>
          </w:tcPr>
          <w:p w14:paraId="4238E272" w14:textId="77777777" w:rsidR="00844A73" w:rsidRPr="00804D0F" w:rsidRDefault="00000000">
            <w:pPr>
              <w:widowControl/>
              <w:jc w:val="center"/>
              <w:rPr>
                <w:rFonts w:ascii="Times New Roman" w:eastAsia="等线" w:hAnsi="Times New Roman"/>
                <w:color w:val="000000"/>
                <w:lang w:eastAsia="zh-CN"/>
              </w:rPr>
            </w:pPr>
            <w:r w:rsidRPr="00804D0F">
              <w:rPr>
                <w:rFonts w:ascii="Times New Roman" w:eastAsia="等线" w:hAnsi="Times New Roman"/>
                <w:color w:val="000000"/>
                <w:lang w:eastAsia="zh-CN"/>
              </w:rPr>
              <w:t>0.0828</w:t>
            </w:r>
          </w:p>
        </w:tc>
      </w:tr>
      <w:tr w:rsidR="00844A73" w:rsidRPr="00804D0F" w14:paraId="4C165B5B" w14:textId="77777777">
        <w:trPr>
          <w:trHeight w:val="567"/>
          <w:jc w:val="center"/>
        </w:trPr>
        <w:tc>
          <w:tcPr>
            <w:tcW w:w="907" w:type="dxa"/>
            <w:tcBorders>
              <w:top w:val="nil"/>
              <w:left w:val="nil"/>
              <w:bottom w:val="single" w:sz="18" w:space="0" w:color="auto"/>
              <w:right w:val="nil"/>
            </w:tcBorders>
            <w:shd w:val="clear" w:color="auto" w:fill="auto"/>
            <w:noWrap/>
            <w:vAlign w:val="center"/>
          </w:tcPr>
          <w:p w14:paraId="006CE5E1" w14:textId="77777777" w:rsidR="00844A73" w:rsidRPr="00804D0F" w:rsidRDefault="00000000">
            <w:pPr>
              <w:widowControl/>
              <w:jc w:val="center"/>
              <w:rPr>
                <w:rFonts w:ascii="Times New Roman" w:eastAsia="等线" w:hAnsi="Times New Roman"/>
                <w:color w:val="000000"/>
                <w:sz w:val="24"/>
                <w:szCs w:val="24"/>
                <w:lang w:eastAsia="zh-CN"/>
              </w:rPr>
            </w:pPr>
            <w:r w:rsidRPr="00804D0F">
              <w:rPr>
                <w:rFonts w:ascii="Times New Roman" w:eastAsia="等线" w:hAnsi="Times New Roman"/>
                <w:color w:val="000000"/>
                <w:sz w:val="24"/>
                <w:szCs w:val="24"/>
                <w:lang w:eastAsia="zh-CN"/>
              </w:rPr>
              <w:t>10</w:t>
            </w:r>
          </w:p>
        </w:tc>
        <w:tc>
          <w:tcPr>
            <w:tcW w:w="1134" w:type="dxa"/>
            <w:tcBorders>
              <w:top w:val="nil"/>
              <w:left w:val="nil"/>
              <w:bottom w:val="single" w:sz="18" w:space="0" w:color="auto"/>
              <w:right w:val="nil"/>
            </w:tcBorders>
            <w:shd w:val="clear" w:color="auto" w:fill="auto"/>
            <w:noWrap/>
            <w:vAlign w:val="center"/>
          </w:tcPr>
          <w:p w14:paraId="6CBB8CC7" w14:textId="77777777" w:rsidR="00844A73" w:rsidRPr="00804D0F" w:rsidRDefault="00000000">
            <w:pPr>
              <w:widowControl/>
              <w:jc w:val="center"/>
              <w:rPr>
                <w:rFonts w:ascii="Times New Roman" w:eastAsia="等线" w:hAnsi="Times New Roman"/>
                <w:color w:val="000000"/>
                <w:lang w:eastAsia="zh-CN"/>
              </w:rPr>
            </w:pPr>
            <w:r w:rsidRPr="00804D0F">
              <w:rPr>
                <w:rFonts w:ascii="Times New Roman" w:eastAsia="等线" w:hAnsi="Times New Roman"/>
                <w:color w:val="000000"/>
                <w:lang w:eastAsia="zh-CN"/>
              </w:rPr>
              <w:t>0.3158</w:t>
            </w:r>
          </w:p>
        </w:tc>
        <w:tc>
          <w:tcPr>
            <w:tcW w:w="1075" w:type="dxa"/>
            <w:tcBorders>
              <w:top w:val="nil"/>
              <w:left w:val="nil"/>
              <w:bottom w:val="single" w:sz="18" w:space="0" w:color="auto"/>
              <w:right w:val="nil"/>
            </w:tcBorders>
            <w:vAlign w:val="center"/>
          </w:tcPr>
          <w:p w14:paraId="7214964B" w14:textId="77777777" w:rsidR="00844A73" w:rsidRPr="00804D0F" w:rsidRDefault="00000000">
            <w:pPr>
              <w:widowControl/>
              <w:jc w:val="center"/>
              <w:rPr>
                <w:rFonts w:ascii="Times New Roman" w:eastAsia="等线" w:hAnsi="Times New Roman"/>
                <w:color w:val="000000"/>
                <w:lang w:eastAsia="zh-CN"/>
              </w:rPr>
            </w:pPr>
            <w:r w:rsidRPr="00804D0F">
              <w:rPr>
                <w:rFonts w:ascii="Times New Roman" w:eastAsia="等线" w:hAnsi="Times New Roman"/>
                <w:color w:val="000000"/>
                <w:lang w:eastAsia="zh-CN"/>
              </w:rPr>
              <w:t>0.3139</w:t>
            </w:r>
          </w:p>
        </w:tc>
        <w:tc>
          <w:tcPr>
            <w:tcW w:w="909" w:type="dxa"/>
            <w:tcBorders>
              <w:top w:val="nil"/>
              <w:left w:val="nil"/>
              <w:bottom w:val="single" w:sz="18" w:space="0" w:color="auto"/>
              <w:right w:val="nil"/>
            </w:tcBorders>
            <w:shd w:val="clear" w:color="auto" w:fill="auto"/>
            <w:noWrap/>
            <w:vAlign w:val="center"/>
          </w:tcPr>
          <w:p w14:paraId="1AD6A51F" w14:textId="77777777" w:rsidR="00844A73" w:rsidRPr="00804D0F" w:rsidRDefault="00000000">
            <w:pPr>
              <w:widowControl/>
              <w:jc w:val="center"/>
              <w:rPr>
                <w:rFonts w:ascii="Times New Roman" w:eastAsia="等线" w:hAnsi="Times New Roman"/>
                <w:color w:val="000000"/>
                <w:lang w:eastAsia="zh-CN"/>
              </w:rPr>
            </w:pPr>
            <w:r w:rsidRPr="00804D0F">
              <w:rPr>
                <w:rFonts w:ascii="Times New Roman" w:eastAsia="等线" w:hAnsi="Times New Roman"/>
                <w:color w:val="000000"/>
                <w:lang w:eastAsia="zh-CN"/>
              </w:rPr>
              <w:t>0.0266</w:t>
            </w:r>
          </w:p>
        </w:tc>
        <w:tc>
          <w:tcPr>
            <w:tcW w:w="993" w:type="dxa"/>
            <w:tcBorders>
              <w:top w:val="nil"/>
              <w:left w:val="nil"/>
              <w:bottom w:val="single" w:sz="18" w:space="0" w:color="auto"/>
              <w:right w:val="nil"/>
            </w:tcBorders>
            <w:shd w:val="clear" w:color="auto" w:fill="auto"/>
            <w:noWrap/>
            <w:vAlign w:val="center"/>
          </w:tcPr>
          <w:p w14:paraId="37896310" w14:textId="77777777" w:rsidR="00844A73" w:rsidRPr="00804D0F" w:rsidRDefault="00000000">
            <w:pPr>
              <w:widowControl/>
              <w:jc w:val="center"/>
              <w:rPr>
                <w:rFonts w:ascii="Times New Roman" w:eastAsia="等线" w:hAnsi="Times New Roman"/>
                <w:color w:val="000000"/>
                <w:lang w:eastAsia="zh-CN"/>
              </w:rPr>
            </w:pPr>
            <w:r w:rsidRPr="00804D0F">
              <w:rPr>
                <w:rFonts w:ascii="Times New Roman" w:eastAsia="等线" w:hAnsi="Times New Roman"/>
                <w:color w:val="000000"/>
                <w:lang w:eastAsia="zh-CN"/>
              </w:rPr>
              <w:t>0.2870</w:t>
            </w:r>
          </w:p>
        </w:tc>
        <w:tc>
          <w:tcPr>
            <w:tcW w:w="992" w:type="dxa"/>
            <w:tcBorders>
              <w:top w:val="nil"/>
              <w:left w:val="nil"/>
              <w:bottom w:val="single" w:sz="18" w:space="0" w:color="auto"/>
              <w:right w:val="nil"/>
            </w:tcBorders>
            <w:shd w:val="clear" w:color="auto" w:fill="auto"/>
            <w:noWrap/>
            <w:vAlign w:val="center"/>
          </w:tcPr>
          <w:p w14:paraId="2CAA3D9F" w14:textId="77777777" w:rsidR="00844A73" w:rsidRPr="00804D0F" w:rsidRDefault="00000000">
            <w:pPr>
              <w:widowControl/>
              <w:jc w:val="center"/>
              <w:rPr>
                <w:rFonts w:ascii="Times New Roman" w:eastAsia="等线" w:hAnsi="Times New Roman"/>
                <w:color w:val="000000"/>
                <w:lang w:eastAsia="zh-CN"/>
              </w:rPr>
            </w:pPr>
            <w:r w:rsidRPr="00804D0F">
              <w:rPr>
                <w:rFonts w:ascii="Times New Roman" w:eastAsia="等线" w:hAnsi="Times New Roman"/>
                <w:color w:val="000000"/>
                <w:lang w:eastAsia="zh-CN"/>
              </w:rPr>
              <w:t>0.0004</w:t>
            </w:r>
          </w:p>
        </w:tc>
        <w:tc>
          <w:tcPr>
            <w:tcW w:w="1134" w:type="dxa"/>
            <w:tcBorders>
              <w:top w:val="nil"/>
              <w:left w:val="nil"/>
              <w:bottom w:val="single" w:sz="18" w:space="0" w:color="auto"/>
              <w:right w:val="nil"/>
            </w:tcBorders>
            <w:shd w:val="clear" w:color="auto" w:fill="auto"/>
            <w:noWrap/>
            <w:vAlign w:val="center"/>
          </w:tcPr>
          <w:p w14:paraId="1A0ACA51" w14:textId="77777777" w:rsidR="00844A73" w:rsidRPr="00804D0F" w:rsidRDefault="00000000">
            <w:pPr>
              <w:widowControl/>
              <w:jc w:val="center"/>
              <w:rPr>
                <w:rFonts w:ascii="Times New Roman" w:eastAsia="等线" w:hAnsi="Times New Roman"/>
                <w:color w:val="000000"/>
                <w:lang w:eastAsia="zh-CN"/>
              </w:rPr>
            </w:pPr>
            <w:r w:rsidRPr="00804D0F">
              <w:rPr>
                <w:rFonts w:ascii="Times New Roman" w:eastAsia="等线" w:hAnsi="Times New Roman"/>
                <w:color w:val="000000"/>
                <w:lang w:eastAsia="zh-CN"/>
              </w:rPr>
              <w:t>0.0000</w:t>
            </w:r>
          </w:p>
        </w:tc>
        <w:tc>
          <w:tcPr>
            <w:tcW w:w="1072" w:type="dxa"/>
            <w:tcBorders>
              <w:top w:val="nil"/>
              <w:left w:val="nil"/>
              <w:bottom w:val="single" w:sz="18" w:space="0" w:color="auto"/>
              <w:right w:val="nil"/>
            </w:tcBorders>
            <w:shd w:val="clear" w:color="auto" w:fill="auto"/>
            <w:noWrap/>
            <w:vAlign w:val="center"/>
          </w:tcPr>
          <w:p w14:paraId="2B0038D4" w14:textId="77777777" w:rsidR="00844A73" w:rsidRPr="00804D0F" w:rsidRDefault="00000000">
            <w:pPr>
              <w:widowControl/>
              <w:jc w:val="center"/>
              <w:rPr>
                <w:rFonts w:ascii="Times New Roman" w:eastAsia="等线" w:hAnsi="Times New Roman"/>
                <w:color w:val="000000"/>
                <w:lang w:eastAsia="zh-CN"/>
              </w:rPr>
            </w:pPr>
            <w:r w:rsidRPr="00804D0F">
              <w:rPr>
                <w:rFonts w:ascii="Times New Roman" w:eastAsia="等线" w:hAnsi="Times New Roman"/>
                <w:color w:val="000000"/>
                <w:lang w:eastAsia="zh-CN"/>
              </w:rPr>
              <w:t>0.0000</w:t>
            </w:r>
          </w:p>
        </w:tc>
        <w:tc>
          <w:tcPr>
            <w:tcW w:w="1020" w:type="dxa"/>
            <w:tcBorders>
              <w:top w:val="nil"/>
              <w:left w:val="nil"/>
              <w:bottom w:val="single" w:sz="18" w:space="0" w:color="auto"/>
              <w:right w:val="nil"/>
            </w:tcBorders>
            <w:shd w:val="clear" w:color="auto" w:fill="auto"/>
            <w:noWrap/>
            <w:vAlign w:val="center"/>
          </w:tcPr>
          <w:p w14:paraId="4290E7B8" w14:textId="77777777" w:rsidR="00844A73" w:rsidRPr="00804D0F" w:rsidRDefault="00000000">
            <w:pPr>
              <w:widowControl/>
              <w:jc w:val="center"/>
              <w:rPr>
                <w:rFonts w:ascii="Times New Roman" w:eastAsia="等线" w:hAnsi="Times New Roman"/>
                <w:color w:val="000000"/>
                <w:lang w:eastAsia="zh-CN"/>
              </w:rPr>
            </w:pPr>
            <w:r w:rsidRPr="00804D0F">
              <w:rPr>
                <w:rFonts w:ascii="Times New Roman" w:eastAsia="等线" w:hAnsi="Times New Roman"/>
                <w:color w:val="000000"/>
                <w:lang w:eastAsia="zh-CN"/>
              </w:rPr>
              <w:t>0.0019</w:t>
            </w:r>
          </w:p>
        </w:tc>
      </w:tr>
    </w:tbl>
    <w:p w14:paraId="10BB7FEA" w14:textId="77777777" w:rsidR="00844A73" w:rsidRPr="00804D0F" w:rsidRDefault="00000000">
      <w:pPr>
        <w:spacing w:line="360" w:lineRule="auto"/>
        <w:ind w:firstLine="420"/>
        <w:rPr>
          <w:rFonts w:ascii="Times New Roman" w:eastAsiaTheme="minorEastAsia" w:hAnsi="Times New Roman"/>
          <w:color w:val="000000" w:themeColor="text1"/>
          <w:sz w:val="24"/>
          <w:szCs w:val="24"/>
          <w:lang w:eastAsia="zh-CN"/>
        </w:rPr>
      </w:pPr>
      <w:r w:rsidRPr="00804D0F">
        <w:rPr>
          <w:rFonts w:ascii="Times New Roman" w:eastAsiaTheme="minorEastAsia" w:hAnsi="Times New Roman"/>
          <w:color w:val="000000" w:themeColor="text1"/>
          <w:sz w:val="24"/>
          <w:szCs w:val="24"/>
          <w:lang w:eastAsia="zh-CN"/>
        </w:rPr>
        <w:t xml:space="preserve">In addition, to verify the accuracy of equation (2), a correlation analysis between the observed and estimated radioactivity values was shown in Figure 13. The X-axis was the </w:t>
      </w:r>
      <w:r w:rsidRPr="00804D0F">
        <w:rPr>
          <w:rFonts w:ascii="Times New Roman" w:eastAsiaTheme="minorEastAsia" w:hAnsi="Times New Roman"/>
          <w:color w:val="000000" w:themeColor="text1"/>
          <w:sz w:val="24"/>
          <w:szCs w:val="24"/>
          <w:lang w:eastAsia="zh-CN"/>
        </w:rPr>
        <w:lastRenderedPageBreak/>
        <w:t xml:space="preserve">observed value of the atmospheric radioactivity of </w:t>
      </w:r>
      <w:r w:rsidRPr="00804D0F">
        <w:rPr>
          <w:rFonts w:ascii="Times New Roman" w:eastAsiaTheme="minorEastAsia" w:hAnsi="Times New Roman"/>
          <w:color w:val="000000" w:themeColor="text1"/>
          <w:sz w:val="24"/>
          <w:szCs w:val="24"/>
          <w:vertAlign w:val="superscript"/>
          <w:lang w:eastAsia="zh-CN"/>
        </w:rPr>
        <w:t>137</w:t>
      </w:r>
      <w:r w:rsidRPr="00804D0F">
        <w:rPr>
          <w:rFonts w:ascii="Times New Roman" w:eastAsiaTheme="minorEastAsia" w:hAnsi="Times New Roman"/>
          <w:color w:val="000000" w:themeColor="text1"/>
          <w:sz w:val="24"/>
          <w:szCs w:val="24"/>
          <w:lang w:eastAsia="zh-CN"/>
        </w:rPr>
        <w:t xml:space="preserve">Cs, and Y-axis was the estimated value of the atmospheric radioactivity of </w:t>
      </w:r>
      <w:r w:rsidRPr="00804D0F">
        <w:rPr>
          <w:rFonts w:ascii="Times New Roman" w:eastAsiaTheme="minorEastAsia" w:hAnsi="Times New Roman"/>
          <w:color w:val="000000" w:themeColor="text1"/>
          <w:sz w:val="24"/>
          <w:szCs w:val="24"/>
          <w:vertAlign w:val="superscript"/>
          <w:lang w:eastAsia="zh-CN"/>
        </w:rPr>
        <w:t>137</w:t>
      </w:r>
      <w:r w:rsidRPr="00804D0F">
        <w:rPr>
          <w:rFonts w:ascii="Times New Roman" w:eastAsiaTheme="minorEastAsia" w:hAnsi="Times New Roman"/>
          <w:color w:val="000000" w:themeColor="text1"/>
          <w:sz w:val="24"/>
          <w:szCs w:val="24"/>
          <w:lang w:eastAsia="zh-CN"/>
        </w:rPr>
        <w:t xml:space="preserve">Cs. It was obvious that they were in a good positive linear relationship, indicating the feasibility </w:t>
      </w:r>
      <w:r w:rsidRPr="00804D0F">
        <w:rPr>
          <w:rFonts w:ascii="Times New Roman" w:eastAsiaTheme="minorEastAsia" w:hAnsi="Times New Roman" w:hint="eastAsia"/>
          <w:color w:val="000000" w:themeColor="text1"/>
          <w:sz w:val="24"/>
          <w:szCs w:val="24"/>
          <w:lang w:eastAsia="zh-CN"/>
        </w:rPr>
        <w:t>and</w:t>
      </w:r>
      <w:r w:rsidRPr="00804D0F">
        <w:rPr>
          <w:rFonts w:ascii="Times New Roman" w:eastAsiaTheme="minorEastAsia" w:hAnsi="Times New Roman"/>
          <w:color w:val="000000" w:themeColor="text1"/>
          <w:sz w:val="24"/>
          <w:szCs w:val="24"/>
          <w:lang w:eastAsia="zh-CN"/>
        </w:rPr>
        <w:t xml:space="preserve"> reasonability of equation (2).</w:t>
      </w:r>
    </w:p>
    <w:p w14:paraId="0426DCEC" w14:textId="77777777" w:rsidR="00844A73" w:rsidRPr="00804D0F" w:rsidRDefault="00000000">
      <w:pPr>
        <w:spacing w:line="360" w:lineRule="auto"/>
        <w:ind w:firstLine="420"/>
        <w:jc w:val="center"/>
        <w:rPr>
          <w:rFonts w:ascii="Times New Roman" w:eastAsiaTheme="minorEastAsia" w:hAnsi="Times New Roman"/>
          <w:color w:val="000000" w:themeColor="text1"/>
          <w:sz w:val="24"/>
          <w:szCs w:val="24"/>
          <w:lang w:eastAsia="zh-CN"/>
        </w:rPr>
      </w:pPr>
      <w:r w:rsidRPr="00804D0F">
        <w:rPr>
          <w:rFonts w:ascii="Times New Roman" w:eastAsiaTheme="minorEastAsia" w:hAnsi="Times New Roman"/>
          <w:color w:val="000000" w:themeColor="text1"/>
          <w:sz w:val="24"/>
          <w:szCs w:val="24"/>
          <w:lang w:eastAsia="zh-CN"/>
        </w:rPr>
        <w:object w:dxaOrig="6189" w:dyaOrig="5202" w14:anchorId="4A3552F3">
          <v:shape id="_x0000_i1035" type="#_x0000_t75" style="width:309.45pt;height:260.1pt" o:ole="">
            <v:imagedata r:id="rId42" o:title="" cropbottom="19218f" cropright="26891f"/>
          </v:shape>
          <o:OLEObject Type="Embed" ProgID="Origin50.Graph" ShapeID="_x0000_i1035" DrawAspect="Content" ObjectID="_1770109701" r:id="rId43"/>
        </w:object>
      </w:r>
    </w:p>
    <w:p w14:paraId="61F603F4" w14:textId="77777777" w:rsidR="00844A73" w:rsidRPr="00804D0F" w:rsidRDefault="00000000">
      <w:pPr>
        <w:spacing w:line="360" w:lineRule="auto"/>
        <w:jc w:val="center"/>
        <w:rPr>
          <w:rFonts w:ascii="Times New Roman" w:eastAsiaTheme="minorEastAsia" w:hAnsi="Times New Roman"/>
          <w:color w:val="000000" w:themeColor="text1"/>
          <w:lang w:eastAsia="zh-CN"/>
        </w:rPr>
      </w:pPr>
      <w:r w:rsidRPr="00804D0F">
        <w:rPr>
          <w:rFonts w:ascii="Times New Roman" w:eastAsiaTheme="minorEastAsia" w:hAnsi="Times New Roman"/>
          <w:color w:val="000000" w:themeColor="text1"/>
          <w:lang w:eastAsia="zh-CN"/>
        </w:rPr>
        <w:t xml:space="preserve">Figure 13. Correlation between observed values and estimated values for </w:t>
      </w:r>
      <w:r w:rsidRPr="00804D0F">
        <w:rPr>
          <w:rFonts w:ascii="Times New Roman" w:eastAsiaTheme="minorEastAsia" w:hAnsi="Times New Roman"/>
          <w:color w:val="000000" w:themeColor="text1"/>
          <w:vertAlign w:val="superscript"/>
          <w:lang w:eastAsia="zh-CN"/>
        </w:rPr>
        <w:t>137</w:t>
      </w:r>
      <w:r w:rsidRPr="00804D0F">
        <w:rPr>
          <w:rFonts w:ascii="Times New Roman" w:eastAsiaTheme="minorEastAsia" w:hAnsi="Times New Roman"/>
          <w:color w:val="000000" w:themeColor="text1"/>
          <w:lang w:eastAsia="zh-CN"/>
        </w:rPr>
        <w:t>Cs radioactivity.</w:t>
      </w:r>
    </w:p>
    <w:p w14:paraId="360286A7" w14:textId="77777777" w:rsidR="00844A73" w:rsidRPr="00804D0F" w:rsidRDefault="00000000">
      <w:pPr>
        <w:pStyle w:val="Heading2"/>
      </w:pPr>
      <w:bookmarkStart w:id="35" w:name="_Toc95515805"/>
      <w:r w:rsidRPr="00804D0F">
        <w:t xml:space="preserve">4.5 Effect estimation of weather conditions </w:t>
      </w:r>
      <w:r w:rsidRPr="00804D0F">
        <w:rPr>
          <w:rFonts w:hint="eastAsia"/>
          <w:lang w:eastAsia="zh-CN"/>
        </w:rPr>
        <w:t>on</w:t>
      </w:r>
      <w:r w:rsidRPr="00804D0F">
        <w:t xml:space="preserve"> </w:t>
      </w:r>
      <w:r w:rsidRPr="00804D0F">
        <w:rPr>
          <w:rFonts w:eastAsiaTheme="minorEastAsia"/>
          <w:color w:val="auto"/>
          <w:szCs w:val="24"/>
          <w:vertAlign w:val="superscript"/>
          <w:lang w:eastAsia="zh-CN"/>
        </w:rPr>
        <w:t>137</w:t>
      </w:r>
      <w:r w:rsidRPr="00804D0F">
        <w:rPr>
          <w:rFonts w:eastAsiaTheme="minorEastAsia"/>
          <w:color w:val="auto"/>
          <w:szCs w:val="24"/>
          <w:lang w:eastAsia="zh-CN"/>
        </w:rPr>
        <w:t>Cs and its carriers</w:t>
      </w:r>
      <w:bookmarkEnd w:id="35"/>
    </w:p>
    <w:p w14:paraId="19F4746F" w14:textId="77777777" w:rsidR="00844A73" w:rsidRPr="00804D0F" w:rsidRDefault="00000000">
      <w:pPr>
        <w:spacing w:line="360" w:lineRule="auto"/>
        <w:ind w:firstLine="420"/>
        <w:rPr>
          <w:rFonts w:ascii="Times New Roman" w:eastAsiaTheme="minorEastAsia" w:hAnsi="Times New Roman"/>
          <w:sz w:val="24"/>
          <w:szCs w:val="24"/>
          <w:lang w:eastAsia="zh-CN"/>
        </w:rPr>
      </w:pPr>
      <w:r w:rsidRPr="00804D0F">
        <w:rPr>
          <w:rFonts w:ascii="Times New Roman" w:eastAsiaTheme="minorEastAsia" w:hAnsi="Times New Roman"/>
          <w:sz w:val="24"/>
          <w:szCs w:val="24"/>
          <w:lang w:eastAsia="zh-CN"/>
        </w:rPr>
        <w:t xml:space="preserve">Several representative items of weather conditions, such as precipitation, air temperature, relative humidity, wind speed, and gust wind speed, were selected and monitored to analyze the influence of these weather factors on the concentration of </w:t>
      </w:r>
      <w:r w:rsidRPr="00804D0F">
        <w:rPr>
          <w:rFonts w:ascii="Times New Roman" w:eastAsiaTheme="minorEastAsia" w:hAnsi="Times New Roman"/>
          <w:sz w:val="24"/>
          <w:szCs w:val="24"/>
          <w:vertAlign w:val="superscript"/>
          <w:lang w:eastAsia="zh-CN"/>
        </w:rPr>
        <w:t>137</w:t>
      </w:r>
      <w:r w:rsidRPr="00804D0F">
        <w:rPr>
          <w:rFonts w:ascii="Times New Roman" w:eastAsiaTheme="minorEastAsia" w:hAnsi="Times New Roman"/>
          <w:sz w:val="24"/>
          <w:szCs w:val="24"/>
          <w:lang w:eastAsia="zh-CN"/>
        </w:rPr>
        <w:t xml:space="preserve">Cs and its carriers. Precipitation was obtained from a 12-hour accumulated value, and the other values were the average value, during the sampling period. Table 7 shows the effect of atmospheric </w:t>
      </w:r>
      <w:r w:rsidRPr="00804D0F">
        <w:rPr>
          <w:rFonts w:ascii="Times New Roman" w:eastAsiaTheme="minorEastAsia" w:hAnsi="Times New Roman"/>
          <w:sz w:val="24"/>
          <w:szCs w:val="24"/>
          <w:vertAlign w:val="superscript"/>
          <w:lang w:eastAsia="zh-CN"/>
        </w:rPr>
        <w:t>137</w:t>
      </w:r>
      <w:r w:rsidRPr="00804D0F">
        <w:rPr>
          <w:rFonts w:ascii="Times New Roman" w:eastAsiaTheme="minorEastAsia" w:hAnsi="Times New Roman"/>
          <w:sz w:val="24"/>
          <w:szCs w:val="24"/>
          <w:lang w:eastAsia="zh-CN"/>
        </w:rPr>
        <w:t xml:space="preserve">Cs concentration and concentration of particles in HV aerosol samples by precipitation, air temperature, RH, wind speed, and gust in May 2019, which was estimated by Pearson correlation and P-value significance tests (ten samples were used for analysis, n=10). It </w:t>
      </w:r>
      <w:r w:rsidRPr="00804D0F">
        <w:rPr>
          <w:rFonts w:ascii="Times New Roman" w:eastAsia="微软雅黑" w:hAnsi="Times New Roman"/>
          <w:color w:val="000000" w:themeColor="text1"/>
          <w:sz w:val="24"/>
          <w:szCs w:val="24"/>
          <w:lang w:eastAsia="zh-CN"/>
        </w:rPr>
        <w:t>could</w:t>
      </w:r>
      <w:r w:rsidRPr="00804D0F">
        <w:rPr>
          <w:rFonts w:ascii="Times New Roman" w:eastAsiaTheme="minorEastAsia" w:hAnsi="Times New Roman"/>
          <w:sz w:val="24"/>
          <w:szCs w:val="24"/>
          <w:lang w:eastAsia="zh-CN"/>
        </w:rPr>
        <w:t xml:space="preserve"> be found that the precipitation had a negative effect on both the concentration of </w:t>
      </w:r>
      <w:r w:rsidRPr="00804D0F">
        <w:rPr>
          <w:rFonts w:ascii="Times New Roman" w:eastAsiaTheme="minorEastAsia" w:hAnsi="Times New Roman"/>
          <w:sz w:val="24"/>
          <w:szCs w:val="24"/>
          <w:vertAlign w:val="superscript"/>
          <w:lang w:eastAsia="zh-CN"/>
        </w:rPr>
        <w:t>137</w:t>
      </w:r>
      <w:r w:rsidRPr="00804D0F">
        <w:rPr>
          <w:rFonts w:ascii="Times New Roman" w:eastAsiaTheme="minorEastAsia" w:hAnsi="Times New Roman"/>
          <w:sz w:val="24"/>
          <w:szCs w:val="24"/>
          <w:lang w:eastAsia="zh-CN"/>
        </w:rPr>
        <w:t xml:space="preserve">Cs and </w:t>
      </w:r>
      <w:r w:rsidRPr="00804D0F">
        <w:rPr>
          <w:rFonts w:ascii="Times New Roman" w:eastAsiaTheme="minorEastAsia" w:hAnsi="Times New Roman"/>
          <w:sz w:val="24"/>
          <w:szCs w:val="24"/>
          <w:lang w:eastAsia="zh-CN"/>
        </w:rPr>
        <w:lastRenderedPageBreak/>
        <w:t>its carriers. The temperature had a positive effect on</w:t>
      </w:r>
      <w:r w:rsidRPr="00804D0F">
        <w:rPr>
          <w:rFonts w:ascii="Times New Roman" w:eastAsiaTheme="minorEastAsia" w:hAnsi="Times New Roman"/>
          <w:sz w:val="24"/>
          <w:szCs w:val="24"/>
          <w:vertAlign w:val="superscript"/>
          <w:lang w:eastAsia="zh-CN"/>
        </w:rPr>
        <w:t xml:space="preserve"> </w:t>
      </w:r>
      <w:r w:rsidRPr="00804D0F">
        <w:rPr>
          <w:rFonts w:ascii="Times New Roman" w:eastAsiaTheme="minorEastAsia" w:hAnsi="Times New Roman"/>
          <w:sz w:val="24"/>
          <w:szCs w:val="24"/>
          <w:lang w:eastAsia="zh-CN"/>
        </w:rPr>
        <w:t xml:space="preserve">the concentration of </w:t>
      </w:r>
      <w:r w:rsidRPr="00804D0F">
        <w:rPr>
          <w:rFonts w:ascii="Times New Roman" w:eastAsiaTheme="minorEastAsia" w:hAnsi="Times New Roman"/>
          <w:sz w:val="24"/>
          <w:szCs w:val="24"/>
          <w:vertAlign w:val="superscript"/>
          <w:lang w:eastAsia="zh-CN"/>
        </w:rPr>
        <w:t>137</w:t>
      </w:r>
      <w:r w:rsidRPr="00804D0F">
        <w:rPr>
          <w:rFonts w:ascii="Times New Roman" w:eastAsiaTheme="minorEastAsia" w:hAnsi="Times New Roman"/>
          <w:sz w:val="24"/>
          <w:szCs w:val="24"/>
          <w:lang w:eastAsia="zh-CN"/>
        </w:rPr>
        <w:t xml:space="preserve">Cs and its carriers, which was consistent with the abovementioned speculation that the concentration of </w:t>
      </w:r>
      <w:r w:rsidRPr="00804D0F">
        <w:rPr>
          <w:rFonts w:ascii="Times New Roman" w:eastAsiaTheme="minorEastAsia" w:hAnsi="Times New Roman"/>
          <w:sz w:val="24"/>
          <w:szCs w:val="24"/>
          <w:vertAlign w:val="superscript"/>
          <w:lang w:eastAsia="zh-CN"/>
        </w:rPr>
        <w:t>137</w:t>
      </w:r>
      <w:r w:rsidRPr="00804D0F">
        <w:rPr>
          <w:rFonts w:ascii="Times New Roman" w:eastAsiaTheme="minorEastAsia" w:hAnsi="Times New Roman"/>
          <w:sz w:val="24"/>
          <w:szCs w:val="24"/>
          <w:lang w:eastAsia="zh-CN"/>
        </w:rPr>
        <w:t>Cs</w:t>
      </w:r>
      <w:r w:rsidRPr="00804D0F">
        <w:rPr>
          <w:rFonts w:ascii="Times New Roman" w:eastAsia="微软雅黑" w:hAnsi="Times New Roman"/>
          <w:bCs/>
          <w:sz w:val="24"/>
          <w:szCs w:val="24"/>
          <w:lang w:eastAsia="zh-CN"/>
        </w:rPr>
        <w:t xml:space="preserve"> was higher in the warm season and lower level in the cold season</w:t>
      </w:r>
      <w:r w:rsidRPr="00804D0F">
        <w:rPr>
          <w:rFonts w:ascii="Times New Roman" w:eastAsiaTheme="minorEastAsia" w:hAnsi="Times New Roman"/>
          <w:sz w:val="24"/>
          <w:szCs w:val="24"/>
          <w:lang w:eastAsia="zh-CN"/>
        </w:rPr>
        <w:t xml:space="preserve">. Other weather conditions of RH, wind speed, and gust had no significant correlations in the current research. </w:t>
      </w:r>
    </w:p>
    <w:p w14:paraId="52238FE7" w14:textId="77777777" w:rsidR="00844A73" w:rsidRPr="00804D0F" w:rsidRDefault="00000000">
      <w:pPr>
        <w:spacing w:line="360" w:lineRule="auto"/>
        <w:rPr>
          <w:rFonts w:ascii="Times New Roman" w:eastAsiaTheme="minorEastAsia" w:hAnsi="Times New Roman"/>
          <w:lang w:eastAsia="zh-CN"/>
        </w:rPr>
      </w:pPr>
      <w:r w:rsidRPr="00804D0F">
        <w:rPr>
          <w:rFonts w:ascii="Times New Roman" w:eastAsiaTheme="minorEastAsia" w:hAnsi="Times New Roman"/>
          <w:lang w:eastAsia="zh-CN"/>
        </w:rPr>
        <w:t xml:space="preserve">Table 7. The effect of atmospheric </w:t>
      </w:r>
      <w:r w:rsidRPr="00804D0F">
        <w:rPr>
          <w:rFonts w:ascii="Times New Roman" w:eastAsiaTheme="minorEastAsia" w:hAnsi="Times New Roman"/>
          <w:vertAlign w:val="superscript"/>
          <w:lang w:eastAsia="zh-CN"/>
        </w:rPr>
        <w:t>137</w:t>
      </w:r>
      <w:r w:rsidRPr="00804D0F">
        <w:rPr>
          <w:rFonts w:ascii="Times New Roman" w:eastAsiaTheme="minorEastAsia" w:hAnsi="Times New Roman"/>
          <w:lang w:eastAsia="zh-CN"/>
        </w:rPr>
        <w:t>Cs and concentration of particles in HV filter samples by precipitation, air temperature, RH, wind speed, and gust in May 2019, was estimated by Pearson correlation and P-value significance tests (ten samples were used for analysis, n=10).</w:t>
      </w:r>
    </w:p>
    <w:p w14:paraId="395478FE" w14:textId="77777777" w:rsidR="00844A73" w:rsidRPr="00804D0F" w:rsidRDefault="00000000">
      <w:pPr>
        <w:spacing w:line="360" w:lineRule="auto"/>
        <w:rPr>
          <w:rFonts w:ascii="Times New Roman" w:eastAsiaTheme="minorEastAsia" w:hAnsi="Times New Roman"/>
          <w:sz w:val="24"/>
          <w:szCs w:val="24"/>
          <w:lang w:eastAsia="zh-CN"/>
        </w:rPr>
      </w:pPr>
      <w:r w:rsidRPr="00804D0F">
        <w:rPr>
          <w:rFonts w:ascii="Times New Roman" w:eastAsiaTheme="minorEastAsia" w:hAnsi="Times New Roman"/>
          <w:noProof/>
          <w:sz w:val="24"/>
          <w:szCs w:val="24"/>
          <w:lang w:eastAsia="zh-CN"/>
        </w:rPr>
        <w:drawing>
          <wp:inline distT="0" distB="0" distL="0" distR="0" wp14:anchorId="7ABC0040" wp14:editId="19629E80">
            <wp:extent cx="5612130" cy="1669415"/>
            <wp:effectExtent l="0" t="0" r="7620" b="0"/>
            <wp:docPr id="31" name="table" descr="形状&#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table" descr="形状&#10;&#10;中度可信度描述已自动生成"/>
                    <pic:cNvPicPr>
                      <a:picLocks noChangeAspect="1"/>
                    </pic:cNvPicPr>
                  </pic:nvPicPr>
                  <pic:blipFill>
                    <a:blip r:embed="rId44" cstate="print">
                      <a:extLst>
                        <a:ext uri="{28A0092B-C50C-407E-A947-70E740481C1C}">
                          <a14:useLocalDpi xmlns:a14="http://schemas.microsoft.com/office/drawing/2010/main" val="0"/>
                        </a:ext>
                      </a:extLst>
                    </a:blip>
                    <a:stretch>
                      <a:fillRect/>
                    </a:stretch>
                  </pic:blipFill>
                  <pic:spPr>
                    <a:xfrm>
                      <a:off x="0" y="0"/>
                      <a:ext cx="5612130" cy="1669415"/>
                    </a:xfrm>
                    <a:prstGeom prst="rect">
                      <a:avLst/>
                    </a:prstGeom>
                  </pic:spPr>
                </pic:pic>
              </a:graphicData>
            </a:graphic>
          </wp:inline>
        </w:drawing>
      </w:r>
    </w:p>
    <w:p w14:paraId="78B28D93" w14:textId="77777777" w:rsidR="00844A73" w:rsidRPr="00804D0F" w:rsidRDefault="00000000">
      <w:pPr>
        <w:spacing w:line="360" w:lineRule="auto"/>
        <w:ind w:firstLine="420"/>
        <w:rPr>
          <w:rFonts w:ascii="Times New Roman" w:eastAsiaTheme="minorEastAsia" w:hAnsi="Times New Roman"/>
          <w:sz w:val="24"/>
          <w:szCs w:val="24"/>
          <w:lang w:eastAsia="zh-CN"/>
        </w:rPr>
      </w:pPr>
      <w:r w:rsidRPr="00804D0F">
        <w:rPr>
          <w:rFonts w:ascii="Times New Roman" w:eastAsiaTheme="minorEastAsia" w:hAnsi="Times New Roman"/>
          <w:sz w:val="24"/>
          <w:szCs w:val="24"/>
          <w:lang w:eastAsia="zh-CN"/>
        </w:rPr>
        <w:t xml:space="preserve">The effect of atmospheric </w:t>
      </w:r>
      <w:r w:rsidRPr="00804D0F">
        <w:rPr>
          <w:rFonts w:ascii="Times New Roman" w:eastAsiaTheme="minorEastAsia" w:hAnsi="Times New Roman"/>
          <w:sz w:val="24"/>
          <w:szCs w:val="24"/>
          <w:vertAlign w:val="superscript"/>
          <w:lang w:eastAsia="zh-CN"/>
        </w:rPr>
        <w:t>137</w:t>
      </w:r>
      <w:r w:rsidRPr="00804D0F">
        <w:rPr>
          <w:rFonts w:ascii="Times New Roman" w:eastAsiaTheme="minorEastAsia" w:hAnsi="Times New Roman"/>
          <w:sz w:val="24"/>
          <w:szCs w:val="24"/>
          <w:lang w:eastAsia="zh-CN"/>
        </w:rPr>
        <w:t xml:space="preserve">Cs and concentration of particles in HV filter samples by precipitation, air temperature, RH, wind speed, and gust in September 2019 was shown in Table 8, also estimating by Pearson correlation and P-value significance tests (eight samples were used for analysis, n=8). Obviously, the temperature had a positive effect on both the concentration of </w:t>
      </w:r>
      <w:r w:rsidRPr="00804D0F">
        <w:rPr>
          <w:rFonts w:ascii="Times New Roman" w:eastAsiaTheme="minorEastAsia" w:hAnsi="Times New Roman"/>
          <w:sz w:val="24"/>
          <w:szCs w:val="24"/>
          <w:vertAlign w:val="superscript"/>
          <w:lang w:eastAsia="zh-CN"/>
        </w:rPr>
        <w:t>137</w:t>
      </w:r>
      <w:r w:rsidRPr="00804D0F">
        <w:rPr>
          <w:rFonts w:ascii="Times New Roman" w:eastAsiaTheme="minorEastAsia" w:hAnsi="Times New Roman"/>
          <w:sz w:val="24"/>
          <w:szCs w:val="24"/>
          <w:lang w:eastAsia="zh-CN"/>
        </w:rPr>
        <w:t xml:space="preserve">Cs and its carriers, which was consistent with the results in May and the speculation. In contrast, the precipitation had a negative impact on the concentration of </w:t>
      </w:r>
      <w:r w:rsidRPr="00804D0F">
        <w:rPr>
          <w:rFonts w:ascii="Times New Roman" w:eastAsiaTheme="minorEastAsia" w:hAnsi="Times New Roman"/>
          <w:sz w:val="24"/>
          <w:szCs w:val="24"/>
          <w:vertAlign w:val="superscript"/>
          <w:lang w:eastAsia="zh-CN"/>
        </w:rPr>
        <w:t>137</w:t>
      </w:r>
      <w:r w:rsidRPr="00804D0F">
        <w:rPr>
          <w:rFonts w:ascii="Times New Roman" w:eastAsiaTheme="minorEastAsia" w:hAnsi="Times New Roman"/>
          <w:sz w:val="24"/>
          <w:szCs w:val="24"/>
          <w:lang w:eastAsia="zh-CN"/>
        </w:rPr>
        <w:t xml:space="preserve">Cs and a positive effect on the concentration of the particles, which was inconsistent with that in May. </w:t>
      </w:r>
    </w:p>
    <w:p w14:paraId="74EE306B" w14:textId="77777777" w:rsidR="00844A73" w:rsidRPr="00804D0F" w:rsidRDefault="00000000">
      <w:pPr>
        <w:spacing w:line="360" w:lineRule="auto"/>
        <w:ind w:firstLine="420"/>
        <w:rPr>
          <w:rFonts w:ascii="Times New Roman" w:eastAsiaTheme="minorEastAsia" w:hAnsi="Times New Roman"/>
          <w:sz w:val="24"/>
          <w:szCs w:val="24"/>
          <w:lang w:eastAsia="zh-CN"/>
        </w:rPr>
      </w:pPr>
      <w:r w:rsidRPr="00804D0F">
        <w:rPr>
          <w:rFonts w:ascii="Times New Roman" w:eastAsiaTheme="minorEastAsia" w:hAnsi="Times New Roman"/>
          <w:sz w:val="24"/>
          <w:szCs w:val="24"/>
          <w:lang w:eastAsia="zh-CN"/>
        </w:rPr>
        <w:t xml:space="preserve">In the report </w:t>
      </w:r>
      <w:r w:rsidRPr="00804D0F">
        <w:rPr>
          <w:rFonts w:ascii="Times New Roman" w:eastAsiaTheme="minorEastAsia" w:hAnsi="Times New Roman"/>
          <w:sz w:val="24"/>
          <w:szCs w:val="24"/>
          <w:lang w:eastAsia="zh-CN"/>
        </w:rPr>
        <w:fldChar w:fldCharType="begin"/>
      </w:r>
      <w:r w:rsidRPr="00804D0F">
        <w:rPr>
          <w:rFonts w:ascii="Times New Roman" w:eastAsiaTheme="minorEastAsia" w:hAnsi="Times New Roman"/>
          <w:sz w:val="24"/>
          <w:szCs w:val="24"/>
          <w:lang w:eastAsia="zh-CN"/>
        </w:rPr>
        <w:instrText xml:space="preserve"> ADDIN EN.CITE &lt;EndNote&gt;&lt;Cite&gt;&lt;Author&gt;Kita&lt;/Author&gt;&lt;Year&gt;2020&lt;/Year&gt;&lt;RecNum&gt;44&lt;/RecNum&gt;&lt;DisplayText&gt;(Kita et al., 2020)&lt;/DisplayText&gt;&lt;record&gt;&lt;rec-number&gt;44&lt;/rec-number&gt;&lt;foreign-keys&gt;&lt;key app="EN" db-id="xps9vaxfjrtfvwepfx7pwsdydx0dxestrzzf" timestamp="1702306478"&gt;44&lt;/key&gt;&lt;/foreign-keys&gt;&lt;ref-type name="Journal Article"&gt;17&lt;/ref-type&gt;&lt;contributors&gt;&lt;authors&gt;&lt;author&gt;Kita, Kazuyuki&lt;/author&gt;&lt;author&gt;Igarashi, Yasuhito&lt;/author&gt;&lt;author&gt;Kinase, Takeshi&lt;/author&gt;&lt;author&gt;Hayashi, Naho&lt;/author&gt;&lt;author&gt;Ishizuka, Masahide&lt;/author&gt;&lt;author&gt;Adachi, Kouji&lt;/author&gt;&lt;author&gt;Koitabashi, Motoo&lt;/author&gt;&lt;author&gt;Sekiyama, Tsuyoshi Thomas&lt;/author&gt;&lt;author&gt;Onda, Yuichi&lt;/author&gt;&lt;/authors&gt;&lt;/contributors&gt;&lt;titles&gt;&lt;title&gt;Rain-induced bioecological resuspension of radiocaesium in a polluted forest in Japan&lt;/title&gt;&lt;secondary-title&gt;Scientific Reports&lt;/secondary-title&gt;&lt;/titles&gt;&lt;periodical&gt;&lt;full-title&gt;Scientific Reports&lt;/full-title&gt;&lt;/periodical&gt;&lt;pages&gt;15330&lt;/pages&gt;&lt;volume&gt;10&lt;/volume&gt;&lt;number&gt;1&lt;/number&gt;&lt;dates&gt;&lt;year&gt;2020&lt;/year&gt;&lt;pub-dates&gt;&lt;date&gt;2020/09/18&lt;/date&gt;&lt;/pub-dates&gt;&lt;/dates&gt;&lt;isbn&gt;2045-2322&lt;/isbn&gt;&lt;urls&gt;&lt;related-urls&gt;&lt;url&gt;https://doi.org/10.1038/s41598-020-72029-z&lt;/url&gt;&lt;/related-urls&gt;&lt;/urls&gt;&lt;electronic-resource-num&gt;10.1038/s41598-020-72029-z&lt;/electronic-resource-num&gt;&lt;/record&gt;&lt;/Cite&gt;&lt;/EndNote&gt;</w:instrText>
      </w:r>
      <w:r w:rsidRPr="00804D0F">
        <w:rPr>
          <w:rFonts w:ascii="Times New Roman" w:eastAsiaTheme="minorEastAsia" w:hAnsi="Times New Roman"/>
          <w:sz w:val="24"/>
          <w:szCs w:val="24"/>
          <w:lang w:eastAsia="zh-CN"/>
        </w:rPr>
        <w:fldChar w:fldCharType="separate"/>
      </w:r>
      <w:r w:rsidRPr="00804D0F">
        <w:rPr>
          <w:rFonts w:ascii="Times New Roman" w:eastAsiaTheme="minorEastAsia" w:hAnsi="Times New Roman"/>
          <w:sz w:val="24"/>
          <w:szCs w:val="24"/>
          <w:lang w:eastAsia="zh-CN"/>
        </w:rPr>
        <w:t>(Kita et al., 2020)</w:t>
      </w:r>
      <w:r w:rsidRPr="00804D0F">
        <w:rPr>
          <w:rFonts w:ascii="Times New Roman" w:eastAsiaTheme="minorEastAsia" w:hAnsi="Times New Roman"/>
          <w:sz w:val="24"/>
          <w:szCs w:val="24"/>
          <w:lang w:eastAsia="zh-CN"/>
        </w:rPr>
        <w:fldChar w:fldCharType="end"/>
      </w:r>
      <w:r w:rsidRPr="00804D0F">
        <w:rPr>
          <w:rFonts w:ascii="Times New Roman" w:eastAsiaTheme="minorEastAsia" w:hAnsi="Times New Roman"/>
          <w:sz w:val="24"/>
          <w:szCs w:val="24"/>
          <w:lang w:eastAsia="zh-CN"/>
        </w:rPr>
        <w:t>, the precipitation</w:t>
      </w:r>
      <w:r w:rsidRPr="00804D0F">
        <w:t xml:space="preserve"> </w:t>
      </w:r>
      <w:r w:rsidRPr="00804D0F">
        <w:rPr>
          <w:rFonts w:ascii="Times New Roman" w:eastAsiaTheme="minorEastAsia" w:hAnsi="Times New Roman"/>
          <w:sz w:val="24"/>
          <w:szCs w:val="24"/>
          <w:lang w:eastAsia="zh-CN"/>
        </w:rPr>
        <w:t xml:space="preserve">was conducive to an increase of the atmospheric </w:t>
      </w:r>
      <w:r w:rsidRPr="00804D0F">
        <w:rPr>
          <w:rFonts w:ascii="Times New Roman" w:eastAsiaTheme="minorEastAsia" w:hAnsi="Times New Roman"/>
          <w:sz w:val="24"/>
          <w:szCs w:val="24"/>
          <w:vertAlign w:val="superscript"/>
          <w:lang w:eastAsia="zh-CN"/>
        </w:rPr>
        <w:t>137</w:t>
      </w:r>
      <w:r w:rsidRPr="00804D0F">
        <w:rPr>
          <w:rFonts w:ascii="Times New Roman" w:eastAsiaTheme="minorEastAsia" w:hAnsi="Times New Roman"/>
          <w:sz w:val="24"/>
          <w:szCs w:val="24"/>
          <w:lang w:eastAsia="zh-CN"/>
        </w:rPr>
        <w:t xml:space="preserve">Cs compared with the non-rainfall sampling period. In September, the precipitation positively affected the concentration of the bioparticles. Because the rainfall was possible and reasonable to promote spores’ multiplication. Moreover, there was no doubt that higher temperature could accelerate microbial colonization, which was able to explain </w:t>
      </w:r>
      <w:r w:rsidRPr="00804D0F">
        <w:rPr>
          <w:rFonts w:ascii="Times New Roman" w:eastAsiaTheme="minorEastAsia" w:hAnsi="Times New Roman"/>
          <w:sz w:val="24"/>
          <w:szCs w:val="24"/>
          <w:lang w:eastAsia="zh-CN"/>
        </w:rPr>
        <w:lastRenderedPageBreak/>
        <w:t xml:space="preserve">the positive impact on the concentration of </w:t>
      </w:r>
      <w:r w:rsidRPr="00804D0F">
        <w:rPr>
          <w:rFonts w:ascii="Times New Roman" w:eastAsiaTheme="minorEastAsia" w:hAnsi="Times New Roman"/>
          <w:sz w:val="24"/>
          <w:szCs w:val="24"/>
          <w:vertAlign w:val="superscript"/>
          <w:lang w:eastAsia="zh-CN"/>
        </w:rPr>
        <w:t>137</w:t>
      </w:r>
      <w:r w:rsidRPr="00804D0F">
        <w:rPr>
          <w:rFonts w:ascii="Times New Roman" w:eastAsiaTheme="minorEastAsia" w:hAnsi="Times New Roman"/>
          <w:sz w:val="24"/>
          <w:szCs w:val="24"/>
          <w:lang w:eastAsia="zh-CN"/>
        </w:rPr>
        <w:t xml:space="preserve">Cs and its carriers by temperature both in May and September. </w:t>
      </w:r>
    </w:p>
    <w:p w14:paraId="70C467FD" w14:textId="77777777" w:rsidR="00844A73" w:rsidRPr="00804D0F" w:rsidRDefault="00000000">
      <w:pPr>
        <w:spacing w:line="360" w:lineRule="auto"/>
        <w:rPr>
          <w:rFonts w:ascii="Times New Roman" w:eastAsiaTheme="minorEastAsia" w:hAnsi="Times New Roman"/>
          <w:lang w:eastAsia="zh-CN"/>
        </w:rPr>
      </w:pPr>
      <w:r w:rsidRPr="00804D0F">
        <w:rPr>
          <w:rFonts w:ascii="Times New Roman" w:eastAsiaTheme="minorEastAsia" w:hAnsi="Times New Roman"/>
          <w:lang w:eastAsia="zh-CN"/>
        </w:rPr>
        <w:t xml:space="preserve">Table 8. The effect of atmospheric </w:t>
      </w:r>
      <w:r w:rsidRPr="00804D0F">
        <w:rPr>
          <w:rFonts w:ascii="Times New Roman" w:eastAsiaTheme="minorEastAsia" w:hAnsi="Times New Roman"/>
          <w:vertAlign w:val="superscript"/>
          <w:lang w:eastAsia="zh-CN"/>
        </w:rPr>
        <w:t>137</w:t>
      </w:r>
      <w:r w:rsidRPr="00804D0F">
        <w:rPr>
          <w:rFonts w:ascii="Times New Roman" w:eastAsiaTheme="minorEastAsia" w:hAnsi="Times New Roman"/>
          <w:lang w:eastAsia="zh-CN"/>
        </w:rPr>
        <w:t>Cs concentration and concentration of particles in HV filter samples by precipitation, air temperature, RH, wind speed, and gust in September 2019, was estimated by Pearson correlation and P-value significance tests (ten samples were used for analysis, n=8).</w:t>
      </w:r>
    </w:p>
    <w:p w14:paraId="39D63D23" w14:textId="77777777" w:rsidR="00844A73" w:rsidRPr="00804D0F" w:rsidRDefault="00000000">
      <w:pPr>
        <w:spacing w:line="360" w:lineRule="auto"/>
        <w:rPr>
          <w:rFonts w:ascii="Times New Roman" w:eastAsiaTheme="minorEastAsia" w:hAnsi="Times New Roman"/>
          <w:sz w:val="24"/>
          <w:szCs w:val="24"/>
          <w:lang w:eastAsia="zh-CN"/>
        </w:rPr>
      </w:pPr>
      <w:r w:rsidRPr="00804D0F">
        <w:rPr>
          <w:rFonts w:ascii="Times New Roman" w:eastAsiaTheme="minorEastAsia" w:hAnsi="Times New Roman"/>
          <w:noProof/>
          <w:sz w:val="24"/>
          <w:szCs w:val="24"/>
          <w:lang w:eastAsia="zh-CN"/>
        </w:rPr>
        <w:drawing>
          <wp:inline distT="0" distB="0" distL="0" distR="0" wp14:anchorId="776742BA" wp14:editId="4F77DC8B">
            <wp:extent cx="5612130" cy="1669415"/>
            <wp:effectExtent l="0" t="0" r="7620" b="0"/>
            <wp:docPr id="32" name="table" descr="形状&#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table" descr="形状&#10;&#10;中度可信度描述已自动生成"/>
                    <pic:cNvPicPr>
                      <a:picLocks noChangeAspect="1"/>
                    </pic:cNvPicPr>
                  </pic:nvPicPr>
                  <pic:blipFill>
                    <a:blip r:embed="rId45" cstate="print">
                      <a:extLst>
                        <a:ext uri="{28A0092B-C50C-407E-A947-70E740481C1C}">
                          <a14:useLocalDpi xmlns:a14="http://schemas.microsoft.com/office/drawing/2010/main" val="0"/>
                        </a:ext>
                      </a:extLst>
                    </a:blip>
                    <a:stretch>
                      <a:fillRect/>
                    </a:stretch>
                  </pic:blipFill>
                  <pic:spPr>
                    <a:xfrm>
                      <a:off x="0" y="0"/>
                      <a:ext cx="5612130" cy="1669415"/>
                    </a:xfrm>
                    <a:prstGeom prst="rect">
                      <a:avLst/>
                    </a:prstGeom>
                  </pic:spPr>
                </pic:pic>
              </a:graphicData>
            </a:graphic>
          </wp:inline>
        </w:drawing>
      </w:r>
    </w:p>
    <w:p w14:paraId="6AF434AA" w14:textId="77777777" w:rsidR="00844A73" w:rsidRPr="00804D0F" w:rsidRDefault="00000000">
      <w:pPr>
        <w:pStyle w:val="Heading1"/>
      </w:pPr>
      <w:bookmarkStart w:id="36" w:name="_Toc95515806"/>
      <w:r w:rsidRPr="00804D0F">
        <w:t>5 Conclusions</w:t>
      </w:r>
      <w:bookmarkEnd w:id="36"/>
    </w:p>
    <w:p w14:paraId="35954C81" w14:textId="77777777" w:rsidR="00844A73" w:rsidRPr="00804D0F" w:rsidRDefault="00000000">
      <w:pPr>
        <w:spacing w:line="360" w:lineRule="auto"/>
        <w:ind w:firstLine="420"/>
        <w:rPr>
          <w:rFonts w:ascii="Times New Roman" w:eastAsiaTheme="minorEastAsia" w:hAnsi="Times New Roman"/>
          <w:color w:val="000000" w:themeColor="text1"/>
          <w:sz w:val="24"/>
          <w:szCs w:val="24"/>
          <w:lang w:eastAsia="zh-CN"/>
        </w:rPr>
      </w:pPr>
      <w:r w:rsidRPr="00804D0F">
        <w:rPr>
          <w:rFonts w:ascii="Times New Roman" w:eastAsia="微软雅黑" w:hAnsi="Times New Roman"/>
          <w:bCs/>
          <w:sz w:val="24"/>
          <w:szCs w:val="24"/>
          <w:lang w:eastAsia="zh-CN"/>
        </w:rPr>
        <w:t xml:space="preserve">From the analysis of annual atmospheric concentration variation of </w:t>
      </w:r>
      <w:r w:rsidRPr="00804D0F">
        <w:rPr>
          <w:rFonts w:ascii="Times New Roman" w:eastAsia="微软雅黑" w:hAnsi="Times New Roman"/>
          <w:bCs/>
          <w:sz w:val="24"/>
          <w:szCs w:val="24"/>
          <w:vertAlign w:val="superscript"/>
          <w:lang w:eastAsia="zh-CN"/>
        </w:rPr>
        <w:t>137</w:t>
      </w:r>
      <w:r w:rsidRPr="00804D0F">
        <w:rPr>
          <w:rFonts w:ascii="Times New Roman" w:eastAsia="微软雅黑" w:hAnsi="Times New Roman"/>
          <w:bCs/>
          <w:sz w:val="24"/>
          <w:szCs w:val="24"/>
          <w:lang w:eastAsia="zh-CN"/>
        </w:rPr>
        <w:t xml:space="preserve">Cs (based on the HV air filter samples collected in 2019), the atmospheric concentration of </w:t>
      </w:r>
      <w:r w:rsidRPr="00804D0F">
        <w:rPr>
          <w:rFonts w:ascii="Times New Roman" w:eastAsia="微软雅黑" w:hAnsi="Times New Roman"/>
          <w:bCs/>
          <w:sz w:val="24"/>
          <w:szCs w:val="24"/>
          <w:vertAlign w:val="superscript"/>
          <w:lang w:eastAsia="zh-CN"/>
        </w:rPr>
        <w:t>137</w:t>
      </w:r>
      <w:r w:rsidRPr="00804D0F">
        <w:rPr>
          <w:rFonts w:ascii="Times New Roman" w:eastAsia="微软雅黑" w:hAnsi="Times New Roman"/>
          <w:bCs/>
          <w:sz w:val="24"/>
          <w:szCs w:val="24"/>
          <w:lang w:eastAsia="zh-CN"/>
        </w:rPr>
        <w:t>Cs had a small fluctuation within 0.0002 Bqm</w:t>
      </w:r>
      <w:r w:rsidRPr="00804D0F">
        <w:rPr>
          <w:rFonts w:ascii="Times New Roman" w:hAnsi="Times New Roman"/>
          <w:sz w:val="24"/>
          <w:szCs w:val="24"/>
          <w:vertAlign w:val="superscript"/>
        </w:rPr>
        <w:t>−</w:t>
      </w:r>
      <w:r w:rsidRPr="00804D0F">
        <w:rPr>
          <w:rFonts w:ascii="Times New Roman" w:eastAsia="微软雅黑" w:hAnsi="Times New Roman"/>
          <w:bCs/>
          <w:sz w:val="24"/>
          <w:szCs w:val="24"/>
          <w:vertAlign w:val="superscript"/>
          <w:lang w:eastAsia="zh-CN"/>
        </w:rPr>
        <w:t>3</w:t>
      </w:r>
      <w:r w:rsidRPr="00804D0F">
        <w:rPr>
          <w:rFonts w:ascii="Times New Roman" w:eastAsia="微软雅黑" w:hAnsi="Times New Roman"/>
          <w:bCs/>
          <w:sz w:val="24"/>
          <w:szCs w:val="24"/>
          <w:lang w:eastAsia="zh-CN"/>
        </w:rPr>
        <w:t xml:space="preserve"> from January to April and a slightly higher activity level of </w:t>
      </w:r>
      <w:r w:rsidRPr="00804D0F">
        <w:rPr>
          <w:rFonts w:ascii="Times New Roman" w:eastAsia="微软雅黑" w:hAnsi="Times New Roman"/>
          <w:bCs/>
          <w:sz w:val="24"/>
          <w:szCs w:val="24"/>
          <w:vertAlign w:val="superscript"/>
          <w:lang w:eastAsia="zh-CN"/>
        </w:rPr>
        <w:t>137</w:t>
      </w:r>
      <w:r w:rsidRPr="00804D0F">
        <w:rPr>
          <w:rFonts w:ascii="Times New Roman" w:eastAsia="微软雅黑" w:hAnsi="Times New Roman"/>
          <w:bCs/>
          <w:sz w:val="24"/>
          <w:szCs w:val="24"/>
          <w:lang w:eastAsia="zh-CN"/>
        </w:rPr>
        <w:t xml:space="preserve">Cs in the air </w:t>
      </w:r>
      <w:r w:rsidRPr="00804D0F">
        <w:rPr>
          <w:rFonts w:ascii="Times New Roman" w:eastAsia="微软雅黑" w:hAnsi="Times New Roman"/>
          <w:color w:val="000000" w:themeColor="text1"/>
          <w:sz w:val="24"/>
          <w:szCs w:val="24"/>
          <w:lang w:eastAsia="zh-CN"/>
        </w:rPr>
        <w:t>could</w:t>
      </w:r>
      <w:r w:rsidRPr="00804D0F">
        <w:rPr>
          <w:rFonts w:ascii="Times New Roman" w:eastAsia="微软雅黑" w:hAnsi="Times New Roman"/>
          <w:bCs/>
          <w:sz w:val="24"/>
          <w:szCs w:val="24"/>
          <w:lang w:eastAsia="zh-CN"/>
        </w:rPr>
        <w:t xml:space="preserve"> be observed from May to September. Therefore, it </w:t>
      </w:r>
      <w:r w:rsidRPr="00804D0F">
        <w:rPr>
          <w:rFonts w:ascii="Times New Roman" w:eastAsia="微软雅黑" w:hAnsi="Times New Roman"/>
          <w:color w:val="000000" w:themeColor="text1"/>
          <w:sz w:val="24"/>
          <w:szCs w:val="24"/>
          <w:lang w:eastAsia="zh-CN"/>
        </w:rPr>
        <w:t>could</w:t>
      </w:r>
      <w:r w:rsidRPr="00804D0F">
        <w:rPr>
          <w:rFonts w:ascii="Times New Roman" w:eastAsia="微软雅黑" w:hAnsi="Times New Roman"/>
          <w:bCs/>
          <w:sz w:val="24"/>
          <w:szCs w:val="24"/>
          <w:lang w:eastAsia="zh-CN"/>
        </w:rPr>
        <w:t xml:space="preserve"> be obtained that the seasonal variation of </w:t>
      </w:r>
      <w:r w:rsidRPr="00804D0F">
        <w:rPr>
          <w:rFonts w:ascii="Times New Roman" w:eastAsia="微软雅黑" w:hAnsi="Times New Roman"/>
          <w:bCs/>
          <w:sz w:val="24"/>
          <w:szCs w:val="24"/>
          <w:vertAlign w:val="superscript"/>
          <w:lang w:eastAsia="zh-CN"/>
        </w:rPr>
        <w:t>137</w:t>
      </w:r>
      <w:r w:rsidRPr="00804D0F">
        <w:rPr>
          <w:rFonts w:ascii="Times New Roman" w:eastAsia="微软雅黑" w:hAnsi="Times New Roman"/>
          <w:bCs/>
          <w:sz w:val="24"/>
          <w:szCs w:val="24"/>
          <w:lang w:eastAsia="zh-CN"/>
        </w:rPr>
        <w:t xml:space="preserve">Cs was higher in the warm season (from May to September) and lower in the cold season (from January to April). Significantly, there were two peaks that appeared </w:t>
      </w:r>
      <w:r w:rsidRPr="00804D0F">
        <w:rPr>
          <w:rFonts w:ascii="Times New Roman" w:eastAsia="微软雅黑" w:hAnsi="Times New Roman" w:hint="eastAsia"/>
          <w:bCs/>
          <w:sz w:val="24"/>
          <w:szCs w:val="24"/>
          <w:lang w:eastAsia="zh-CN"/>
        </w:rPr>
        <w:t>in</w:t>
      </w:r>
      <w:r w:rsidRPr="00804D0F">
        <w:rPr>
          <w:rFonts w:ascii="Times New Roman" w:eastAsia="微软雅黑" w:hAnsi="Times New Roman"/>
          <w:bCs/>
          <w:sz w:val="24"/>
          <w:szCs w:val="24"/>
          <w:lang w:eastAsia="zh-CN"/>
        </w:rPr>
        <w:t xml:space="preserve"> </w:t>
      </w:r>
      <w:r w:rsidRPr="00804D0F">
        <w:rPr>
          <w:rFonts w:ascii="Times New Roman" w:eastAsia="微软雅黑" w:hAnsi="Times New Roman" w:hint="eastAsia"/>
          <w:bCs/>
          <w:sz w:val="24"/>
          <w:szCs w:val="24"/>
          <w:lang w:eastAsia="zh-CN"/>
        </w:rPr>
        <w:t>May</w:t>
      </w:r>
      <w:r w:rsidRPr="00804D0F">
        <w:rPr>
          <w:rFonts w:ascii="Times New Roman" w:eastAsia="微软雅黑" w:hAnsi="Times New Roman"/>
          <w:bCs/>
          <w:sz w:val="24"/>
          <w:szCs w:val="24"/>
          <w:lang w:eastAsia="zh-CN"/>
        </w:rPr>
        <w:t xml:space="preserve"> (about 0.00072 Bqm</w:t>
      </w:r>
      <w:r w:rsidRPr="00804D0F">
        <w:rPr>
          <w:rFonts w:ascii="Times New Roman" w:hAnsi="Times New Roman"/>
          <w:sz w:val="24"/>
          <w:szCs w:val="24"/>
          <w:vertAlign w:val="superscript"/>
        </w:rPr>
        <w:t>−</w:t>
      </w:r>
      <w:r w:rsidRPr="00804D0F">
        <w:rPr>
          <w:rFonts w:ascii="Times New Roman" w:eastAsia="微软雅黑" w:hAnsi="Times New Roman"/>
          <w:bCs/>
          <w:sz w:val="24"/>
          <w:szCs w:val="24"/>
          <w:vertAlign w:val="superscript"/>
          <w:lang w:eastAsia="zh-CN"/>
        </w:rPr>
        <w:t>3</w:t>
      </w:r>
      <w:r w:rsidRPr="00804D0F">
        <w:rPr>
          <w:rFonts w:ascii="Times New Roman" w:eastAsia="微软雅黑" w:hAnsi="Times New Roman"/>
          <w:bCs/>
          <w:sz w:val="24"/>
          <w:szCs w:val="24"/>
          <w:lang w:eastAsia="zh-CN"/>
        </w:rPr>
        <w:t>) and September (about 0.00052 Bqm</w:t>
      </w:r>
      <w:r w:rsidRPr="00804D0F">
        <w:rPr>
          <w:rFonts w:ascii="Times New Roman" w:hAnsi="Times New Roman"/>
          <w:sz w:val="24"/>
          <w:szCs w:val="24"/>
          <w:vertAlign w:val="superscript"/>
        </w:rPr>
        <w:t>−</w:t>
      </w:r>
      <w:r w:rsidRPr="00804D0F">
        <w:rPr>
          <w:rFonts w:ascii="Times New Roman" w:eastAsia="微软雅黑" w:hAnsi="Times New Roman"/>
          <w:bCs/>
          <w:sz w:val="24"/>
          <w:szCs w:val="24"/>
          <w:vertAlign w:val="superscript"/>
          <w:lang w:eastAsia="zh-CN"/>
        </w:rPr>
        <w:t>3</w:t>
      </w:r>
      <w:r w:rsidRPr="00804D0F">
        <w:rPr>
          <w:rFonts w:ascii="Times New Roman" w:eastAsia="微软雅黑" w:hAnsi="Times New Roman"/>
          <w:bCs/>
          <w:sz w:val="24"/>
          <w:szCs w:val="24"/>
          <w:lang w:eastAsia="zh-CN"/>
        </w:rPr>
        <w:t xml:space="preserve">). Thus, a lot of attention was given to understanding the difference of concentration variations of </w:t>
      </w:r>
      <w:r w:rsidRPr="00804D0F">
        <w:rPr>
          <w:rFonts w:ascii="Times New Roman" w:eastAsia="微软雅黑" w:hAnsi="Times New Roman"/>
          <w:bCs/>
          <w:sz w:val="24"/>
          <w:szCs w:val="24"/>
          <w:vertAlign w:val="superscript"/>
          <w:lang w:eastAsia="zh-CN"/>
        </w:rPr>
        <w:t>137</w:t>
      </w:r>
      <w:r w:rsidRPr="00804D0F">
        <w:rPr>
          <w:rFonts w:ascii="Times New Roman" w:eastAsia="微软雅黑" w:hAnsi="Times New Roman"/>
          <w:bCs/>
          <w:sz w:val="24"/>
          <w:szCs w:val="24"/>
          <w:lang w:eastAsia="zh-CN"/>
        </w:rPr>
        <w:t xml:space="preserve">Cs and its carriers in HV filter samples collected in May and September. By SEM/EDS and optical microscope observations, it </w:t>
      </w:r>
      <w:r w:rsidRPr="00804D0F">
        <w:rPr>
          <w:rFonts w:ascii="Times New Roman" w:eastAsia="微软雅黑" w:hAnsi="Times New Roman"/>
          <w:color w:val="000000" w:themeColor="text1"/>
          <w:sz w:val="24"/>
          <w:szCs w:val="24"/>
          <w:lang w:eastAsia="zh-CN"/>
        </w:rPr>
        <w:t>could</w:t>
      </w:r>
      <w:r w:rsidRPr="00804D0F">
        <w:rPr>
          <w:rFonts w:ascii="Times New Roman" w:eastAsia="微软雅黑" w:hAnsi="Times New Roman"/>
          <w:bCs/>
          <w:sz w:val="24"/>
          <w:szCs w:val="24"/>
          <w:lang w:eastAsia="zh-CN"/>
        </w:rPr>
        <w:t xml:space="preserve"> be obtained that </w:t>
      </w:r>
      <w:r w:rsidRPr="00804D0F">
        <w:rPr>
          <w:rFonts w:ascii="Times New Roman" w:eastAsiaTheme="minorEastAsia" w:hAnsi="Times New Roman"/>
          <w:color w:val="000000" w:themeColor="text1"/>
          <w:sz w:val="24"/>
          <w:szCs w:val="24"/>
          <w:lang w:eastAsia="zh-CN"/>
        </w:rPr>
        <w:t xml:space="preserve">the small mineral particles or soil dusts could be the main carriers of </w:t>
      </w:r>
      <w:r w:rsidRPr="00804D0F">
        <w:rPr>
          <w:rFonts w:ascii="Times New Roman" w:eastAsiaTheme="minorEastAsia" w:hAnsi="Times New Roman"/>
          <w:color w:val="000000" w:themeColor="text1"/>
          <w:sz w:val="24"/>
          <w:szCs w:val="24"/>
          <w:vertAlign w:val="superscript"/>
          <w:lang w:eastAsia="zh-CN"/>
        </w:rPr>
        <w:t>137</w:t>
      </w:r>
      <w:r w:rsidRPr="00804D0F">
        <w:rPr>
          <w:rFonts w:ascii="Times New Roman" w:eastAsiaTheme="minorEastAsia" w:hAnsi="Times New Roman"/>
          <w:color w:val="000000" w:themeColor="text1"/>
          <w:sz w:val="24"/>
          <w:szCs w:val="24"/>
          <w:lang w:eastAsia="zh-CN"/>
        </w:rPr>
        <w:t xml:space="preserve">Cs in early Spring and the carbon-containing particles (some microorganisms, spores, and some other bio-particles) could be the dominated carriers of </w:t>
      </w:r>
      <w:r w:rsidRPr="00804D0F">
        <w:rPr>
          <w:rFonts w:ascii="Times New Roman" w:eastAsiaTheme="minorEastAsia" w:hAnsi="Times New Roman"/>
          <w:color w:val="000000" w:themeColor="text1"/>
          <w:sz w:val="24"/>
          <w:szCs w:val="24"/>
          <w:vertAlign w:val="superscript"/>
          <w:lang w:eastAsia="zh-CN"/>
        </w:rPr>
        <w:t>137</w:t>
      </w:r>
      <w:r w:rsidRPr="00804D0F">
        <w:rPr>
          <w:rFonts w:ascii="Times New Roman" w:eastAsiaTheme="minorEastAsia" w:hAnsi="Times New Roman"/>
          <w:color w:val="000000" w:themeColor="text1"/>
          <w:sz w:val="24"/>
          <w:szCs w:val="24"/>
          <w:lang w:eastAsia="zh-CN"/>
        </w:rPr>
        <w:t xml:space="preserve">Cs in the late Spring. The </w:t>
      </w:r>
      <w:r w:rsidRPr="00804D0F">
        <w:rPr>
          <w:rFonts w:ascii="Times New Roman" w:eastAsia="Yu Mincho" w:hAnsi="Times New Roman"/>
          <w:bCs/>
          <w:sz w:val="24"/>
          <w:szCs w:val="24"/>
          <w:lang w:eastAsia="zh-CN"/>
        </w:rPr>
        <w:t>bio-particles (</w:t>
      </w:r>
      <w:r w:rsidRPr="00804D0F">
        <w:rPr>
          <w:rFonts w:ascii="Times New Roman" w:eastAsiaTheme="minorEastAsia" w:hAnsi="Times New Roman"/>
          <w:color w:val="000000" w:themeColor="text1"/>
          <w:sz w:val="24"/>
          <w:szCs w:val="24"/>
          <w:lang w:eastAsia="zh-CN"/>
        </w:rPr>
        <w:t>bacteria and other small bio-aerosols particles)</w:t>
      </w:r>
      <w:r w:rsidRPr="00804D0F">
        <w:rPr>
          <w:rFonts w:ascii="Times New Roman" w:eastAsia="Yu Mincho" w:hAnsi="Times New Roman"/>
          <w:bCs/>
          <w:sz w:val="24"/>
          <w:szCs w:val="24"/>
          <w:lang w:eastAsia="zh-CN"/>
        </w:rPr>
        <w:t xml:space="preserve"> </w:t>
      </w:r>
      <w:r w:rsidRPr="00804D0F">
        <w:rPr>
          <w:rFonts w:ascii="Times New Roman" w:eastAsia="Yu Mincho" w:hAnsi="Times New Roman"/>
          <w:bCs/>
          <w:sz w:val="24"/>
          <w:szCs w:val="24"/>
          <w:lang w:eastAsia="zh-CN"/>
        </w:rPr>
        <w:lastRenderedPageBreak/>
        <w:t xml:space="preserve">could be </w:t>
      </w:r>
      <w:r w:rsidRPr="00804D0F">
        <w:rPr>
          <w:rFonts w:ascii="Times New Roman" w:eastAsiaTheme="minorEastAsia" w:hAnsi="Times New Roman"/>
          <w:color w:val="000000" w:themeColor="text1"/>
          <w:sz w:val="24"/>
          <w:szCs w:val="24"/>
          <w:lang w:eastAsia="zh-CN"/>
        </w:rPr>
        <w:t>dominant</w:t>
      </w:r>
      <w:r w:rsidRPr="00804D0F">
        <w:rPr>
          <w:rFonts w:ascii="Times New Roman" w:eastAsia="Yu Mincho" w:hAnsi="Times New Roman"/>
          <w:bCs/>
          <w:sz w:val="24"/>
          <w:szCs w:val="24"/>
          <w:lang w:eastAsia="zh-CN"/>
        </w:rPr>
        <w:t xml:space="preserve"> carriers of </w:t>
      </w:r>
      <w:r w:rsidRPr="00804D0F">
        <w:rPr>
          <w:rFonts w:ascii="Times New Roman" w:eastAsia="Yu Mincho" w:hAnsi="Times New Roman"/>
          <w:bCs/>
          <w:sz w:val="24"/>
          <w:szCs w:val="24"/>
          <w:vertAlign w:val="superscript"/>
          <w:lang w:eastAsia="zh-CN"/>
        </w:rPr>
        <w:t>137</w:t>
      </w:r>
      <w:r w:rsidRPr="00804D0F">
        <w:rPr>
          <w:rFonts w:ascii="Times New Roman" w:eastAsia="Yu Mincho" w:hAnsi="Times New Roman"/>
          <w:bCs/>
          <w:sz w:val="24"/>
          <w:szCs w:val="24"/>
          <w:lang w:eastAsia="zh-CN"/>
        </w:rPr>
        <w:t>Cs in September.</w:t>
      </w:r>
    </w:p>
    <w:p w14:paraId="3BA4B653" w14:textId="77777777" w:rsidR="00844A73" w:rsidRPr="00804D0F" w:rsidRDefault="00000000">
      <w:pPr>
        <w:spacing w:line="360" w:lineRule="auto"/>
        <w:ind w:firstLineChars="100" w:firstLine="240"/>
        <w:rPr>
          <w:rFonts w:ascii="Times New Roman" w:eastAsiaTheme="minorEastAsia" w:hAnsi="Times New Roman"/>
          <w:sz w:val="24"/>
          <w:szCs w:val="24"/>
          <w:lang w:eastAsia="zh-CN"/>
        </w:rPr>
      </w:pPr>
      <w:r w:rsidRPr="00804D0F">
        <w:rPr>
          <w:rFonts w:ascii="Times New Roman" w:eastAsiaTheme="minorEastAsia" w:hAnsi="Times New Roman"/>
          <w:color w:val="000000" w:themeColor="text1"/>
          <w:sz w:val="24"/>
          <w:szCs w:val="24"/>
          <w:lang w:eastAsia="zh-CN"/>
        </w:rPr>
        <w:t xml:space="preserve">According to an </w:t>
      </w:r>
      <w:r w:rsidRPr="00804D0F">
        <w:rPr>
          <w:rFonts w:ascii="Times New Roman" w:eastAsiaTheme="minorEastAsia" w:hAnsi="Times New Roman"/>
          <w:sz w:val="24"/>
          <w:szCs w:val="24"/>
          <w:lang w:eastAsia="zh-CN"/>
        </w:rPr>
        <w:t xml:space="preserve">effect estimation of atmospheric </w:t>
      </w:r>
      <w:r w:rsidRPr="00804D0F">
        <w:rPr>
          <w:rFonts w:ascii="Times New Roman" w:eastAsiaTheme="minorEastAsia" w:hAnsi="Times New Roman"/>
          <w:sz w:val="24"/>
          <w:szCs w:val="24"/>
          <w:vertAlign w:val="superscript"/>
          <w:lang w:eastAsia="zh-CN"/>
        </w:rPr>
        <w:t>137</w:t>
      </w:r>
      <w:r w:rsidRPr="00804D0F">
        <w:rPr>
          <w:rFonts w:ascii="Times New Roman" w:eastAsiaTheme="minorEastAsia" w:hAnsi="Times New Roman"/>
          <w:sz w:val="24"/>
          <w:szCs w:val="24"/>
          <w:lang w:eastAsia="zh-CN"/>
        </w:rPr>
        <w:t xml:space="preserve">Cs concentration and concentration of particles in HV filter samples by measuring precipitation, air temperature, RH, wind speed, and gust in May and September 2019, using Pearson correlation and P-value significance tests, it </w:t>
      </w:r>
      <w:r w:rsidRPr="00804D0F">
        <w:rPr>
          <w:rFonts w:ascii="Times New Roman" w:eastAsia="微软雅黑" w:hAnsi="Times New Roman"/>
          <w:color w:val="000000" w:themeColor="text1"/>
          <w:sz w:val="24"/>
          <w:szCs w:val="24"/>
          <w:lang w:eastAsia="zh-CN"/>
        </w:rPr>
        <w:t>could</w:t>
      </w:r>
      <w:r w:rsidRPr="00804D0F">
        <w:rPr>
          <w:rFonts w:ascii="Times New Roman" w:eastAsiaTheme="minorEastAsia" w:hAnsi="Times New Roman"/>
          <w:sz w:val="24"/>
          <w:szCs w:val="24"/>
          <w:lang w:eastAsia="zh-CN"/>
        </w:rPr>
        <w:t xml:space="preserve"> be obtained that the temperature and the </w:t>
      </w:r>
      <w:r w:rsidRPr="00804D0F">
        <w:rPr>
          <w:rFonts w:ascii="Times New Roman" w:eastAsiaTheme="minorEastAsia" w:hAnsi="Times New Roman"/>
          <w:color w:val="000000" w:themeColor="text1"/>
          <w:sz w:val="24"/>
          <w:szCs w:val="24"/>
          <w:lang w:eastAsia="zh-CN"/>
        </w:rPr>
        <w:t xml:space="preserve">precipitation were the main impact factors of </w:t>
      </w:r>
      <w:r w:rsidRPr="00804D0F">
        <w:rPr>
          <w:rFonts w:ascii="Times New Roman" w:eastAsiaTheme="minorEastAsia" w:hAnsi="Times New Roman"/>
          <w:sz w:val="24"/>
          <w:szCs w:val="24"/>
          <w:vertAlign w:val="superscript"/>
          <w:lang w:eastAsia="zh-CN"/>
        </w:rPr>
        <w:t>137</w:t>
      </w:r>
      <w:r w:rsidRPr="00804D0F">
        <w:rPr>
          <w:rFonts w:ascii="Times New Roman" w:eastAsiaTheme="minorEastAsia" w:hAnsi="Times New Roman"/>
          <w:sz w:val="24"/>
          <w:szCs w:val="24"/>
          <w:lang w:eastAsia="zh-CN"/>
        </w:rPr>
        <w:t>Cs and its carriers.</w:t>
      </w:r>
      <w:r w:rsidRPr="00804D0F">
        <w:rPr>
          <w:rFonts w:ascii="Times New Roman" w:eastAsiaTheme="minorEastAsia" w:hAnsi="Times New Roman"/>
          <w:color w:val="000000" w:themeColor="text1"/>
          <w:sz w:val="24"/>
          <w:szCs w:val="24"/>
          <w:lang w:eastAsia="zh-CN"/>
        </w:rPr>
        <w:t xml:space="preserve"> Specifically, </w:t>
      </w:r>
      <w:r w:rsidRPr="00804D0F">
        <w:rPr>
          <w:rFonts w:ascii="Times New Roman" w:eastAsiaTheme="minorEastAsia" w:hAnsi="Times New Roman"/>
          <w:sz w:val="24"/>
          <w:szCs w:val="24"/>
          <w:lang w:eastAsia="zh-CN"/>
        </w:rPr>
        <w:t>the temperature had a positive effect on</w:t>
      </w:r>
      <w:r w:rsidRPr="00804D0F">
        <w:rPr>
          <w:rFonts w:ascii="Times New Roman" w:eastAsiaTheme="minorEastAsia" w:hAnsi="Times New Roman"/>
          <w:sz w:val="24"/>
          <w:szCs w:val="24"/>
          <w:vertAlign w:val="superscript"/>
          <w:lang w:eastAsia="zh-CN"/>
        </w:rPr>
        <w:t xml:space="preserve"> </w:t>
      </w:r>
      <w:r w:rsidRPr="00804D0F">
        <w:rPr>
          <w:rFonts w:ascii="Times New Roman" w:eastAsiaTheme="minorEastAsia" w:hAnsi="Times New Roman"/>
          <w:sz w:val="24"/>
          <w:szCs w:val="24"/>
          <w:lang w:eastAsia="zh-CN"/>
        </w:rPr>
        <w:t xml:space="preserve">the concentration of </w:t>
      </w:r>
      <w:r w:rsidRPr="00804D0F">
        <w:rPr>
          <w:rFonts w:ascii="Times New Roman" w:eastAsiaTheme="minorEastAsia" w:hAnsi="Times New Roman"/>
          <w:sz w:val="24"/>
          <w:szCs w:val="24"/>
          <w:vertAlign w:val="superscript"/>
          <w:lang w:eastAsia="zh-CN"/>
        </w:rPr>
        <w:t>137</w:t>
      </w:r>
      <w:r w:rsidRPr="00804D0F">
        <w:rPr>
          <w:rFonts w:ascii="Times New Roman" w:eastAsiaTheme="minorEastAsia" w:hAnsi="Times New Roman"/>
          <w:sz w:val="24"/>
          <w:szCs w:val="24"/>
          <w:lang w:eastAsia="zh-CN"/>
        </w:rPr>
        <w:t xml:space="preserve">Cs and its carriers both in May and September 2019, which was consistent with the abovementioned speculation that </w:t>
      </w:r>
      <w:r w:rsidRPr="00804D0F">
        <w:rPr>
          <w:rFonts w:ascii="Times New Roman" w:eastAsiaTheme="minorEastAsia" w:hAnsi="Times New Roman"/>
          <w:sz w:val="24"/>
          <w:szCs w:val="24"/>
          <w:vertAlign w:val="superscript"/>
          <w:lang w:eastAsia="zh-CN"/>
        </w:rPr>
        <w:t>137</w:t>
      </w:r>
      <w:r w:rsidRPr="00804D0F">
        <w:rPr>
          <w:rFonts w:ascii="Times New Roman" w:eastAsiaTheme="minorEastAsia" w:hAnsi="Times New Roman"/>
          <w:sz w:val="24"/>
          <w:szCs w:val="24"/>
          <w:lang w:eastAsia="zh-CN"/>
        </w:rPr>
        <w:t>Cs</w:t>
      </w:r>
      <w:r w:rsidRPr="00804D0F">
        <w:rPr>
          <w:rFonts w:ascii="Times New Roman" w:eastAsia="微软雅黑" w:hAnsi="Times New Roman"/>
          <w:bCs/>
          <w:sz w:val="24"/>
          <w:szCs w:val="24"/>
          <w:lang w:eastAsia="zh-CN"/>
        </w:rPr>
        <w:t xml:space="preserve"> concentration was higher in the warm season and lower level in the cold season </w:t>
      </w:r>
      <w:r w:rsidRPr="00804D0F">
        <w:rPr>
          <w:rFonts w:ascii="Times New Roman" w:eastAsia="微软雅黑" w:hAnsi="Times New Roman"/>
          <w:bCs/>
          <w:sz w:val="24"/>
          <w:szCs w:val="24"/>
          <w:lang w:eastAsia="zh-CN"/>
        </w:rPr>
        <w:fldChar w:fldCharType="begin"/>
      </w:r>
      <w:r w:rsidRPr="00804D0F">
        <w:rPr>
          <w:rFonts w:ascii="Times New Roman" w:eastAsia="微软雅黑" w:hAnsi="Times New Roman"/>
          <w:bCs/>
          <w:sz w:val="24"/>
          <w:szCs w:val="24"/>
          <w:lang w:eastAsia="zh-CN"/>
        </w:rPr>
        <w:instrText xml:space="preserve"> ADDIN EN.CITE &lt;EndNote&gt;&lt;Cite&gt;&lt;Author&gt;Kinase&lt;/Author&gt;&lt;Year&gt;2018&lt;/Year&gt;&lt;RecNum&gt;61&lt;/RecNum&gt;&lt;DisplayText&gt;(Kinase et al., 2018)&lt;/DisplayText&gt;&lt;record&gt;&lt;rec-number&gt;61&lt;/rec-number&gt;&lt;foreign-keys&gt;&lt;key app="EN" db-id="xps9vaxfjrtfvwepfx7pwsdydx0dxestrzzf" timestamp="1702309129"&gt;61&lt;/key&gt;&lt;/foreign-keys&gt;&lt;ref-type name="Journal Article"&gt;17&lt;/ref-type&gt;&lt;contributors&gt;&lt;authors&gt;&lt;author&gt;Kinase, Takeshi&lt;/author&gt;&lt;author&gt;Kita, Kazuyuki&lt;/author&gt;&lt;author&gt;Igarashi, Yasuhito&lt;/author&gt;&lt;author&gt;Adachi, Kouji&lt;/author&gt;&lt;author&gt;Ninomiya, Kazuhiko&lt;/author&gt;&lt;author&gt;Shinohara, Atsushi&lt;/author&gt;&lt;author&gt;Okochi, Hiroshi&lt;/author&gt;&lt;author&gt;Ogata, Hiroko&lt;/author&gt;&lt;author&gt;Ishizuka, Masahide&lt;/author&gt;&lt;author&gt;Toyoda, Sakae&lt;/author&gt;&lt;/authors&gt;&lt;/contributors&gt;&lt;titles&gt;&lt;title&gt;The seasonal variations of atmospheric 134,137 Cs activity and possible host particles for their resuspension in the contaminated areas of Tsushima and Yamakiya, Fukushima, Japan&lt;/title&gt;&lt;secondary-title&gt;Progress in earth and planetary science&lt;/secondary-title&gt;&lt;/titles&gt;&lt;periodical&gt;&lt;full-title&gt;Progress in earth and planetary science&lt;/full-title&gt;&lt;/periodical&gt;&lt;pages&gt;1-17&lt;/pages&gt;&lt;volume&gt;5&lt;/volume&gt;&lt;number&gt;1&lt;/number&gt;&lt;dates&gt;&lt;year&gt;2018&lt;/year&gt;&lt;/dates&gt;&lt;isbn&gt;2197-4284&lt;/isbn&gt;&lt;urls&gt;&lt;/urls&gt;&lt;/record&gt;&lt;/Cite&gt;&lt;/EndNote&gt;</w:instrText>
      </w:r>
      <w:r w:rsidRPr="00804D0F">
        <w:rPr>
          <w:rFonts w:ascii="Times New Roman" w:eastAsia="微软雅黑" w:hAnsi="Times New Roman"/>
          <w:bCs/>
          <w:sz w:val="24"/>
          <w:szCs w:val="24"/>
          <w:lang w:eastAsia="zh-CN"/>
        </w:rPr>
        <w:fldChar w:fldCharType="separate"/>
      </w:r>
      <w:r w:rsidRPr="00804D0F">
        <w:rPr>
          <w:rFonts w:ascii="Times New Roman" w:eastAsia="微软雅黑" w:hAnsi="Times New Roman"/>
          <w:bCs/>
          <w:sz w:val="24"/>
          <w:szCs w:val="24"/>
          <w:lang w:eastAsia="zh-CN"/>
        </w:rPr>
        <w:t>(Kinase et al., 2018)</w:t>
      </w:r>
      <w:r w:rsidRPr="00804D0F">
        <w:rPr>
          <w:rFonts w:ascii="Times New Roman" w:eastAsia="微软雅黑" w:hAnsi="Times New Roman"/>
          <w:bCs/>
          <w:sz w:val="24"/>
          <w:szCs w:val="24"/>
          <w:lang w:eastAsia="zh-CN"/>
        </w:rPr>
        <w:fldChar w:fldCharType="end"/>
      </w:r>
      <w:r w:rsidRPr="00804D0F">
        <w:rPr>
          <w:rFonts w:ascii="Times New Roman" w:eastAsiaTheme="minorEastAsia" w:hAnsi="Times New Roman"/>
          <w:sz w:val="24"/>
          <w:szCs w:val="24"/>
          <w:lang w:eastAsia="zh-CN"/>
        </w:rPr>
        <w:t xml:space="preserve">. Moreover, the rainfall had a negative effect on both the concentration of </w:t>
      </w:r>
      <w:r w:rsidRPr="00804D0F">
        <w:rPr>
          <w:rFonts w:ascii="Times New Roman" w:eastAsiaTheme="minorEastAsia" w:hAnsi="Times New Roman"/>
          <w:sz w:val="24"/>
          <w:szCs w:val="24"/>
          <w:vertAlign w:val="superscript"/>
          <w:lang w:eastAsia="zh-CN"/>
        </w:rPr>
        <w:t>137</w:t>
      </w:r>
      <w:r w:rsidRPr="00804D0F">
        <w:rPr>
          <w:rFonts w:ascii="Times New Roman" w:eastAsiaTheme="minorEastAsia" w:hAnsi="Times New Roman"/>
          <w:sz w:val="24"/>
          <w:szCs w:val="24"/>
          <w:lang w:eastAsia="zh-CN"/>
        </w:rPr>
        <w:t xml:space="preserve">Cs and its carriers in May 2019. In contrast, the rainfall had a negative impact on the concentration of </w:t>
      </w:r>
      <w:r w:rsidRPr="00804D0F">
        <w:rPr>
          <w:rFonts w:ascii="Times New Roman" w:eastAsiaTheme="minorEastAsia" w:hAnsi="Times New Roman"/>
          <w:sz w:val="24"/>
          <w:szCs w:val="24"/>
          <w:vertAlign w:val="superscript"/>
          <w:lang w:eastAsia="zh-CN"/>
        </w:rPr>
        <w:t>137</w:t>
      </w:r>
      <w:r w:rsidRPr="00804D0F">
        <w:rPr>
          <w:rFonts w:ascii="Times New Roman" w:eastAsiaTheme="minorEastAsia" w:hAnsi="Times New Roman"/>
          <w:sz w:val="24"/>
          <w:szCs w:val="24"/>
          <w:lang w:eastAsia="zh-CN"/>
        </w:rPr>
        <w:t xml:space="preserve">Cs and a positive effect on the concentration of the particles in 2019, which may be resulted from the fact that the effect of precipitation on the concentration of </w:t>
      </w:r>
      <w:r w:rsidRPr="00804D0F">
        <w:rPr>
          <w:rFonts w:ascii="Times New Roman" w:eastAsiaTheme="minorEastAsia" w:hAnsi="Times New Roman"/>
          <w:sz w:val="24"/>
          <w:szCs w:val="24"/>
          <w:vertAlign w:val="superscript"/>
          <w:lang w:eastAsia="zh-CN"/>
        </w:rPr>
        <w:t>137</w:t>
      </w:r>
      <w:r w:rsidRPr="00804D0F">
        <w:rPr>
          <w:rFonts w:ascii="Times New Roman" w:eastAsiaTheme="minorEastAsia" w:hAnsi="Times New Roman"/>
          <w:sz w:val="24"/>
          <w:szCs w:val="24"/>
          <w:lang w:eastAsia="zh-CN"/>
        </w:rPr>
        <w:t xml:space="preserve">Cs and/or bioparticles may persist for some time. For instance, the rainfall in one day may affect changes of the concentration of </w:t>
      </w:r>
      <w:r w:rsidRPr="00804D0F">
        <w:rPr>
          <w:rFonts w:ascii="Times New Roman" w:eastAsiaTheme="minorEastAsia" w:hAnsi="Times New Roman"/>
          <w:sz w:val="24"/>
          <w:szCs w:val="24"/>
          <w:vertAlign w:val="superscript"/>
          <w:lang w:eastAsia="zh-CN"/>
        </w:rPr>
        <w:t>137</w:t>
      </w:r>
      <w:r w:rsidRPr="00804D0F">
        <w:rPr>
          <w:rFonts w:ascii="Times New Roman" w:eastAsiaTheme="minorEastAsia" w:hAnsi="Times New Roman"/>
          <w:sz w:val="24"/>
          <w:szCs w:val="24"/>
          <w:lang w:eastAsia="zh-CN"/>
        </w:rPr>
        <w:t>Cs and/or bioparticles in the following several days.</w:t>
      </w:r>
      <w:r w:rsidRPr="00804D0F">
        <w:rPr>
          <w:rFonts w:ascii="Times New Roman" w:eastAsiaTheme="minorEastAsia" w:hAnsi="Times New Roman"/>
          <w:color w:val="000000" w:themeColor="text1"/>
          <w:sz w:val="24"/>
          <w:szCs w:val="24"/>
          <w:lang w:eastAsia="zh-CN"/>
        </w:rPr>
        <w:t xml:space="preserve"> Moreover, </w:t>
      </w:r>
      <w:r w:rsidRPr="00804D0F">
        <w:rPr>
          <w:rFonts w:ascii="Times New Roman" w:eastAsiaTheme="minorEastAsia" w:hAnsi="Times New Roman"/>
          <w:sz w:val="24"/>
          <w:szCs w:val="24"/>
          <w:lang w:eastAsia="zh-CN"/>
        </w:rPr>
        <w:t xml:space="preserve">there was no decreasing trend in the concentration of </w:t>
      </w:r>
      <w:r w:rsidRPr="00804D0F">
        <w:rPr>
          <w:rFonts w:ascii="Times New Roman" w:eastAsiaTheme="minorEastAsia" w:hAnsi="Times New Roman"/>
          <w:sz w:val="24"/>
          <w:szCs w:val="24"/>
          <w:vertAlign w:val="superscript"/>
          <w:lang w:eastAsia="zh-CN"/>
        </w:rPr>
        <w:t>137</w:t>
      </w:r>
      <w:r w:rsidRPr="00804D0F">
        <w:rPr>
          <w:rFonts w:ascii="Times New Roman" w:eastAsiaTheme="minorEastAsia" w:hAnsi="Times New Roman"/>
          <w:sz w:val="24"/>
          <w:szCs w:val="24"/>
          <w:lang w:eastAsia="zh-CN"/>
        </w:rPr>
        <w:t xml:space="preserve">Cs in 2019, which means long-term monitoring was still necessary for further and deeply understanding the fate and variation of atmospheric </w:t>
      </w:r>
      <w:r w:rsidRPr="00804D0F">
        <w:rPr>
          <w:rFonts w:ascii="Times New Roman" w:eastAsiaTheme="minorEastAsia" w:hAnsi="Times New Roman"/>
          <w:sz w:val="24"/>
          <w:szCs w:val="24"/>
          <w:vertAlign w:val="superscript"/>
          <w:lang w:eastAsia="zh-CN"/>
        </w:rPr>
        <w:t>137</w:t>
      </w:r>
      <w:r w:rsidRPr="00804D0F">
        <w:rPr>
          <w:rFonts w:ascii="Times New Roman" w:eastAsiaTheme="minorEastAsia" w:hAnsi="Times New Roman"/>
          <w:sz w:val="24"/>
          <w:szCs w:val="24"/>
          <w:lang w:eastAsia="zh-CN"/>
        </w:rPr>
        <w:t xml:space="preserve">Cs resuspended from </w:t>
      </w:r>
      <w:r w:rsidRPr="00804D0F">
        <w:rPr>
          <w:rFonts w:ascii="Times New Roman" w:eastAsiaTheme="minorEastAsia" w:hAnsi="Times New Roman"/>
          <w:sz w:val="24"/>
          <w:szCs w:val="24"/>
          <w:vertAlign w:val="superscript"/>
          <w:lang w:eastAsia="zh-CN"/>
        </w:rPr>
        <w:t>137</w:t>
      </w:r>
      <w:r w:rsidRPr="00804D0F">
        <w:rPr>
          <w:rFonts w:ascii="Times New Roman" w:eastAsiaTheme="minorEastAsia" w:hAnsi="Times New Roman"/>
          <w:sz w:val="24"/>
          <w:szCs w:val="24"/>
          <w:lang w:eastAsia="zh-CN"/>
        </w:rPr>
        <w:t>Cs bearing microparticles (</w:t>
      </w:r>
      <w:proofErr w:type="spellStart"/>
      <w:r w:rsidRPr="00804D0F">
        <w:rPr>
          <w:rFonts w:ascii="Times New Roman" w:eastAsiaTheme="minorEastAsia" w:hAnsi="Times New Roman"/>
          <w:sz w:val="24"/>
          <w:szCs w:val="24"/>
          <w:lang w:eastAsia="zh-CN"/>
        </w:rPr>
        <w:t>CsMPs</w:t>
      </w:r>
      <w:proofErr w:type="spellEnd"/>
      <w:r w:rsidRPr="00804D0F">
        <w:rPr>
          <w:rFonts w:ascii="Times New Roman" w:eastAsiaTheme="minorEastAsia" w:hAnsi="Times New Roman"/>
          <w:sz w:val="24"/>
          <w:szCs w:val="24"/>
          <w:lang w:eastAsia="zh-CN"/>
        </w:rPr>
        <w:t xml:space="preserve">) </w:t>
      </w:r>
      <w:r w:rsidRPr="00804D0F">
        <w:rPr>
          <w:rFonts w:ascii="Times New Roman" w:eastAsiaTheme="minorEastAsia" w:hAnsi="Times New Roman"/>
          <w:sz w:val="24"/>
          <w:szCs w:val="24"/>
          <w:lang w:eastAsia="zh-CN"/>
        </w:rPr>
        <w:fldChar w:fldCharType="begin">
          <w:fldData xml:space="preserve">PEVuZE5vdGU+PENpdGU+PEF1dGhvcj5UYW5nPC9BdXRob3I+PFllYXI+MjAyMjwvWWVhcj48UmVj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</w:fldData>
        </w:fldChar>
      </w:r>
      <w:r w:rsidRPr="00804D0F">
        <w:rPr>
          <w:rFonts w:ascii="Times New Roman" w:eastAsiaTheme="minorEastAsia" w:hAnsi="Times New Roman"/>
          <w:sz w:val="24"/>
          <w:szCs w:val="24"/>
          <w:lang w:eastAsia="zh-CN"/>
        </w:rPr>
        <w:instrText xml:space="preserve"> ADDIN EN.CITE </w:instrText>
      </w:r>
      <w:r w:rsidRPr="00804D0F">
        <w:rPr>
          <w:rFonts w:ascii="Times New Roman" w:eastAsiaTheme="minorEastAsia" w:hAnsi="Times New Roman"/>
          <w:sz w:val="24"/>
          <w:szCs w:val="24"/>
          <w:lang w:eastAsia="zh-CN"/>
        </w:rPr>
        <w:fldChar w:fldCharType="begin">
          <w:fldData xml:space="preserve">PEVuZE5vdGU+PENpdGU+PEF1dGhvcj5UYW5nPC9BdXRob3I+PFllYXI+MjAyMjwvWWVhcj48UmVj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</w:fldData>
        </w:fldChar>
      </w:r>
      <w:r w:rsidRPr="00804D0F">
        <w:rPr>
          <w:rFonts w:ascii="Times New Roman" w:eastAsiaTheme="minorEastAsia" w:hAnsi="Times New Roman"/>
          <w:sz w:val="24"/>
          <w:szCs w:val="24"/>
          <w:lang w:eastAsia="zh-CN"/>
        </w:rPr>
        <w:instrText xml:space="preserve"> ADDIN EN.CITE.DATA </w:instrText>
      </w:r>
      <w:r w:rsidRPr="00804D0F">
        <w:rPr>
          <w:rFonts w:ascii="Times New Roman" w:eastAsiaTheme="minorEastAsia" w:hAnsi="Times New Roman"/>
          <w:sz w:val="24"/>
          <w:szCs w:val="24"/>
          <w:lang w:eastAsia="zh-CN"/>
        </w:rPr>
      </w:r>
      <w:r w:rsidRPr="00804D0F">
        <w:rPr>
          <w:rFonts w:ascii="Times New Roman" w:eastAsiaTheme="minorEastAsia" w:hAnsi="Times New Roman"/>
          <w:sz w:val="24"/>
          <w:szCs w:val="24"/>
          <w:lang w:eastAsia="zh-CN"/>
        </w:rPr>
        <w:fldChar w:fldCharType="end"/>
      </w:r>
      <w:r w:rsidRPr="00804D0F">
        <w:rPr>
          <w:rFonts w:ascii="Times New Roman" w:eastAsiaTheme="minorEastAsia" w:hAnsi="Times New Roman"/>
          <w:sz w:val="24"/>
          <w:szCs w:val="24"/>
          <w:lang w:eastAsia="zh-CN"/>
        </w:rPr>
      </w:r>
      <w:r w:rsidRPr="00804D0F">
        <w:rPr>
          <w:rFonts w:ascii="Times New Roman" w:eastAsiaTheme="minorEastAsia" w:hAnsi="Times New Roman"/>
          <w:sz w:val="24"/>
          <w:szCs w:val="24"/>
          <w:lang w:eastAsia="zh-CN"/>
        </w:rPr>
        <w:fldChar w:fldCharType="separate"/>
      </w:r>
      <w:r w:rsidRPr="00804D0F">
        <w:rPr>
          <w:rFonts w:ascii="Times New Roman" w:eastAsiaTheme="minorEastAsia" w:hAnsi="Times New Roman"/>
          <w:sz w:val="24"/>
          <w:szCs w:val="24"/>
          <w:lang w:eastAsia="zh-CN"/>
        </w:rPr>
        <w:t>(Tang et al., 2022; Igarashi et al., 2019a; Higaki et al., 2020; Nihei et al., 2018)</w:t>
      </w:r>
      <w:r w:rsidRPr="00804D0F">
        <w:rPr>
          <w:rFonts w:ascii="Times New Roman" w:eastAsiaTheme="minorEastAsia" w:hAnsi="Times New Roman"/>
          <w:sz w:val="24"/>
          <w:szCs w:val="24"/>
          <w:lang w:eastAsia="zh-CN"/>
        </w:rPr>
        <w:fldChar w:fldCharType="end"/>
      </w:r>
      <w:r w:rsidRPr="00804D0F">
        <w:rPr>
          <w:rFonts w:ascii="Times New Roman" w:eastAsiaTheme="minorEastAsia" w:hAnsi="Times New Roman"/>
          <w:sz w:val="24"/>
          <w:szCs w:val="24"/>
          <w:lang w:eastAsia="zh-CN"/>
        </w:rPr>
        <w:t xml:space="preserve"> or soluble </w:t>
      </w:r>
      <w:r w:rsidRPr="00804D0F">
        <w:rPr>
          <w:rFonts w:ascii="Times New Roman" w:eastAsiaTheme="minorEastAsia" w:hAnsi="Times New Roman"/>
          <w:sz w:val="24"/>
          <w:szCs w:val="24"/>
          <w:vertAlign w:val="superscript"/>
          <w:lang w:eastAsia="zh-CN"/>
        </w:rPr>
        <w:t>137</w:t>
      </w:r>
      <w:r w:rsidRPr="00804D0F">
        <w:rPr>
          <w:rFonts w:ascii="Times New Roman" w:eastAsiaTheme="minorEastAsia" w:hAnsi="Times New Roman"/>
          <w:sz w:val="24"/>
          <w:szCs w:val="24"/>
          <w:lang w:eastAsia="zh-CN"/>
        </w:rPr>
        <w:t xml:space="preserve">Cs </w:t>
      </w:r>
      <w:r w:rsidRPr="00804D0F">
        <w:rPr>
          <w:rFonts w:ascii="Times New Roman" w:eastAsiaTheme="minorEastAsia" w:hAnsi="Times New Roman"/>
          <w:sz w:val="24"/>
          <w:szCs w:val="24"/>
          <w:lang w:eastAsia="zh-CN"/>
        </w:rPr>
        <w:fldChar w:fldCharType="begin"/>
      </w:r>
      <w:r w:rsidRPr="00804D0F">
        <w:rPr>
          <w:rFonts w:ascii="Times New Roman" w:eastAsiaTheme="minorEastAsia" w:hAnsi="Times New Roman"/>
          <w:sz w:val="24"/>
          <w:szCs w:val="24"/>
          <w:lang w:eastAsia="zh-CN"/>
        </w:rPr>
        <w:instrText xml:space="preserve"> ADDIN EN.CITE &lt;EndNote&gt;&lt;Cite&gt;&lt;Author&gt;Otosaka&lt;/Author&gt;&lt;Year&gt;2022&lt;/Year&gt;&lt;RecNum&gt;66&lt;/RecNum&gt;&lt;DisplayText&gt;(Otosaka et al., 2022)&lt;/DisplayText&gt;&lt;record&gt;&lt;rec-number&gt;66&lt;/rec-number&gt;&lt;foreign-keys&gt;&lt;key app="EN" db-id="xps9vaxfjrtfvwepfx7pwsdydx0dxestrzzf" timestamp="1702310382"&gt;66&lt;/key&gt;&lt;/foreign-keys&gt;&lt;ref-type name="Journal Article"&gt;17&lt;/ref-type&gt;&lt;contributors&gt;&lt;authors&gt;&lt;author&gt;Otosaka, Shigeyoshi&lt;/author&gt;&lt;author&gt;Kamidaira, Yuki&lt;/author&gt;&lt;author&gt;Ikenoue, Tsubasa&lt;/author&gt;&lt;author&gt;Kawamura, Hideyuki&lt;/author&gt;&lt;/authors&gt;&lt;/contributors&gt;&lt;titles&gt;&lt;title&gt;Distribution, dynamics, and fate of radiocesium derived from FDNPP accident in the ocean&lt;/title&gt;&lt;secondary-title&gt;Journal of Nuclear Science and Technology&lt;/secondary-title&gt;&lt;/titles&gt;&lt;periodical&gt;&lt;full-title&gt;Journal of Nuclear Science and Technology&lt;/full-title&gt;&lt;/periodical&gt;&lt;pages&gt;409-423&lt;/pages&gt;&lt;volume&gt;59&lt;/volume&gt;&lt;number&gt;4&lt;/number&gt;&lt;dates&gt;&lt;year&gt;2022&lt;/year&gt;&lt;/dates&gt;&lt;isbn&gt;0022-3131&lt;/isbn&gt;&lt;urls&gt;&lt;/urls&gt;&lt;/record&gt;&lt;/Cite&gt;&lt;/EndNote&gt;</w:instrText>
      </w:r>
      <w:r w:rsidRPr="00804D0F">
        <w:rPr>
          <w:rFonts w:ascii="Times New Roman" w:eastAsiaTheme="minorEastAsia" w:hAnsi="Times New Roman"/>
          <w:sz w:val="24"/>
          <w:szCs w:val="24"/>
          <w:lang w:eastAsia="zh-CN"/>
        </w:rPr>
        <w:fldChar w:fldCharType="separate"/>
      </w:r>
      <w:r w:rsidRPr="00804D0F">
        <w:rPr>
          <w:rFonts w:ascii="Times New Roman" w:eastAsiaTheme="minorEastAsia" w:hAnsi="Times New Roman"/>
          <w:sz w:val="24"/>
          <w:szCs w:val="24"/>
          <w:lang w:eastAsia="zh-CN"/>
        </w:rPr>
        <w:t>(Otosaka et al., 2022)</w:t>
      </w:r>
      <w:r w:rsidRPr="00804D0F">
        <w:rPr>
          <w:rFonts w:ascii="Times New Roman" w:eastAsiaTheme="minorEastAsia" w:hAnsi="Times New Roman"/>
          <w:sz w:val="24"/>
          <w:szCs w:val="24"/>
          <w:lang w:eastAsia="zh-CN"/>
        </w:rPr>
        <w:fldChar w:fldCharType="end"/>
      </w:r>
      <w:r w:rsidRPr="00804D0F">
        <w:rPr>
          <w:rFonts w:ascii="Times New Roman" w:eastAsiaTheme="minorEastAsia" w:hAnsi="Times New Roman"/>
          <w:sz w:val="24"/>
          <w:szCs w:val="24"/>
          <w:lang w:eastAsia="zh-CN"/>
        </w:rPr>
        <w:t xml:space="preserve"> deriving from FDNPP.</w:t>
      </w:r>
    </w:p>
    <w:p w14:paraId="38F3503D" w14:textId="77777777" w:rsidR="00844A73" w:rsidRPr="00804D0F" w:rsidRDefault="00000000">
      <w:pPr>
        <w:pStyle w:val="Heading1"/>
      </w:pPr>
      <w:r w:rsidRPr="00804D0F">
        <w:t>Competing interests</w:t>
      </w:r>
    </w:p>
    <w:p w14:paraId="695A15F0" w14:textId="77777777" w:rsidR="00844A73" w:rsidRPr="00804D0F" w:rsidRDefault="00000000">
      <w:pPr>
        <w:spacing w:line="360" w:lineRule="auto"/>
        <w:ind w:firstLineChars="200" w:firstLine="480"/>
        <w:rPr>
          <w:rFonts w:ascii="Times New Roman" w:eastAsiaTheme="minorEastAsia" w:hAnsi="Times New Roman"/>
          <w:sz w:val="24"/>
          <w:szCs w:val="24"/>
          <w:lang w:eastAsia="zh-CN"/>
        </w:rPr>
      </w:pPr>
      <w:r w:rsidRPr="00804D0F">
        <w:rPr>
          <w:rFonts w:ascii="Times New Roman" w:eastAsiaTheme="minorEastAsia" w:hAnsi="Times New Roman"/>
          <w:sz w:val="24"/>
          <w:szCs w:val="24"/>
          <w:lang w:eastAsia="zh-CN"/>
        </w:rPr>
        <w:t>The contact author has declared that none of the authors has any competing interests</w:t>
      </w:r>
      <w:r w:rsidRPr="00804D0F">
        <w:rPr>
          <w:rFonts w:ascii="Times New Roman" w:eastAsiaTheme="minorEastAsia" w:hAnsi="Times New Roman" w:hint="eastAsia"/>
          <w:sz w:val="24"/>
          <w:szCs w:val="24"/>
          <w:lang w:eastAsia="zh-CN"/>
        </w:rPr>
        <w:t>.</w:t>
      </w:r>
    </w:p>
    <w:p w14:paraId="400899F7" w14:textId="77777777" w:rsidR="00844A73" w:rsidRPr="00804D0F" w:rsidRDefault="00000000">
      <w:pPr>
        <w:pStyle w:val="Heading1"/>
        <w:spacing w:line="360" w:lineRule="auto"/>
      </w:pPr>
      <w:bookmarkStart w:id="37" w:name="_Toc92332233"/>
      <w:bookmarkEnd w:id="23"/>
      <w:r w:rsidRPr="00804D0F">
        <w:t>References</w:t>
      </w:r>
      <w:bookmarkEnd w:id="37"/>
    </w:p>
    <w:p w14:paraId="25076349" w14:textId="77777777" w:rsidR="00844A73" w:rsidRPr="00804D0F" w:rsidRDefault="00000000">
      <w:pPr>
        <w:pStyle w:val="EndNoteBibliography"/>
        <w:spacing w:line="480" w:lineRule="auto"/>
        <w:ind w:left="0" w:firstLineChars="0" w:firstLine="0"/>
      </w:pPr>
      <w:r w:rsidRPr="00804D0F">
        <w:rPr>
          <w:color w:val="000000" w:themeColor="text1"/>
          <w:lang w:eastAsia="zh-CN"/>
        </w:rPr>
        <w:fldChar w:fldCharType="begin"/>
      </w:r>
      <w:r w:rsidRPr="00804D0F">
        <w:rPr>
          <w:color w:val="000000" w:themeColor="text1"/>
          <w:lang w:eastAsia="zh-CN"/>
        </w:rPr>
        <w:instrText xml:space="preserve"> ADDIN EN.REFLIST </w:instrText>
      </w:r>
      <w:r w:rsidRPr="00804D0F">
        <w:rPr>
          <w:color w:val="000000" w:themeColor="text1"/>
          <w:lang w:eastAsia="zh-CN"/>
        </w:rPr>
        <w:fldChar w:fldCharType="separate"/>
      </w:r>
      <w:r w:rsidRPr="00804D0F">
        <w:t xml:space="preserve">Christoudias, T. and Lelieveld, J.: Modelling the global atmospheric transport and deposition of radionuclides from the Fukushima Dai-ichi nuclear accident, Atmospheric Chemistry and </w:t>
      </w:r>
      <w:r w:rsidRPr="00804D0F">
        <w:lastRenderedPageBreak/>
        <w:t>Physics, 13, 1425-1438, 2013.</w:t>
      </w:r>
    </w:p>
    <w:p w14:paraId="2778B718" w14:textId="77777777" w:rsidR="00844A73" w:rsidRPr="00804D0F" w:rsidRDefault="00000000">
      <w:pPr>
        <w:pStyle w:val="EndNoteBibliography"/>
        <w:spacing w:line="480" w:lineRule="auto"/>
        <w:ind w:left="0" w:firstLineChars="0" w:firstLine="0"/>
      </w:pPr>
      <w:r w:rsidRPr="00804D0F">
        <w:t>HERP: Ten years after the 2011 off the pacific coast of Tohoku earthquake,  2021.</w:t>
      </w:r>
    </w:p>
    <w:p w14:paraId="5D14E9CF" w14:textId="77777777" w:rsidR="00844A73" w:rsidRPr="00804D0F" w:rsidRDefault="00000000">
      <w:pPr>
        <w:pStyle w:val="EndNoteBibliography"/>
        <w:spacing w:line="480" w:lineRule="auto"/>
        <w:ind w:left="0" w:firstLineChars="0" w:firstLine="0"/>
      </w:pPr>
      <w:r w:rsidRPr="00804D0F">
        <w:t>Higaki, S., Kurihara, Y., and Takahashi, Y.: Discovery of radiocesium-bearing particles in masks worn by members of the public in Fukushima in spring 2013, Health Physics, 118, 656-663, 2020.</w:t>
      </w:r>
    </w:p>
    <w:p w14:paraId="065A9F17" w14:textId="77777777" w:rsidR="00844A73" w:rsidRPr="00804D0F" w:rsidRDefault="00000000">
      <w:pPr>
        <w:pStyle w:val="EndNoteBibliography"/>
        <w:spacing w:line="480" w:lineRule="auto"/>
        <w:ind w:left="0" w:firstLineChars="0" w:firstLine="0"/>
      </w:pPr>
      <w:r w:rsidRPr="00804D0F">
        <w:t>Hirose, K.: Temporal variation of monthly 137Cs deposition observed in Japan: effects of the Fukushima Daiichi nuclear power plant accident, Applied Radiation and Isotopes, 81, 325-329, 2013.</w:t>
      </w:r>
    </w:p>
    <w:p w14:paraId="5D95F69E" w14:textId="77777777" w:rsidR="00844A73" w:rsidRPr="00804D0F" w:rsidRDefault="00000000">
      <w:pPr>
        <w:pStyle w:val="EndNoteBibliography"/>
        <w:spacing w:line="480" w:lineRule="auto"/>
        <w:ind w:left="0" w:firstLineChars="0" w:firstLine="0"/>
      </w:pPr>
      <w:r w:rsidRPr="00804D0F">
        <w:t>Hirose, K.: Atmospheric effects of Fukushima nuclear accident: A review from a sight of atmospheric monitoring, Journal of environmental radioactivity, 218, 106240, 2020.</w:t>
      </w:r>
    </w:p>
    <w:p w14:paraId="5D22ED41" w14:textId="77777777" w:rsidR="00844A73" w:rsidRPr="00804D0F" w:rsidRDefault="00000000">
      <w:pPr>
        <w:pStyle w:val="EndNoteBibliography"/>
        <w:spacing w:line="480" w:lineRule="auto"/>
        <w:ind w:left="0" w:firstLineChars="0" w:firstLine="0"/>
      </w:pPr>
      <w:r w:rsidRPr="00804D0F">
        <w:t>Hoorman, J. J.: The role of soil bacteria, Ohio State University Extension, Columbus, 1-4, 2011.</w:t>
      </w:r>
    </w:p>
    <w:p w14:paraId="1FF4B8FF" w14:textId="77777777" w:rsidR="00844A73" w:rsidRPr="00804D0F" w:rsidRDefault="00000000">
      <w:pPr>
        <w:pStyle w:val="EndNoteBibliography"/>
        <w:spacing w:line="480" w:lineRule="auto"/>
        <w:ind w:left="0" w:firstLineChars="0" w:firstLine="0"/>
      </w:pPr>
      <w:r w:rsidRPr="00804D0F">
        <w:t xml:space="preserve">IAEA, I.: The Fukushima Daiichi Accident, Report by the Director General, </w:t>
      </w:r>
    </w:p>
    <w:p w14:paraId="0A69D513" w14:textId="77777777" w:rsidR="00844A73" w:rsidRPr="00804D0F" w:rsidRDefault="00000000">
      <w:pPr>
        <w:pStyle w:val="EndNoteBibliography"/>
        <w:spacing w:line="480" w:lineRule="auto"/>
        <w:ind w:left="0" w:firstLineChars="0" w:firstLine="0"/>
      </w:pPr>
      <w:r w:rsidRPr="00804D0F">
        <w:t>Igarashi, Y.: Anthropogenic radioactivity in aerosol-a review focusing on studies during the 2000s, Japanese Journal of Health Physics, 44, 313-323, 2009.</w:t>
      </w:r>
    </w:p>
    <w:p w14:paraId="191FE37E" w14:textId="77777777" w:rsidR="00844A73" w:rsidRPr="00804D0F" w:rsidRDefault="00000000">
      <w:pPr>
        <w:pStyle w:val="EndNoteBibliography"/>
        <w:spacing w:line="480" w:lineRule="auto"/>
        <w:ind w:left="0" w:firstLineChars="0" w:firstLine="0"/>
      </w:pPr>
      <w:r w:rsidRPr="00804D0F">
        <w:t>Igarashi, Y., Aoyama, M., Hirose, K., Miyao, T., Nemoto, K., Tomita, M., and Fujikawa, T.: Resuspension: decadal monitoring time series of the anthropogenic radioactivity deposition in Japan, Journal of radiation research, 44, 319-328, 2003.</w:t>
      </w:r>
    </w:p>
    <w:p w14:paraId="776704FA" w14:textId="77777777" w:rsidR="00844A73" w:rsidRPr="00804D0F" w:rsidRDefault="00000000">
      <w:pPr>
        <w:pStyle w:val="EndNoteBibliography"/>
        <w:spacing w:line="480" w:lineRule="auto"/>
        <w:ind w:left="0" w:firstLineChars="0" w:firstLine="0"/>
      </w:pPr>
      <w:r w:rsidRPr="00804D0F">
        <w:t xml:space="preserve">Igarashi, Y., Kogure, T., Kurihara, Y., Miura, H., Okumura, T., Satou, Y., Takahashi, Y., and </w:t>
      </w:r>
      <w:r w:rsidRPr="00804D0F">
        <w:lastRenderedPageBreak/>
        <w:t>Yamaguchi, N.: A review of Cs-bearing microparticles in the environment emitted by the Fukushima Dai-ichi Nuclear Power Plant accident, Journal of environmental radioactivity, 205, 101-118, 2019a.</w:t>
      </w:r>
    </w:p>
    <w:p w14:paraId="4636F177" w14:textId="77777777" w:rsidR="00844A73" w:rsidRPr="00804D0F" w:rsidRDefault="00000000">
      <w:pPr>
        <w:pStyle w:val="EndNoteBibliography"/>
        <w:spacing w:line="480" w:lineRule="auto"/>
        <w:ind w:left="0" w:firstLineChars="0" w:firstLine="0"/>
      </w:pPr>
      <w:r w:rsidRPr="00804D0F">
        <w:t>Igarashi, Y., Kita, K., Maki, T., Kinase, T., Hayashi, N., Hosaka, K., Adachi, K., Kajino, M., Ishizuka, M., and Sekiyama, T. T.: Fungal spore involvement in the resuspension of radiocaesium in summer, Scientific reports, 9, 1954, 2019b.</w:t>
      </w:r>
    </w:p>
    <w:p w14:paraId="44DA4BCE" w14:textId="77777777" w:rsidR="00844A73" w:rsidRPr="00804D0F" w:rsidRDefault="00000000">
      <w:pPr>
        <w:pStyle w:val="EndNoteBibliography"/>
        <w:spacing w:line="480" w:lineRule="auto"/>
        <w:ind w:left="0" w:firstLineChars="0" w:firstLine="0"/>
      </w:pPr>
      <w:r w:rsidRPr="00804D0F">
        <w:t>Ishizuka, M., Mikami, M., Tanaka, T. Y., Igarashi, Y., Kita, K., Yamada, Y., Yoshida, N., Toyoda, S., Satou, Y., and Kinase, T.: Use of a size-resolved 1-D resuspension scheme to evaluate resuspended radioactive material associated with mineral dust particles from the ground surface, Journal of environmental radioactivity, 166, 436-448, 2017.</w:t>
      </w:r>
    </w:p>
    <w:p w14:paraId="059AF50E" w14:textId="77777777" w:rsidR="00844A73" w:rsidRPr="00804D0F" w:rsidRDefault="00000000">
      <w:pPr>
        <w:pStyle w:val="EndNoteBibliography"/>
        <w:spacing w:line="480" w:lineRule="auto"/>
        <w:ind w:left="0" w:firstLineChars="0" w:firstLine="0"/>
      </w:pPr>
      <w:r w:rsidRPr="00804D0F">
        <w:t>Kajino, M., Ishizuka, M., Igarashi, Y., Kita, K., Yoshikawa, C., and Inatsu, M.: Long-term assessment of airborne radiocesium after the Fukushima nuclear accident: re-suspension from bare soil and forest ecosystems, Atmos. Chem. Phys., 16, 13149-13172, 10.5194/acp-16-13149-2016, 2016.</w:t>
      </w:r>
    </w:p>
    <w:p w14:paraId="24B7DE0C" w14:textId="77777777" w:rsidR="00844A73" w:rsidRPr="00804D0F" w:rsidRDefault="00000000">
      <w:pPr>
        <w:pStyle w:val="EndNoteBibliography"/>
        <w:spacing w:line="480" w:lineRule="auto"/>
        <w:ind w:left="0" w:firstLineChars="0" w:firstLine="0"/>
      </w:pPr>
      <w:r w:rsidRPr="00804D0F">
        <w:t>Kelly, J. K., Rasch, A., and Kalisz, S.: A method to estimate pollen viability from pollen size variation, American Journal of Botany, 89, 1021-1023, 2002.</w:t>
      </w:r>
    </w:p>
    <w:p w14:paraId="3CCE4288" w14:textId="77777777" w:rsidR="00844A73" w:rsidRPr="00804D0F" w:rsidRDefault="00000000">
      <w:pPr>
        <w:pStyle w:val="EndNoteBibliography"/>
        <w:spacing w:line="480" w:lineRule="auto"/>
        <w:ind w:left="0" w:firstLineChars="0" w:firstLine="0"/>
      </w:pPr>
      <w:r w:rsidRPr="00804D0F">
        <w:t>Kimura, M.: Seasonal transitions of airborne carriers of radiocesium in spring and early summer: Master's thesis, 2019a.</w:t>
      </w:r>
    </w:p>
    <w:p w14:paraId="4FDB42E2" w14:textId="77777777" w:rsidR="00844A73" w:rsidRPr="00804D0F" w:rsidRDefault="00000000">
      <w:pPr>
        <w:pStyle w:val="EndNoteBibliography"/>
        <w:spacing w:line="480" w:lineRule="auto"/>
        <w:ind w:left="0" w:firstLineChars="0" w:firstLine="0"/>
      </w:pPr>
      <w:r w:rsidRPr="00804D0F">
        <w:t xml:space="preserve">Kimura, M.: Seasonal transitions of airborne carriers of radiocesium in spring and early </w:t>
      </w:r>
      <w:r w:rsidRPr="00804D0F">
        <w:lastRenderedPageBreak/>
        <w:t>summer,  2019b.</w:t>
      </w:r>
    </w:p>
    <w:p w14:paraId="29A1AC06" w14:textId="77777777" w:rsidR="00844A73" w:rsidRPr="00804D0F" w:rsidRDefault="00000000">
      <w:pPr>
        <w:pStyle w:val="EndNoteBibliography"/>
        <w:spacing w:line="480" w:lineRule="auto"/>
        <w:ind w:left="0" w:firstLineChars="0" w:firstLine="0"/>
      </w:pPr>
      <w:r w:rsidRPr="00804D0F">
        <w:t>Kinase, T., Kita, K., Igarashi, Y., Adachi, K., Ninomiya, K., Shinohara, A., Okochi, H., Ogata, H., Ishizuka, M., and Toyoda, S.: The seasonal variations of atmospheric 134,137 Cs activity and possible host particles for their resuspension in the contaminated areas of Tsushima and Yamakiya, Fukushima, Japan, Progress in earth and planetary science, 5, 1-17, 2018.</w:t>
      </w:r>
    </w:p>
    <w:p w14:paraId="3A512671" w14:textId="77777777" w:rsidR="00844A73" w:rsidRPr="00804D0F" w:rsidRDefault="00000000">
      <w:pPr>
        <w:pStyle w:val="EndNoteBibliography"/>
        <w:spacing w:line="480" w:lineRule="auto"/>
        <w:ind w:left="0" w:firstLineChars="0" w:firstLine="0"/>
      </w:pPr>
      <w:r w:rsidRPr="00804D0F">
        <w:t>Kita, K., Igarashi, Y., Kinase, T., Hayashi, N., Ishizuka, M., Adachi, K., Koitabashi, M., Sekiyama, T. T., and Onda, Y.: Rain-induced bioecological resuspension of radiocaesium in a polluted forest in Japan, Scientific Reports, 10, 15330, 10.1038/s41598-020-72029-z, 2020.</w:t>
      </w:r>
    </w:p>
    <w:p w14:paraId="563C82BC" w14:textId="77777777" w:rsidR="00844A73" w:rsidRPr="00804D0F" w:rsidRDefault="00000000">
      <w:pPr>
        <w:pStyle w:val="EndNoteBibliography"/>
        <w:spacing w:line="480" w:lineRule="auto"/>
        <w:ind w:left="0" w:firstLineChars="0" w:firstLine="0"/>
      </w:pPr>
      <w:r w:rsidRPr="00804D0F">
        <w:t>Maki, T., Hara, K., Yamada, M., Kobayashi, F., Hasegawa, H., and Iwasaka, Y.: Epifluorescent microscopic observation of aerosol, Earozoru Kenkyu, 28, 201-207, 2013.</w:t>
      </w:r>
    </w:p>
    <w:p w14:paraId="6A703D49" w14:textId="77777777" w:rsidR="00844A73" w:rsidRPr="00804D0F" w:rsidRDefault="00000000">
      <w:pPr>
        <w:pStyle w:val="EndNoteBibliography"/>
        <w:spacing w:line="480" w:lineRule="auto"/>
        <w:ind w:left="0" w:firstLineChars="0" w:firstLine="0"/>
      </w:pPr>
      <w:r w:rsidRPr="00804D0F">
        <w:t>MEXT: Aircraft monitoring by surveying the distribution of radioactive materials by MEXT (converted on March 11, 2013),  2013.</w:t>
      </w:r>
    </w:p>
    <w:p w14:paraId="6EEC154C" w14:textId="77777777" w:rsidR="00844A73" w:rsidRPr="00804D0F" w:rsidRDefault="00000000">
      <w:pPr>
        <w:pStyle w:val="EndNoteBibliography"/>
        <w:spacing w:line="480" w:lineRule="auto"/>
        <w:ind w:left="0" w:firstLineChars="0" w:firstLine="0"/>
      </w:pPr>
      <w:r w:rsidRPr="00804D0F">
        <w:t>Nihei, N., Yoshimura, K., Okumura, T., Tanoi, K., Iijima, K., Kogure, T., and Nakanishi, T.: Secondary radiocesium contamination of agricultural products by resuspended matter, Journal of Radioanalytical and Nuclear Chemistry, 318, 341-346, 2018.</w:t>
      </w:r>
    </w:p>
    <w:p w14:paraId="71FA0782" w14:textId="77777777" w:rsidR="00844A73" w:rsidRPr="00804D0F" w:rsidRDefault="00000000">
      <w:pPr>
        <w:pStyle w:val="EndNoteBibliography"/>
        <w:spacing w:line="480" w:lineRule="auto"/>
        <w:ind w:left="0" w:firstLineChars="0" w:firstLine="0"/>
      </w:pPr>
      <w:r w:rsidRPr="00804D0F">
        <w:t>Ohara, T., Morino, Y., and Tanaka, A.: Atmospheric behavior of radioactive materials from Fukushima Daiichi nuclear power plant, Hoken Iryo Kagaku, 60, 292-299, 2011.</w:t>
      </w:r>
    </w:p>
    <w:p w14:paraId="1FFEECA8" w14:textId="77777777" w:rsidR="00844A73" w:rsidRPr="00804D0F" w:rsidRDefault="00000000">
      <w:pPr>
        <w:pStyle w:val="EndNoteBibliography"/>
        <w:spacing w:line="480" w:lineRule="auto"/>
        <w:ind w:left="0" w:firstLineChars="0" w:firstLine="0"/>
      </w:pPr>
      <w:r w:rsidRPr="00804D0F">
        <w:t xml:space="preserve">Onda, Y., Taniguchi, K., Yoshimura, K., Kato, H., Takahashi, J., Wakiyama, Y., Coppin, F., and Smith, H.: Radionuclides from the Fukushima Daiichi nuclear power plant in terrestrial </w:t>
      </w:r>
      <w:r w:rsidRPr="00804D0F">
        <w:lastRenderedPageBreak/>
        <w:t>systems, Nature Reviews Earth &amp; Environment, 1, 644-660, 2020.</w:t>
      </w:r>
    </w:p>
    <w:p w14:paraId="11C9A833" w14:textId="77777777" w:rsidR="00844A73" w:rsidRPr="00804D0F" w:rsidRDefault="00000000">
      <w:pPr>
        <w:pStyle w:val="EndNoteBibliography"/>
        <w:spacing w:line="480" w:lineRule="auto"/>
        <w:ind w:left="0" w:firstLineChars="0" w:firstLine="0"/>
      </w:pPr>
      <w:r w:rsidRPr="00804D0F">
        <w:t>Otosaka, S., Kamidaira, Y., Ikenoue, T., and Kawamura, H.: Distribution, dynamics, and fate of radiocesium derived from FDNPP accident in the ocean, Journal of Nuclear Science and Technology, 59, 409-423, 2022.</w:t>
      </w:r>
    </w:p>
    <w:p w14:paraId="004664BA" w14:textId="77777777" w:rsidR="00844A73" w:rsidRPr="00804D0F" w:rsidRDefault="00000000">
      <w:pPr>
        <w:pStyle w:val="EndNoteBibliography"/>
        <w:spacing w:line="480" w:lineRule="auto"/>
        <w:ind w:left="0" w:firstLineChars="0" w:firstLine="0"/>
      </w:pPr>
      <w:r w:rsidRPr="00804D0F">
        <w:t>Sato, I., Sasaki, J., Satoh, H., Deguchi, Y., Otani, K., and Okada, K.: Distributi</w:t>
      </w:r>
      <w:r w:rsidRPr="00804D0F">
        <w:rPr>
          <w:rFonts w:hint="eastAsia"/>
        </w:rPr>
        <w:t>on of radioactive cesium and its seasonal variations in cattle living in the" difficult</w:t>
      </w:r>
      <w:r w:rsidRPr="00804D0F">
        <w:rPr>
          <w:rFonts w:hint="eastAsia"/>
        </w:rPr>
        <w:t>‐</w:t>
      </w:r>
      <w:r w:rsidRPr="00804D0F">
        <w:rPr>
          <w:rFonts w:hint="eastAsia"/>
        </w:rPr>
        <w:t>to</w:t>
      </w:r>
      <w:r w:rsidRPr="00804D0F">
        <w:rPr>
          <w:rFonts w:hint="eastAsia"/>
        </w:rPr>
        <w:t>‐</w:t>
      </w:r>
      <w:r w:rsidRPr="00804D0F">
        <w:rPr>
          <w:rFonts w:hint="eastAsia"/>
        </w:rPr>
        <w:t>return zone" of the Fukushima nuclear accident, Animal Science Journal, 87, 607-611, 2016.</w:t>
      </w:r>
    </w:p>
    <w:p w14:paraId="2792EFE4" w14:textId="77777777" w:rsidR="00844A73" w:rsidRPr="00804D0F" w:rsidRDefault="00000000">
      <w:pPr>
        <w:pStyle w:val="EndNoteBibliography"/>
        <w:spacing w:line="480" w:lineRule="auto"/>
        <w:ind w:left="0" w:firstLineChars="0" w:firstLine="0"/>
      </w:pPr>
      <w:r w:rsidRPr="00804D0F">
        <w:t>Stanley, R. G. and Linskens, H. F.: Pollen: biology biochemistry management, Springer Science &amp; Business Media2012.</w:t>
      </w:r>
    </w:p>
    <w:p w14:paraId="4B09B9C6" w14:textId="77777777" w:rsidR="00844A73" w:rsidRPr="00804D0F" w:rsidRDefault="00000000">
      <w:pPr>
        <w:pStyle w:val="EndNoteBibliography"/>
        <w:spacing w:line="480" w:lineRule="auto"/>
        <w:ind w:left="0" w:firstLineChars="0" w:firstLine="0"/>
      </w:pPr>
      <w:r w:rsidRPr="00804D0F">
        <w:t>Steinhauser, G., Niisoe, T., Harada, K. H., Shozugawa, K., Schneider, S., Synal, H.-A., Walther, C., Christl, M., Nanba, K., and Ishikawa, H.: Post-accident sporadic releases of airborne radionuclides from the Fukushima Daiichi nuclear power plant site, Environmental science &amp; technology, 49, 14028-14035, 2015.</w:t>
      </w:r>
    </w:p>
    <w:p w14:paraId="4F28AEC8" w14:textId="77777777" w:rsidR="00844A73" w:rsidRPr="00804D0F" w:rsidRDefault="00000000">
      <w:pPr>
        <w:pStyle w:val="EndNoteBibliography"/>
        <w:spacing w:line="480" w:lineRule="auto"/>
        <w:ind w:left="0" w:firstLineChars="0" w:firstLine="0"/>
      </w:pPr>
      <w:r w:rsidRPr="00804D0F">
        <w:t>Tang, P., Kita, K., Igarashi, Y., Satou, Y., Hatanaka, K., Adachi, K., Kinase, T., Ninomiya, K., and Shinohara, A.: Atmospheric resuspension of insoluble radioactive cesium-bearing particles found in the difficult-to-return area in Fukushima, Progress in Earth and Planetary Science, 9, 17, 2022.</w:t>
      </w:r>
    </w:p>
    <w:p w14:paraId="66C5FDEE" w14:textId="77777777" w:rsidR="00844A73" w:rsidRPr="00804D0F" w:rsidRDefault="00000000">
      <w:pPr>
        <w:pStyle w:val="EndNoteBibliography"/>
        <w:spacing w:line="480" w:lineRule="auto"/>
        <w:ind w:left="0" w:firstLineChars="0" w:firstLine="0"/>
      </w:pPr>
      <w:r w:rsidRPr="00804D0F">
        <w:t>TEPCO: The record of the earthquake intensity observed at Fukushima Daiichi Nuclear Power Station and Fukushima Daini Nuclear Power Station (Interim Report),  2011a.</w:t>
      </w:r>
    </w:p>
    <w:p w14:paraId="54AB740B" w14:textId="77777777" w:rsidR="00844A73" w:rsidRPr="00804D0F" w:rsidRDefault="00000000">
      <w:pPr>
        <w:pStyle w:val="EndNoteBibliography"/>
        <w:spacing w:line="480" w:lineRule="auto"/>
        <w:ind w:left="0" w:firstLineChars="0" w:firstLine="0"/>
      </w:pPr>
      <w:r w:rsidRPr="00804D0F">
        <w:lastRenderedPageBreak/>
        <w:t>TEPCO: Plant status of Fukushima Daiichi Nuclear Power Station (as of 0 AM March 12th ),  2011b.</w:t>
      </w:r>
    </w:p>
    <w:p w14:paraId="508FA901" w14:textId="77777777" w:rsidR="00844A73" w:rsidRPr="00804D0F" w:rsidRDefault="00000000">
      <w:pPr>
        <w:pStyle w:val="EndNoteBibliography"/>
        <w:spacing w:line="480" w:lineRule="auto"/>
        <w:ind w:left="0" w:firstLineChars="0" w:firstLine="0"/>
      </w:pPr>
      <w:r w:rsidRPr="00804D0F">
        <w:t>Yamamoto, N., Bibby, K., Qian, J., Hospodsky, D., Rismani-Yazdi, H., Nazaroff, W. W., and Peccia, J.: Particle-size distributions and seasonal diversity of allergenic and pathogenic fungi in outdoor air, The ISME journal, 6, 1801-1811, 2012.</w:t>
      </w:r>
    </w:p>
    <w:p w14:paraId="3253717E" w14:textId="7DE7C558" w:rsidR="00844A73" w:rsidRDefault="00000000">
      <w:pPr>
        <w:pStyle w:val="EndNoteBibliography"/>
        <w:spacing w:line="360" w:lineRule="auto"/>
        <w:ind w:left="0" w:firstLineChars="0" w:firstLine="0"/>
      </w:pPr>
      <w:r w:rsidRPr="00804D0F">
        <w:rPr>
          <w:lang w:eastAsia="zh-CN"/>
        </w:rPr>
        <w:fldChar w:fldCharType="end"/>
      </w:r>
    </w:p>
    <w:sectPr w:rsidR="00844A73">
      <w:headerReference w:type="even" r:id="rId46"/>
      <w:headerReference w:type="default" r:id="rId47"/>
      <w:footerReference w:type="default" r:id="rId48"/>
      <w:footerReference w:type="first" r:id="rId49"/>
      <w:pgSz w:w="12240" w:h="15840"/>
      <w:pgMar w:top="1985" w:right="1701" w:bottom="1701" w:left="1701" w:header="709" w:footer="709" w:gutter="0"/>
      <w:lnNumType w:countBy="1" w:restart="continuous"/>
      <w:pgNumType w:start="1"/>
      <w:cols w:space="708"/>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B3966D7" w14:textId="77777777" w:rsidR="00AF1A44" w:rsidRDefault="00AF1A44">
      <w:r>
        <w:separator/>
      </w:r>
    </w:p>
  </w:endnote>
  <w:endnote w:type="continuationSeparator" w:id="0">
    <w:p w14:paraId="7F56BF11" w14:textId="77777777" w:rsidR="00AF1A44" w:rsidRDefault="00AF1A4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等线 Light">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203" w:usb1="288F0000" w:usb2="00000016" w:usb3="00000000" w:csb0="00040001" w:csb1="00000000"/>
  </w:font>
  <w:font w:name="微软雅黑">
    <w:panose1 w:val="020B0503020204020204"/>
    <w:charset w:val="86"/>
    <w:family w:val="swiss"/>
    <w:pitch w:val="variable"/>
    <w:sig w:usb0="80000287" w:usb1="2ACF3C50" w:usb2="00000016" w:usb3="00000000" w:csb0="0004001F" w:csb1="00000000"/>
  </w:font>
  <w:font w:name="MS PGothic">
    <w:altName w:val="ＭＳ Ｐゴシック"/>
    <w:panose1 w:val="020B0600070205080204"/>
    <w:charset w:val="80"/>
    <w:family w:val="swiss"/>
    <w:pitch w:val="default"/>
    <w:sig w:usb0="E00002FF" w:usb1="6AC7FDFB" w:usb2="08000012" w:usb3="00000000" w:csb0="4002009F" w:csb1="DFD70000"/>
  </w:font>
  <w:font w:name="Cambria Math">
    <w:panose1 w:val="02040503050406030204"/>
    <w:charset w:val="00"/>
    <w:family w:val="roman"/>
    <w:pitch w:val="variable"/>
    <w:sig w:usb0="E00006FF" w:usb1="420024FF" w:usb2="02000000" w:usb3="00000000" w:csb0="0000019F" w:csb1="00000000"/>
  </w:font>
  <w:font w:name="Yu Mincho">
    <w:panose1 w:val="02020400000000000000"/>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12430998"/>
      <w:docPartObj>
        <w:docPartGallery w:val="AutoText"/>
      </w:docPartObj>
    </w:sdtPr>
    <w:sdtContent>
      <w:p w14:paraId="2334BECB" w14:textId="77777777" w:rsidR="00844A73" w:rsidRDefault="00000000">
        <w:pPr>
          <w:pStyle w:val="Footer"/>
        </w:pPr>
        <w:r>
          <w:fldChar w:fldCharType="begin"/>
        </w:r>
        <w:r>
          <w:instrText>PAGE   \* MERGEFORMAT</w:instrText>
        </w:r>
        <w:r>
          <w:fldChar w:fldCharType="separate"/>
        </w:r>
        <w:r>
          <w:rPr>
            <w:lang w:val="zh-CN" w:eastAsia="zh-CN"/>
          </w:rPr>
          <w:t>2</w:t>
        </w:r>
        <w: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85172517"/>
      <w:docPartObj>
        <w:docPartGallery w:val="AutoText"/>
      </w:docPartObj>
    </w:sdtPr>
    <w:sdtContent>
      <w:p w14:paraId="3C780EC9" w14:textId="77777777" w:rsidR="00844A73" w:rsidRDefault="00000000">
        <w:pPr>
          <w:pStyle w:val="Footer"/>
        </w:pPr>
        <w:r>
          <w:fldChar w:fldCharType="begin"/>
        </w:r>
        <w:r>
          <w:instrText>PAGE   \* MERGEFORMAT</w:instrText>
        </w:r>
        <w:r>
          <w:fldChar w:fldCharType="separate"/>
        </w:r>
        <w:r>
          <w:rPr>
            <w:lang w:val="zh-CN" w:eastAsia="zh-CN"/>
          </w:rPr>
          <w:t>2</w:t>
        </w:r>
        <w:r>
          <w:fldChar w:fldCharType="end"/>
        </w:r>
      </w:p>
    </w:sdtContent>
  </w:sdt>
  <w:p w14:paraId="64DC0EB5" w14:textId="77777777" w:rsidR="00844A73" w:rsidRDefault="00844A7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32ADCD" w14:textId="77777777" w:rsidR="00AF1A44" w:rsidRDefault="00AF1A44">
      <w:r>
        <w:separator/>
      </w:r>
    </w:p>
  </w:footnote>
  <w:footnote w:type="continuationSeparator" w:id="0">
    <w:p w14:paraId="4207379F" w14:textId="77777777" w:rsidR="00AF1A44" w:rsidRDefault="00AF1A4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200037" w14:textId="77777777" w:rsidR="00844A73" w:rsidRDefault="00844A73">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F64ECE" w14:textId="77777777" w:rsidR="00844A73" w:rsidRDefault="00844A73">
    <w:pPr>
      <w:pStyle w:val="Header"/>
      <w:pBdr>
        <w:bottom w:val="none" w:sz="0" w:space="0" w:color="auto"/>
      </w:pBd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bordersDoNotSurroundHeader/>
  <w:bordersDoNotSurroundFooter/>
  <w:proofState w:spelling="clean" w:grammar="clean"/>
  <w:defaultTabStop w:val="420"/>
  <w:drawingGridHorizontalSpacing w:val="105"/>
  <w:drawingGridVerticalSpacing w:val="156"/>
  <w:displayHorizontalDrawingGridEvery w:val="2"/>
  <w:displayVerticalDrawingGridEvery w:val="2"/>
  <w:characterSpacingControl w:val="doNotCompress"/>
  <w:hdrShapeDefaults>
    <o:shapedefaults v:ext="edit" spidmax="2050" fillcolor="white">
      <v:fill color="white"/>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Copernicus_Publications&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xps9vaxfjrtfvwepfx7pwsdydx0dxestrzzf&quot;&gt;Untitled&lt;record-ids&gt;&lt;item&gt;36&lt;/item&gt;&lt;item&gt;37&lt;/item&gt;&lt;item&gt;38&lt;/item&gt;&lt;item&gt;39&lt;/item&gt;&lt;item&gt;40&lt;/item&gt;&lt;item&gt;42&lt;/item&gt;&lt;item&gt;43&lt;/item&gt;&lt;item&gt;44&lt;/item&gt;&lt;item&gt;45&lt;/item&gt;&lt;item&gt;46&lt;/item&gt;&lt;item&gt;47&lt;/item&gt;&lt;item&gt;48&lt;/item&gt;&lt;item&gt;49&lt;/item&gt;&lt;item&gt;50&lt;/item&gt;&lt;item&gt;51&lt;/item&gt;&lt;item&gt;52&lt;/item&gt;&lt;item&gt;53&lt;/item&gt;&lt;item&gt;54&lt;/item&gt;&lt;item&gt;55&lt;/item&gt;&lt;item&gt;56&lt;/item&gt;&lt;item&gt;57&lt;/item&gt;&lt;item&gt;58&lt;/item&gt;&lt;item&gt;59&lt;/item&gt;&lt;item&gt;60&lt;/item&gt;&lt;item&gt;61&lt;/item&gt;&lt;item&gt;62&lt;/item&gt;&lt;item&gt;63&lt;/item&gt;&lt;item&gt;64&lt;/item&gt;&lt;item&gt;65&lt;/item&gt;&lt;item&gt;66&lt;/item&gt;&lt;/record-ids&gt;&lt;/item&gt;&lt;/Libraries&gt;"/>
    <w:docVar w:name="EN.ReferenceGroups" w:val="&lt;reference-groups&gt;&lt;reference-group&gt;&lt;kind&gt;1&lt;/kind&gt;&lt;heading&gt;Primary Sources&lt;/heading&gt;&lt;alignment&gt;-1&lt;/alignment&gt;&lt;records&gt;&lt;/records&gt;&lt;/reference-group&gt;&lt;reference-group&gt;&lt;kind&gt;1&lt;/kind&gt;&lt;heading&gt;Secondary Sources&lt;/heading&gt;&lt;alignment&gt;-1&lt;/alignment&gt;&lt;records&gt;&lt;/records&gt;&lt;/reference-group&gt;&lt;/reference-groups&gt;"/>
  </w:docVars>
  <w:rsids>
    <w:rsidRoot w:val="00B758FB"/>
    <w:rsid w:val="00001FD2"/>
    <w:rsid w:val="00002880"/>
    <w:rsid w:val="00002CEC"/>
    <w:rsid w:val="00006908"/>
    <w:rsid w:val="00006ACB"/>
    <w:rsid w:val="000136A1"/>
    <w:rsid w:val="000139BB"/>
    <w:rsid w:val="000147A7"/>
    <w:rsid w:val="00014AB2"/>
    <w:rsid w:val="000177A8"/>
    <w:rsid w:val="000205AE"/>
    <w:rsid w:val="000213B3"/>
    <w:rsid w:val="00021CDD"/>
    <w:rsid w:val="00025255"/>
    <w:rsid w:val="0002575B"/>
    <w:rsid w:val="0003007C"/>
    <w:rsid w:val="00030E16"/>
    <w:rsid w:val="00031968"/>
    <w:rsid w:val="00033557"/>
    <w:rsid w:val="00033D92"/>
    <w:rsid w:val="000402EB"/>
    <w:rsid w:val="0004178C"/>
    <w:rsid w:val="00045A5E"/>
    <w:rsid w:val="0004635B"/>
    <w:rsid w:val="00046CDE"/>
    <w:rsid w:val="00051892"/>
    <w:rsid w:val="0005264A"/>
    <w:rsid w:val="00053F8B"/>
    <w:rsid w:val="0005722B"/>
    <w:rsid w:val="000576C6"/>
    <w:rsid w:val="00061CAE"/>
    <w:rsid w:val="00063B39"/>
    <w:rsid w:val="00064CA2"/>
    <w:rsid w:val="00067170"/>
    <w:rsid w:val="000805F5"/>
    <w:rsid w:val="00084411"/>
    <w:rsid w:val="000918D8"/>
    <w:rsid w:val="00092D23"/>
    <w:rsid w:val="00093159"/>
    <w:rsid w:val="000944AD"/>
    <w:rsid w:val="00094B5B"/>
    <w:rsid w:val="00095682"/>
    <w:rsid w:val="00096B59"/>
    <w:rsid w:val="000A12FF"/>
    <w:rsid w:val="000A1D98"/>
    <w:rsid w:val="000A24E9"/>
    <w:rsid w:val="000A2A4C"/>
    <w:rsid w:val="000A5728"/>
    <w:rsid w:val="000A7DE4"/>
    <w:rsid w:val="000B334D"/>
    <w:rsid w:val="000B65EC"/>
    <w:rsid w:val="000B7B1E"/>
    <w:rsid w:val="000C04D0"/>
    <w:rsid w:val="000C070E"/>
    <w:rsid w:val="000C0865"/>
    <w:rsid w:val="000C3DFE"/>
    <w:rsid w:val="000C7A74"/>
    <w:rsid w:val="000D2A71"/>
    <w:rsid w:val="000D54A5"/>
    <w:rsid w:val="000D5C0E"/>
    <w:rsid w:val="000D757F"/>
    <w:rsid w:val="000E08EE"/>
    <w:rsid w:val="000E1C06"/>
    <w:rsid w:val="000E1F24"/>
    <w:rsid w:val="000E27DD"/>
    <w:rsid w:val="000F09C7"/>
    <w:rsid w:val="000F27BB"/>
    <w:rsid w:val="000F50F2"/>
    <w:rsid w:val="000F5BAF"/>
    <w:rsid w:val="000F683B"/>
    <w:rsid w:val="000F6A48"/>
    <w:rsid w:val="000F7579"/>
    <w:rsid w:val="00100A34"/>
    <w:rsid w:val="00100C08"/>
    <w:rsid w:val="00103D28"/>
    <w:rsid w:val="00105554"/>
    <w:rsid w:val="00107981"/>
    <w:rsid w:val="00111C90"/>
    <w:rsid w:val="001120A0"/>
    <w:rsid w:val="00112FB9"/>
    <w:rsid w:val="00114E9A"/>
    <w:rsid w:val="0012207B"/>
    <w:rsid w:val="00122EF7"/>
    <w:rsid w:val="00124102"/>
    <w:rsid w:val="00124296"/>
    <w:rsid w:val="001253D8"/>
    <w:rsid w:val="00125F95"/>
    <w:rsid w:val="0012773D"/>
    <w:rsid w:val="00132D2E"/>
    <w:rsid w:val="001339AE"/>
    <w:rsid w:val="001364E1"/>
    <w:rsid w:val="00140411"/>
    <w:rsid w:val="00140BEE"/>
    <w:rsid w:val="00140FF9"/>
    <w:rsid w:val="00141E45"/>
    <w:rsid w:val="00143384"/>
    <w:rsid w:val="00145E98"/>
    <w:rsid w:val="0015191D"/>
    <w:rsid w:val="0015225D"/>
    <w:rsid w:val="001558AC"/>
    <w:rsid w:val="00155FE1"/>
    <w:rsid w:val="00156D50"/>
    <w:rsid w:val="00157F8A"/>
    <w:rsid w:val="001604F0"/>
    <w:rsid w:val="001608F0"/>
    <w:rsid w:val="00162957"/>
    <w:rsid w:val="00163EBD"/>
    <w:rsid w:val="00165D7D"/>
    <w:rsid w:val="001754B3"/>
    <w:rsid w:val="001817A3"/>
    <w:rsid w:val="00181F44"/>
    <w:rsid w:val="0018393C"/>
    <w:rsid w:val="001847B2"/>
    <w:rsid w:val="00185209"/>
    <w:rsid w:val="00187C4E"/>
    <w:rsid w:val="00191055"/>
    <w:rsid w:val="00195595"/>
    <w:rsid w:val="0019780A"/>
    <w:rsid w:val="001A18EB"/>
    <w:rsid w:val="001A3067"/>
    <w:rsid w:val="001A660A"/>
    <w:rsid w:val="001A6737"/>
    <w:rsid w:val="001B0D04"/>
    <w:rsid w:val="001B2978"/>
    <w:rsid w:val="001B4B65"/>
    <w:rsid w:val="001B5FD9"/>
    <w:rsid w:val="001B6F8D"/>
    <w:rsid w:val="001C11E0"/>
    <w:rsid w:val="001C16D7"/>
    <w:rsid w:val="001C17FB"/>
    <w:rsid w:val="001C1CB9"/>
    <w:rsid w:val="001D4782"/>
    <w:rsid w:val="001D67B0"/>
    <w:rsid w:val="001E0CFB"/>
    <w:rsid w:val="001E0D6A"/>
    <w:rsid w:val="001E1766"/>
    <w:rsid w:val="001E21CB"/>
    <w:rsid w:val="001E255B"/>
    <w:rsid w:val="001E4157"/>
    <w:rsid w:val="001E6374"/>
    <w:rsid w:val="001F2939"/>
    <w:rsid w:val="001F2EB8"/>
    <w:rsid w:val="001F2FB7"/>
    <w:rsid w:val="001F41BF"/>
    <w:rsid w:val="001F5B97"/>
    <w:rsid w:val="00200DBD"/>
    <w:rsid w:val="00201AB5"/>
    <w:rsid w:val="00201D13"/>
    <w:rsid w:val="0020472E"/>
    <w:rsid w:val="00205760"/>
    <w:rsid w:val="00205CD6"/>
    <w:rsid w:val="0020611A"/>
    <w:rsid w:val="00207AC1"/>
    <w:rsid w:val="00211131"/>
    <w:rsid w:val="002153C7"/>
    <w:rsid w:val="002154E6"/>
    <w:rsid w:val="00216250"/>
    <w:rsid w:val="00224414"/>
    <w:rsid w:val="00230156"/>
    <w:rsid w:val="0023046F"/>
    <w:rsid w:val="002319F6"/>
    <w:rsid w:val="00232411"/>
    <w:rsid w:val="00234601"/>
    <w:rsid w:val="00235898"/>
    <w:rsid w:val="00236A57"/>
    <w:rsid w:val="00237370"/>
    <w:rsid w:val="0024089A"/>
    <w:rsid w:val="00243299"/>
    <w:rsid w:val="00251853"/>
    <w:rsid w:val="0025308A"/>
    <w:rsid w:val="00257C24"/>
    <w:rsid w:val="00261957"/>
    <w:rsid w:val="00261B9C"/>
    <w:rsid w:val="00264CB3"/>
    <w:rsid w:val="002673B6"/>
    <w:rsid w:val="00267A2C"/>
    <w:rsid w:val="00272526"/>
    <w:rsid w:val="00282D1A"/>
    <w:rsid w:val="00282D32"/>
    <w:rsid w:val="002849C8"/>
    <w:rsid w:val="00290A38"/>
    <w:rsid w:val="00295AF8"/>
    <w:rsid w:val="002A258F"/>
    <w:rsid w:val="002B1314"/>
    <w:rsid w:val="002B2FC5"/>
    <w:rsid w:val="002C01AD"/>
    <w:rsid w:val="002C1041"/>
    <w:rsid w:val="002C4B1E"/>
    <w:rsid w:val="002C7532"/>
    <w:rsid w:val="002C7A3E"/>
    <w:rsid w:val="002D2984"/>
    <w:rsid w:val="002D3E56"/>
    <w:rsid w:val="002D530F"/>
    <w:rsid w:val="002D773B"/>
    <w:rsid w:val="002E424A"/>
    <w:rsid w:val="002E5942"/>
    <w:rsid w:val="002E689B"/>
    <w:rsid w:val="002E6C1F"/>
    <w:rsid w:val="002E77B5"/>
    <w:rsid w:val="002F0845"/>
    <w:rsid w:val="002F15A3"/>
    <w:rsid w:val="002F4B99"/>
    <w:rsid w:val="00302C3F"/>
    <w:rsid w:val="0030385B"/>
    <w:rsid w:val="003039FD"/>
    <w:rsid w:val="00306C55"/>
    <w:rsid w:val="0031005E"/>
    <w:rsid w:val="00313E49"/>
    <w:rsid w:val="00321227"/>
    <w:rsid w:val="003244E9"/>
    <w:rsid w:val="00325694"/>
    <w:rsid w:val="0033261D"/>
    <w:rsid w:val="00333835"/>
    <w:rsid w:val="003360D7"/>
    <w:rsid w:val="003411D3"/>
    <w:rsid w:val="00343B8D"/>
    <w:rsid w:val="0034681C"/>
    <w:rsid w:val="00346C2B"/>
    <w:rsid w:val="00346CEE"/>
    <w:rsid w:val="003505A6"/>
    <w:rsid w:val="00351211"/>
    <w:rsid w:val="00356471"/>
    <w:rsid w:val="00356495"/>
    <w:rsid w:val="0036006F"/>
    <w:rsid w:val="00361B3D"/>
    <w:rsid w:val="00362525"/>
    <w:rsid w:val="00362692"/>
    <w:rsid w:val="00364923"/>
    <w:rsid w:val="003678FA"/>
    <w:rsid w:val="00372392"/>
    <w:rsid w:val="00374CB7"/>
    <w:rsid w:val="003751FF"/>
    <w:rsid w:val="00384115"/>
    <w:rsid w:val="00384237"/>
    <w:rsid w:val="003842AF"/>
    <w:rsid w:val="00386242"/>
    <w:rsid w:val="00386BB2"/>
    <w:rsid w:val="003873A5"/>
    <w:rsid w:val="0039143A"/>
    <w:rsid w:val="003A0390"/>
    <w:rsid w:val="003A210D"/>
    <w:rsid w:val="003A4200"/>
    <w:rsid w:val="003A50F9"/>
    <w:rsid w:val="003A6C3D"/>
    <w:rsid w:val="003B31AA"/>
    <w:rsid w:val="003B4A76"/>
    <w:rsid w:val="003B70E4"/>
    <w:rsid w:val="003B7C22"/>
    <w:rsid w:val="003C12B5"/>
    <w:rsid w:val="003C4268"/>
    <w:rsid w:val="003C72EE"/>
    <w:rsid w:val="003D0E42"/>
    <w:rsid w:val="003D2371"/>
    <w:rsid w:val="003D6432"/>
    <w:rsid w:val="003E5A34"/>
    <w:rsid w:val="003F112D"/>
    <w:rsid w:val="003F21F7"/>
    <w:rsid w:val="003F48D7"/>
    <w:rsid w:val="003F6045"/>
    <w:rsid w:val="003F7AEB"/>
    <w:rsid w:val="003F7B36"/>
    <w:rsid w:val="00400392"/>
    <w:rsid w:val="0040192E"/>
    <w:rsid w:val="00402766"/>
    <w:rsid w:val="00404C4C"/>
    <w:rsid w:val="00405646"/>
    <w:rsid w:val="00407898"/>
    <w:rsid w:val="00412B5A"/>
    <w:rsid w:val="00412B8F"/>
    <w:rsid w:val="00414AD5"/>
    <w:rsid w:val="004154E6"/>
    <w:rsid w:val="004174DB"/>
    <w:rsid w:val="004203F7"/>
    <w:rsid w:val="00421FC4"/>
    <w:rsid w:val="00425102"/>
    <w:rsid w:val="0042518D"/>
    <w:rsid w:val="00425D37"/>
    <w:rsid w:val="00426194"/>
    <w:rsid w:val="0043365D"/>
    <w:rsid w:val="00433AF1"/>
    <w:rsid w:val="00434D34"/>
    <w:rsid w:val="004434E1"/>
    <w:rsid w:val="00451C0B"/>
    <w:rsid w:val="0045223D"/>
    <w:rsid w:val="00456420"/>
    <w:rsid w:val="0046260B"/>
    <w:rsid w:val="0046361C"/>
    <w:rsid w:val="00466DA4"/>
    <w:rsid w:val="004706A1"/>
    <w:rsid w:val="00471675"/>
    <w:rsid w:val="00473492"/>
    <w:rsid w:val="0047630E"/>
    <w:rsid w:val="00476F14"/>
    <w:rsid w:val="00477D9B"/>
    <w:rsid w:val="00480F6A"/>
    <w:rsid w:val="004812DB"/>
    <w:rsid w:val="00482323"/>
    <w:rsid w:val="004829FF"/>
    <w:rsid w:val="00482FCE"/>
    <w:rsid w:val="004841F6"/>
    <w:rsid w:val="00487FF6"/>
    <w:rsid w:val="004919E1"/>
    <w:rsid w:val="00492490"/>
    <w:rsid w:val="00493BE7"/>
    <w:rsid w:val="00493C71"/>
    <w:rsid w:val="004967F6"/>
    <w:rsid w:val="00496C58"/>
    <w:rsid w:val="00497A8F"/>
    <w:rsid w:val="004A179B"/>
    <w:rsid w:val="004A4702"/>
    <w:rsid w:val="004A6031"/>
    <w:rsid w:val="004A6428"/>
    <w:rsid w:val="004A6BFE"/>
    <w:rsid w:val="004B0042"/>
    <w:rsid w:val="004B1CAA"/>
    <w:rsid w:val="004B4BEC"/>
    <w:rsid w:val="004B5901"/>
    <w:rsid w:val="004B7B84"/>
    <w:rsid w:val="004C1F02"/>
    <w:rsid w:val="004D2CAE"/>
    <w:rsid w:val="004D5933"/>
    <w:rsid w:val="004D6549"/>
    <w:rsid w:val="004E4002"/>
    <w:rsid w:val="004E6CB6"/>
    <w:rsid w:val="004F0D54"/>
    <w:rsid w:val="004F10E4"/>
    <w:rsid w:val="004F1770"/>
    <w:rsid w:val="004F39E2"/>
    <w:rsid w:val="00501478"/>
    <w:rsid w:val="005018CB"/>
    <w:rsid w:val="005038AC"/>
    <w:rsid w:val="005056AF"/>
    <w:rsid w:val="005058E5"/>
    <w:rsid w:val="00506C67"/>
    <w:rsid w:val="00510BAF"/>
    <w:rsid w:val="005117C8"/>
    <w:rsid w:val="00513BD5"/>
    <w:rsid w:val="00515973"/>
    <w:rsid w:val="00515A3E"/>
    <w:rsid w:val="00516B86"/>
    <w:rsid w:val="005241F9"/>
    <w:rsid w:val="00527FC0"/>
    <w:rsid w:val="005301A0"/>
    <w:rsid w:val="00532268"/>
    <w:rsid w:val="00532623"/>
    <w:rsid w:val="00532BD9"/>
    <w:rsid w:val="00532F61"/>
    <w:rsid w:val="0053341D"/>
    <w:rsid w:val="005334C0"/>
    <w:rsid w:val="00533C41"/>
    <w:rsid w:val="00533E56"/>
    <w:rsid w:val="00534EF2"/>
    <w:rsid w:val="00535070"/>
    <w:rsid w:val="005422C6"/>
    <w:rsid w:val="00550E75"/>
    <w:rsid w:val="00551EBA"/>
    <w:rsid w:val="005526E2"/>
    <w:rsid w:val="00553F5C"/>
    <w:rsid w:val="005628C7"/>
    <w:rsid w:val="00563787"/>
    <w:rsid w:val="00563E72"/>
    <w:rsid w:val="00566C34"/>
    <w:rsid w:val="00566F96"/>
    <w:rsid w:val="00570779"/>
    <w:rsid w:val="005735D3"/>
    <w:rsid w:val="0057424F"/>
    <w:rsid w:val="00576EAC"/>
    <w:rsid w:val="00576F14"/>
    <w:rsid w:val="00576F9F"/>
    <w:rsid w:val="0058624A"/>
    <w:rsid w:val="00587CB2"/>
    <w:rsid w:val="00590CB1"/>
    <w:rsid w:val="0059284C"/>
    <w:rsid w:val="00593B47"/>
    <w:rsid w:val="00596BA4"/>
    <w:rsid w:val="005A0035"/>
    <w:rsid w:val="005A1806"/>
    <w:rsid w:val="005A7B02"/>
    <w:rsid w:val="005B1FBC"/>
    <w:rsid w:val="005B4223"/>
    <w:rsid w:val="005B5746"/>
    <w:rsid w:val="005B6BE2"/>
    <w:rsid w:val="005B74C3"/>
    <w:rsid w:val="005B7BA3"/>
    <w:rsid w:val="005C0608"/>
    <w:rsid w:val="005C1549"/>
    <w:rsid w:val="005C2A71"/>
    <w:rsid w:val="005C53B8"/>
    <w:rsid w:val="005C7073"/>
    <w:rsid w:val="005D00E6"/>
    <w:rsid w:val="005D1921"/>
    <w:rsid w:val="005D218D"/>
    <w:rsid w:val="005D3B3B"/>
    <w:rsid w:val="005D44D8"/>
    <w:rsid w:val="005D54D2"/>
    <w:rsid w:val="005D7AD0"/>
    <w:rsid w:val="005E1D70"/>
    <w:rsid w:val="005E1DC0"/>
    <w:rsid w:val="005E2419"/>
    <w:rsid w:val="005E3AC2"/>
    <w:rsid w:val="005E5F2F"/>
    <w:rsid w:val="005F074D"/>
    <w:rsid w:val="005F17B8"/>
    <w:rsid w:val="005F1E03"/>
    <w:rsid w:val="005F7372"/>
    <w:rsid w:val="006051D9"/>
    <w:rsid w:val="00606724"/>
    <w:rsid w:val="00606AE2"/>
    <w:rsid w:val="0060739B"/>
    <w:rsid w:val="006110EB"/>
    <w:rsid w:val="006114E3"/>
    <w:rsid w:val="00614E3E"/>
    <w:rsid w:val="00622F84"/>
    <w:rsid w:val="00627A32"/>
    <w:rsid w:val="00627D3A"/>
    <w:rsid w:val="00631E61"/>
    <w:rsid w:val="00635D74"/>
    <w:rsid w:val="00636503"/>
    <w:rsid w:val="00640471"/>
    <w:rsid w:val="00642EEC"/>
    <w:rsid w:val="0064547B"/>
    <w:rsid w:val="00650A75"/>
    <w:rsid w:val="00652FAD"/>
    <w:rsid w:val="0065513B"/>
    <w:rsid w:val="0065712A"/>
    <w:rsid w:val="00657E8F"/>
    <w:rsid w:val="00664EB6"/>
    <w:rsid w:val="00665805"/>
    <w:rsid w:val="00666ABB"/>
    <w:rsid w:val="00667052"/>
    <w:rsid w:val="00667096"/>
    <w:rsid w:val="00667C34"/>
    <w:rsid w:val="006708FD"/>
    <w:rsid w:val="00671EBA"/>
    <w:rsid w:val="00673D54"/>
    <w:rsid w:val="00677070"/>
    <w:rsid w:val="00680B38"/>
    <w:rsid w:val="00680E79"/>
    <w:rsid w:val="00682C4B"/>
    <w:rsid w:val="0068319E"/>
    <w:rsid w:val="00683460"/>
    <w:rsid w:val="0068485F"/>
    <w:rsid w:val="0068502C"/>
    <w:rsid w:val="00685778"/>
    <w:rsid w:val="00685DD7"/>
    <w:rsid w:val="00686331"/>
    <w:rsid w:val="00687AD4"/>
    <w:rsid w:val="00687EAD"/>
    <w:rsid w:val="006926A9"/>
    <w:rsid w:val="0069344E"/>
    <w:rsid w:val="00693E02"/>
    <w:rsid w:val="0069461B"/>
    <w:rsid w:val="0069640E"/>
    <w:rsid w:val="006A058F"/>
    <w:rsid w:val="006A2419"/>
    <w:rsid w:val="006A2FCF"/>
    <w:rsid w:val="006A716F"/>
    <w:rsid w:val="006A79C0"/>
    <w:rsid w:val="006A79E1"/>
    <w:rsid w:val="006B002D"/>
    <w:rsid w:val="006B1EC2"/>
    <w:rsid w:val="006B2C01"/>
    <w:rsid w:val="006B5265"/>
    <w:rsid w:val="006B658A"/>
    <w:rsid w:val="006B6F17"/>
    <w:rsid w:val="006C09DC"/>
    <w:rsid w:val="006C6514"/>
    <w:rsid w:val="006C67E7"/>
    <w:rsid w:val="006C74AB"/>
    <w:rsid w:val="006D04E5"/>
    <w:rsid w:val="006D49F9"/>
    <w:rsid w:val="006D5CBB"/>
    <w:rsid w:val="006D7187"/>
    <w:rsid w:val="006E0C57"/>
    <w:rsid w:val="006E35F7"/>
    <w:rsid w:val="006E598F"/>
    <w:rsid w:val="006E6EA0"/>
    <w:rsid w:val="006F27D7"/>
    <w:rsid w:val="006F7179"/>
    <w:rsid w:val="0070077D"/>
    <w:rsid w:val="007010FE"/>
    <w:rsid w:val="007058DE"/>
    <w:rsid w:val="00705A44"/>
    <w:rsid w:val="00712F65"/>
    <w:rsid w:val="00717EAB"/>
    <w:rsid w:val="00721168"/>
    <w:rsid w:val="00722A3C"/>
    <w:rsid w:val="00723172"/>
    <w:rsid w:val="00723192"/>
    <w:rsid w:val="007272CE"/>
    <w:rsid w:val="00730348"/>
    <w:rsid w:val="00732151"/>
    <w:rsid w:val="007339E5"/>
    <w:rsid w:val="0074016A"/>
    <w:rsid w:val="00740873"/>
    <w:rsid w:val="00750DF6"/>
    <w:rsid w:val="00751777"/>
    <w:rsid w:val="00757FE8"/>
    <w:rsid w:val="00761699"/>
    <w:rsid w:val="00762E62"/>
    <w:rsid w:val="007633CB"/>
    <w:rsid w:val="0076392F"/>
    <w:rsid w:val="00765057"/>
    <w:rsid w:val="00765E0F"/>
    <w:rsid w:val="007669DF"/>
    <w:rsid w:val="0077083B"/>
    <w:rsid w:val="0078268C"/>
    <w:rsid w:val="00784604"/>
    <w:rsid w:val="00784C91"/>
    <w:rsid w:val="00785CDE"/>
    <w:rsid w:val="00790958"/>
    <w:rsid w:val="007914C2"/>
    <w:rsid w:val="00793285"/>
    <w:rsid w:val="00795F6A"/>
    <w:rsid w:val="00797671"/>
    <w:rsid w:val="00797E07"/>
    <w:rsid w:val="007A120E"/>
    <w:rsid w:val="007A16EE"/>
    <w:rsid w:val="007A3B78"/>
    <w:rsid w:val="007A713D"/>
    <w:rsid w:val="007B210A"/>
    <w:rsid w:val="007B5557"/>
    <w:rsid w:val="007B7D36"/>
    <w:rsid w:val="007C2ADD"/>
    <w:rsid w:val="007C2E17"/>
    <w:rsid w:val="007C3F2B"/>
    <w:rsid w:val="007C5151"/>
    <w:rsid w:val="007C67B3"/>
    <w:rsid w:val="007D1891"/>
    <w:rsid w:val="007D1A9A"/>
    <w:rsid w:val="007D36FE"/>
    <w:rsid w:val="007D4DC4"/>
    <w:rsid w:val="007D6A88"/>
    <w:rsid w:val="007E06C7"/>
    <w:rsid w:val="007E2C75"/>
    <w:rsid w:val="007E5E6D"/>
    <w:rsid w:val="007E6EAE"/>
    <w:rsid w:val="007F183D"/>
    <w:rsid w:val="007F1B26"/>
    <w:rsid w:val="00802A72"/>
    <w:rsid w:val="00803539"/>
    <w:rsid w:val="00803E93"/>
    <w:rsid w:val="00804D0F"/>
    <w:rsid w:val="00811022"/>
    <w:rsid w:val="00814266"/>
    <w:rsid w:val="00816E92"/>
    <w:rsid w:val="00820039"/>
    <w:rsid w:val="00820870"/>
    <w:rsid w:val="00822374"/>
    <w:rsid w:val="0082754E"/>
    <w:rsid w:val="008307CE"/>
    <w:rsid w:val="00831BDB"/>
    <w:rsid w:val="008356B9"/>
    <w:rsid w:val="00836E76"/>
    <w:rsid w:val="00837BF0"/>
    <w:rsid w:val="00844A73"/>
    <w:rsid w:val="00850863"/>
    <w:rsid w:val="00852372"/>
    <w:rsid w:val="00854DA1"/>
    <w:rsid w:val="00865D30"/>
    <w:rsid w:val="00866297"/>
    <w:rsid w:val="00880006"/>
    <w:rsid w:val="00880911"/>
    <w:rsid w:val="00880947"/>
    <w:rsid w:val="00881301"/>
    <w:rsid w:val="008817BC"/>
    <w:rsid w:val="00884467"/>
    <w:rsid w:val="00885267"/>
    <w:rsid w:val="00892709"/>
    <w:rsid w:val="00894355"/>
    <w:rsid w:val="00897CA5"/>
    <w:rsid w:val="008A6C43"/>
    <w:rsid w:val="008A7EA6"/>
    <w:rsid w:val="008B318F"/>
    <w:rsid w:val="008B3E07"/>
    <w:rsid w:val="008B58BE"/>
    <w:rsid w:val="008B5E1C"/>
    <w:rsid w:val="008B6740"/>
    <w:rsid w:val="008B6CAB"/>
    <w:rsid w:val="008B77D8"/>
    <w:rsid w:val="008C27F2"/>
    <w:rsid w:val="008C38E5"/>
    <w:rsid w:val="008C6469"/>
    <w:rsid w:val="008C7884"/>
    <w:rsid w:val="008D09C2"/>
    <w:rsid w:val="008D19CA"/>
    <w:rsid w:val="008D1D66"/>
    <w:rsid w:val="008D5E0A"/>
    <w:rsid w:val="008D5ECA"/>
    <w:rsid w:val="008D614F"/>
    <w:rsid w:val="008D7030"/>
    <w:rsid w:val="008E46DC"/>
    <w:rsid w:val="008E4834"/>
    <w:rsid w:val="008E7B46"/>
    <w:rsid w:val="008F0E1B"/>
    <w:rsid w:val="008F374D"/>
    <w:rsid w:val="008F4118"/>
    <w:rsid w:val="008F7A78"/>
    <w:rsid w:val="009006B2"/>
    <w:rsid w:val="00901A1B"/>
    <w:rsid w:val="00902994"/>
    <w:rsid w:val="009035C3"/>
    <w:rsid w:val="00903954"/>
    <w:rsid w:val="009047B8"/>
    <w:rsid w:val="00904AAB"/>
    <w:rsid w:val="009063C6"/>
    <w:rsid w:val="00911831"/>
    <w:rsid w:val="00912EB4"/>
    <w:rsid w:val="0091476B"/>
    <w:rsid w:val="00914E10"/>
    <w:rsid w:val="009214AE"/>
    <w:rsid w:val="0092266D"/>
    <w:rsid w:val="0092481F"/>
    <w:rsid w:val="0092758B"/>
    <w:rsid w:val="00932150"/>
    <w:rsid w:val="0093222B"/>
    <w:rsid w:val="0093577B"/>
    <w:rsid w:val="00935EE1"/>
    <w:rsid w:val="0094096F"/>
    <w:rsid w:val="00944976"/>
    <w:rsid w:val="00950977"/>
    <w:rsid w:val="00956B6A"/>
    <w:rsid w:val="00961973"/>
    <w:rsid w:val="009628DF"/>
    <w:rsid w:val="00965415"/>
    <w:rsid w:val="00965B60"/>
    <w:rsid w:val="0097051D"/>
    <w:rsid w:val="0097053E"/>
    <w:rsid w:val="00971653"/>
    <w:rsid w:val="00971ED7"/>
    <w:rsid w:val="00972BF5"/>
    <w:rsid w:val="00977516"/>
    <w:rsid w:val="00977A7C"/>
    <w:rsid w:val="00982754"/>
    <w:rsid w:val="00983D3B"/>
    <w:rsid w:val="00985B3F"/>
    <w:rsid w:val="00986DEC"/>
    <w:rsid w:val="009901F8"/>
    <w:rsid w:val="00990886"/>
    <w:rsid w:val="00990E9A"/>
    <w:rsid w:val="009917A7"/>
    <w:rsid w:val="009932F0"/>
    <w:rsid w:val="00994EAF"/>
    <w:rsid w:val="00997105"/>
    <w:rsid w:val="00997353"/>
    <w:rsid w:val="009A10A6"/>
    <w:rsid w:val="009A247D"/>
    <w:rsid w:val="009A2EE5"/>
    <w:rsid w:val="009A3B31"/>
    <w:rsid w:val="009A4075"/>
    <w:rsid w:val="009A5C7B"/>
    <w:rsid w:val="009A6F06"/>
    <w:rsid w:val="009B0B4C"/>
    <w:rsid w:val="009B4EA3"/>
    <w:rsid w:val="009B5203"/>
    <w:rsid w:val="009B5815"/>
    <w:rsid w:val="009B699F"/>
    <w:rsid w:val="009B7CD2"/>
    <w:rsid w:val="009C4D9E"/>
    <w:rsid w:val="009C5826"/>
    <w:rsid w:val="009C5AA6"/>
    <w:rsid w:val="009C7CC1"/>
    <w:rsid w:val="009D253D"/>
    <w:rsid w:val="009D3BB6"/>
    <w:rsid w:val="009D531A"/>
    <w:rsid w:val="009D665D"/>
    <w:rsid w:val="009E175C"/>
    <w:rsid w:val="009E1E26"/>
    <w:rsid w:val="009E30E2"/>
    <w:rsid w:val="009E3D90"/>
    <w:rsid w:val="009E427C"/>
    <w:rsid w:val="009E5823"/>
    <w:rsid w:val="009E5DFA"/>
    <w:rsid w:val="009F2A38"/>
    <w:rsid w:val="009F3177"/>
    <w:rsid w:val="009F5245"/>
    <w:rsid w:val="009F71F8"/>
    <w:rsid w:val="009F7DCC"/>
    <w:rsid w:val="00A0098A"/>
    <w:rsid w:val="00A031D5"/>
    <w:rsid w:val="00A03B1E"/>
    <w:rsid w:val="00A0605A"/>
    <w:rsid w:val="00A0729F"/>
    <w:rsid w:val="00A108DD"/>
    <w:rsid w:val="00A114D5"/>
    <w:rsid w:val="00A119A9"/>
    <w:rsid w:val="00A13ADA"/>
    <w:rsid w:val="00A16178"/>
    <w:rsid w:val="00A1669C"/>
    <w:rsid w:val="00A24821"/>
    <w:rsid w:val="00A24938"/>
    <w:rsid w:val="00A26C99"/>
    <w:rsid w:val="00A31390"/>
    <w:rsid w:val="00A316DD"/>
    <w:rsid w:val="00A35291"/>
    <w:rsid w:val="00A35434"/>
    <w:rsid w:val="00A371D8"/>
    <w:rsid w:val="00A37D6A"/>
    <w:rsid w:val="00A4096D"/>
    <w:rsid w:val="00A44C77"/>
    <w:rsid w:val="00A45538"/>
    <w:rsid w:val="00A45DD5"/>
    <w:rsid w:val="00A4605B"/>
    <w:rsid w:val="00A501D9"/>
    <w:rsid w:val="00A50809"/>
    <w:rsid w:val="00A54B86"/>
    <w:rsid w:val="00A6046D"/>
    <w:rsid w:val="00A60C58"/>
    <w:rsid w:val="00A6214F"/>
    <w:rsid w:val="00A6478B"/>
    <w:rsid w:val="00A64DC4"/>
    <w:rsid w:val="00A70A30"/>
    <w:rsid w:val="00A722F9"/>
    <w:rsid w:val="00A7423B"/>
    <w:rsid w:val="00A7532D"/>
    <w:rsid w:val="00A809D8"/>
    <w:rsid w:val="00A82D1A"/>
    <w:rsid w:val="00A844B9"/>
    <w:rsid w:val="00A8570E"/>
    <w:rsid w:val="00A858BD"/>
    <w:rsid w:val="00A8739C"/>
    <w:rsid w:val="00A91202"/>
    <w:rsid w:val="00A91DBC"/>
    <w:rsid w:val="00A96C31"/>
    <w:rsid w:val="00A97903"/>
    <w:rsid w:val="00AA0870"/>
    <w:rsid w:val="00AA6EB1"/>
    <w:rsid w:val="00AB02FA"/>
    <w:rsid w:val="00AB1D26"/>
    <w:rsid w:val="00AB534E"/>
    <w:rsid w:val="00AB5930"/>
    <w:rsid w:val="00AB7EB4"/>
    <w:rsid w:val="00AC2725"/>
    <w:rsid w:val="00AC2931"/>
    <w:rsid w:val="00AC368F"/>
    <w:rsid w:val="00AC4763"/>
    <w:rsid w:val="00AC52DA"/>
    <w:rsid w:val="00AC573E"/>
    <w:rsid w:val="00AC70FE"/>
    <w:rsid w:val="00AC7346"/>
    <w:rsid w:val="00AC754B"/>
    <w:rsid w:val="00AD00D2"/>
    <w:rsid w:val="00AD1521"/>
    <w:rsid w:val="00AD2B43"/>
    <w:rsid w:val="00AD3C6F"/>
    <w:rsid w:val="00AD5EAA"/>
    <w:rsid w:val="00AE0365"/>
    <w:rsid w:val="00AE154A"/>
    <w:rsid w:val="00AE1E35"/>
    <w:rsid w:val="00AE3C63"/>
    <w:rsid w:val="00AE4857"/>
    <w:rsid w:val="00AE6AF6"/>
    <w:rsid w:val="00AE7742"/>
    <w:rsid w:val="00AF111C"/>
    <w:rsid w:val="00AF1A44"/>
    <w:rsid w:val="00AF2F07"/>
    <w:rsid w:val="00AF3323"/>
    <w:rsid w:val="00AF38FF"/>
    <w:rsid w:val="00AF5AA9"/>
    <w:rsid w:val="00B04C5C"/>
    <w:rsid w:val="00B0548A"/>
    <w:rsid w:val="00B13B8F"/>
    <w:rsid w:val="00B13D44"/>
    <w:rsid w:val="00B14E4A"/>
    <w:rsid w:val="00B14F75"/>
    <w:rsid w:val="00B1712E"/>
    <w:rsid w:val="00B23A6B"/>
    <w:rsid w:val="00B3262E"/>
    <w:rsid w:val="00B40426"/>
    <w:rsid w:val="00B4194E"/>
    <w:rsid w:val="00B42CB4"/>
    <w:rsid w:val="00B43312"/>
    <w:rsid w:val="00B44595"/>
    <w:rsid w:val="00B46AC7"/>
    <w:rsid w:val="00B46AED"/>
    <w:rsid w:val="00B46B4E"/>
    <w:rsid w:val="00B53AEB"/>
    <w:rsid w:val="00B55BCC"/>
    <w:rsid w:val="00B61643"/>
    <w:rsid w:val="00B652A2"/>
    <w:rsid w:val="00B6565A"/>
    <w:rsid w:val="00B65ED4"/>
    <w:rsid w:val="00B661B4"/>
    <w:rsid w:val="00B66D12"/>
    <w:rsid w:val="00B66DCC"/>
    <w:rsid w:val="00B7375B"/>
    <w:rsid w:val="00B73F30"/>
    <w:rsid w:val="00B755CF"/>
    <w:rsid w:val="00B758FB"/>
    <w:rsid w:val="00B75BCE"/>
    <w:rsid w:val="00B76A25"/>
    <w:rsid w:val="00B77B87"/>
    <w:rsid w:val="00B811B8"/>
    <w:rsid w:val="00B81482"/>
    <w:rsid w:val="00B84FA0"/>
    <w:rsid w:val="00B85E72"/>
    <w:rsid w:val="00B8697E"/>
    <w:rsid w:val="00B86DB5"/>
    <w:rsid w:val="00B91F00"/>
    <w:rsid w:val="00B937C9"/>
    <w:rsid w:val="00B95AC3"/>
    <w:rsid w:val="00B976F3"/>
    <w:rsid w:val="00BA07B0"/>
    <w:rsid w:val="00BA0D35"/>
    <w:rsid w:val="00BA2262"/>
    <w:rsid w:val="00BA48D5"/>
    <w:rsid w:val="00BA4EB5"/>
    <w:rsid w:val="00BA5461"/>
    <w:rsid w:val="00BA585B"/>
    <w:rsid w:val="00BA7FF2"/>
    <w:rsid w:val="00BB0D25"/>
    <w:rsid w:val="00BB4C15"/>
    <w:rsid w:val="00BB50D3"/>
    <w:rsid w:val="00BB55EC"/>
    <w:rsid w:val="00BB57AE"/>
    <w:rsid w:val="00BC0199"/>
    <w:rsid w:val="00BC2E26"/>
    <w:rsid w:val="00BC39A6"/>
    <w:rsid w:val="00BC583F"/>
    <w:rsid w:val="00BC75AD"/>
    <w:rsid w:val="00BD56D6"/>
    <w:rsid w:val="00BE236F"/>
    <w:rsid w:val="00BE31C5"/>
    <w:rsid w:val="00BE3C31"/>
    <w:rsid w:val="00BE42B4"/>
    <w:rsid w:val="00BE5DAC"/>
    <w:rsid w:val="00BE7054"/>
    <w:rsid w:val="00BE7390"/>
    <w:rsid w:val="00BE745C"/>
    <w:rsid w:val="00BE7BC8"/>
    <w:rsid w:val="00BF0380"/>
    <w:rsid w:val="00BF138A"/>
    <w:rsid w:val="00BF1DE8"/>
    <w:rsid w:val="00BF2C25"/>
    <w:rsid w:val="00BF6EB0"/>
    <w:rsid w:val="00C02063"/>
    <w:rsid w:val="00C02320"/>
    <w:rsid w:val="00C03022"/>
    <w:rsid w:val="00C03803"/>
    <w:rsid w:val="00C106F5"/>
    <w:rsid w:val="00C11960"/>
    <w:rsid w:val="00C13AC2"/>
    <w:rsid w:val="00C1667B"/>
    <w:rsid w:val="00C200F5"/>
    <w:rsid w:val="00C23F5F"/>
    <w:rsid w:val="00C25DA3"/>
    <w:rsid w:val="00C3016B"/>
    <w:rsid w:val="00C31602"/>
    <w:rsid w:val="00C356F8"/>
    <w:rsid w:val="00C35EB8"/>
    <w:rsid w:val="00C4165D"/>
    <w:rsid w:val="00C41A2B"/>
    <w:rsid w:val="00C42F9B"/>
    <w:rsid w:val="00C44B37"/>
    <w:rsid w:val="00C45783"/>
    <w:rsid w:val="00C461DE"/>
    <w:rsid w:val="00C4734C"/>
    <w:rsid w:val="00C5342F"/>
    <w:rsid w:val="00C5502F"/>
    <w:rsid w:val="00C57ACF"/>
    <w:rsid w:val="00C600EB"/>
    <w:rsid w:val="00C6187C"/>
    <w:rsid w:val="00C61EF3"/>
    <w:rsid w:val="00C630E4"/>
    <w:rsid w:val="00C63628"/>
    <w:rsid w:val="00C63C89"/>
    <w:rsid w:val="00C64750"/>
    <w:rsid w:val="00C6577F"/>
    <w:rsid w:val="00C6579C"/>
    <w:rsid w:val="00C702EC"/>
    <w:rsid w:val="00C709E6"/>
    <w:rsid w:val="00C7426E"/>
    <w:rsid w:val="00C776F0"/>
    <w:rsid w:val="00C77798"/>
    <w:rsid w:val="00C82DE5"/>
    <w:rsid w:val="00C839EA"/>
    <w:rsid w:val="00C83A7C"/>
    <w:rsid w:val="00C84E8B"/>
    <w:rsid w:val="00C92427"/>
    <w:rsid w:val="00C927D8"/>
    <w:rsid w:val="00C93F29"/>
    <w:rsid w:val="00C94237"/>
    <w:rsid w:val="00CA0CC2"/>
    <w:rsid w:val="00CA180D"/>
    <w:rsid w:val="00CA2BF1"/>
    <w:rsid w:val="00CA32BD"/>
    <w:rsid w:val="00CA4071"/>
    <w:rsid w:val="00CA40A0"/>
    <w:rsid w:val="00CA526A"/>
    <w:rsid w:val="00CA5E1D"/>
    <w:rsid w:val="00CA628A"/>
    <w:rsid w:val="00CA6DD5"/>
    <w:rsid w:val="00CA6DFB"/>
    <w:rsid w:val="00CB1F7F"/>
    <w:rsid w:val="00CB328A"/>
    <w:rsid w:val="00CB5A20"/>
    <w:rsid w:val="00CB6310"/>
    <w:rsid w:val="00CB78A0"/>
    <w:rsid w:val="00CB78B9"/>
    <w:rsid w:val="00CC1ED0"/>
    <w:rsid w:val="00CC24FE"/>
    <w:rsid w:val="00CC317F"/>
    <w:rsid w:val="00CD2D5A"/>
    <w:rsid w:val="00CD59F0"/>
    <w:rsid w:val="00CD5BE0"/>
    <w:rsid w:val="00CD60A7"/>
    <w:rsid w:val="00CE0481"/>
    <w:rsid w:val="00CE1E2E"/>
    <w:rsid w:val="00CF2144"/>
    <w:rsid w:val="00CF5334"/>
    <w:rsid w:val="00CF5BDF"/>
    <w:rsid w:val="00D00261"/>
    <w:rsid w:val="00D011B0"/>
    <w:rsid w:val="00D01F46"/>
    <w:rsid w:val="00D02190"/>
    <w:rsid w:val="00D048D5"/>
    <w:rsid w:val="00D10FAA"/>
    <w:rsid w:val="00D126B8"/>
    <w:rsid w:val="00D16FCA"/>
    <w:rsid w:val="00D24C2F"/>
    <w:rsid w:val="00D24D33"/>
    <w:rsid w:val="00D26682"/>
    <w:rsid w:val="00D310C4"/>
    <w:rsid w:val="00D339F5"/>
    <w:rsid w:val="00D412C2"/>
    <w:rsid w:val="00D430A3"/>
    <w:rsid w:val="00D43FF2"/>
    <w:rsid w:val="00D44E17"/>
    <w:rsid w:val="00D46D0D"/>
    <w:rsid w:val="00D478A7"/>
    <w:rsid w:val="00D50A97"/>
    <w:rsid w:val="00D55918"/>
    <w:rsid w:val="00D633C6"/>
    <w:rsid w:val="00D648E9"/>
    <w:rsid w:val="00D70E2F"/>
    <w:rsid w:val="00D758AF"/>
    <w:rsid w:val="00D7631C"/>
    <w:rsid w:val="00D76EFD"/>
    <w:rsid w:val="00D76FD5"/>
    <w:rsid w:val="00D8008F"/>
    <w:rsid w:val="00D83D6F"/>
    <w:rsid w:val="00D859BA"/>
    <w:rsid w:val="00D8602D"/>
    <w:rsid w:val="00D91929"/>
    <w:rsid w:val="00D92252"/>
    <w:rsid w:val="00D93FFD"/>
    <w:rsid w:val="00D944DE"/>
    <w:rsid w:val="00D955C2"/>
    <w:rsid w:val="00D95813"/>
    <w:rsid w:val="00DA4C66"/>
    <w:rsid w:val="00DA5184"/>
    <w:rsid w:val="00DA518E"/>
    <w:rsid w:val="00DB33BD"/>
    <w:rsid w:val="00DB549C"/>
    <w:rsid w:val="00DB7763"/>
    <w:rsid w:val="00DB7AEA"/>
    <w:rsid w:val="00DB7C7A"/>
    <w:rsid w:val="00DC0349"/>
    <w:rsid w:val="00DC0F3D"/>
    <w:rsid w:val="00DC134C"/>
    <w:rsid w:val="00DC15D0"/>
    <w:rsid w:val="00DC20AC"/>
    <w:rsid w:val="00DC2214"/>
    <w:rsid w:val="00DC26EC"/>
    <w:rsid w:val="00DC4DC6"/>
    <w:rsid w:val="00DC5BC6"/>
    <w:rsid w:val="00DD046C"/>
    <w:rsid w:val="00DD1FF6"/>
    <w:rsid w:val="00DD2004"/>
    <w:rsid w:val="00DD20BA"/>
    <w:rsid w:val="00DD243C"/>
    <w:rsid w:val="00DD5B2E"/>
    <w:rsid w:val="00DE3DC3"/>
    <w:rsid w:val="00DE50DE"/>
    <w:rsid w:val="00DE5A59"/>
    <w:rsid w:val="00DE6AE4"/>
    <w:rsid w:val="00DE74E0"/>
    <w:rsid w:val="00DF0A4B"/>
    <w:rsid w:val="00DF254A"/>
    <w:rsid w:val="00DF3C3A"/>
    <w:rsid w:val="00DF5C4D"/>
    <w:rsid w:val="00DF6538"/>
    <w:rsid w:val="00DF7F3D"/>
    <w:rsid w:val="00E032B7"/>
    <w:rsid w:val="00E04C8A"/>
    <w:rsid w:val="00E058F2"/>
    <w:rsid w:val="00E15054"/>
    <w:rsid w:val="00E20445"/>
    <w:rsid w:val="00E20533"/>
    <w:rsid w:val="00E213A3"/>
    <w:rsid w:val="00E22249"/>
    <w:rsid w:val="00E24131"/>
    <w:rsid w:val="00E26546"/>
    <w:rsid w:val="00E328FC"/>
    <w:rsid w:val="00E365BD"/>
    <w:rsid w:val="00E407FD"/>
    <w:rsid w:val="00E4250B"/>
    <w:rsid w:val="00E4343F"/>
    <w:rsid w:val="00E44BF6"/>
    <w:rsid w:val="00E45B27"/>
    <w:rsid w:val="00E5044B"/>
    <w:rsid w:val="00E5191D"/>
    <w:rsid w:val="00E519CD"/>
    <w:rsid w:val="00E52549"/>
    <w:rsid w:val="00E52B2A"/>
    <w:rsid w:val="00E53E10"/>
    <w:rsid w:val="00E570B9"/>
    <w:rsid w:val="00E6000F"/>
    <w:rsid w:val="00E60CB8"/>
    <w:rsid w:val="00E613B6"/>
    <w:rsid w:val="00E61E8C"/>
    <w:rsid w:val="00E621E3"/>
    <w:rsid w:val="00E6378A"/>
    <w:rsid w:val="00E66948"/>
    <w:rsid w:val="00E679DA"/>
    <w:rsid w:val="00E70FA6"/>
    <w:rsid w:val="00E74848"/>
    <w:rsid w:val="00E74E40"/>
    <w:rsid w:val="00E7511E"/>
    <w:rsid w:val="00E77124"/>
    <w:rsid w:val="00E81498"/>
    <w:rsid w:val="00E826C2"/>
    <w:rsid w:val="00E8426E"/>
    <w:rsid w:val="00E853CD"/>
    <w:rsid w:val="00E85D72"/>
    <w:rsid w:val="00E864A2"/>
    <w:rsid w:val="00E92435"/>
    <w:rsid w:val="00E97782"/>
    <w:rsid w:val="00EA110D"/>
    <w:rsid w:val="00EA34A8"/>
    <w:rsid w:val="00EA4115"/>
    <w:rsid w:val="00EA522C"/>
    <w:rsid w:val="00EA5398"/>
    <w:rsid w:val="00EB0F13"/>
    <w:rsid w:val="00EB172E"/>
    <w:rsid w:val="00EB396E"/>
    <w:rsid w:val="00EB70C4"/>
    <w:rsid w:val="00EB7196"/>
    <w:rsid w:val="00EC45C8"/>
    <w:rsid w:val="00EC4C25"/>
    <w:rsid w:val="00EC668D"/>
    <w:rsid w:val="00ED148E"/>
    <w:rsid w:val="00ED5054"/>
    <w:rsid w:val="00ED59DE"/>
    <w:rsid w:val="00ED6715"/>
    <w:rsid w:val="00EE0391"/>
    <w:rsid w:val="00EE2412"/>
    <w:rsid w:val="00EE2F23"/>
    <w:rsid w:val="00EE39D5"/>
    <w:rsid w:val="00EF00C4"/>
    <w:rsid w:val="00EF00D8"/>
    <w:rsid w:val="00EF05B0"/>
    <w:rsid w:val="00EF173F"/>
    <w:rsid w:val="00EF49B0"/>
    <w:rsid w:val="00EF5342"/>
    <w:rsid w:val="00F008E0"/>
    <w:rsid w:val="00F01575"/>
    <w:rsid w:val="00F02160"/>
    <w:rsid w:val="00F030B4"/>
    <w:rsid w:val="00F03610"/>
    <w:rsid w:val="00F06EF9"/>
    <w:rsid w:val="00F115F0"/>
    <w:rsid w:val="00F131EF"/>
    <w:rsid w:val="00F1395D"/>
    <w:rsid w:val="00F16E15"/>
    <w:rsid w:val="00F25F8B"/>
    <w:rsid w:val="00F32AA6"/>
    <w:rsid w:val="00F33779"/>
    <w:rsid w:val="00F34221"/>
    <w:rsid w:val="00F35643"/>
    <w:rsid w:val="00F36F03"/>
    <w:rsid w:val="00F4020B"/>
    <w:rsid w:val="00F40D88"/>
    <w:rsid w:val="00F42FC8"/>
    <w:rsid w:val="00F43F0D"/>
    <w:rsid w:val="00F45E2D"/>
    <w:rsid w:val="00F473AD"/>
    <w:rsid w:val="00F52745"/>
    <w:rsid w:val="00F53205"/>
    <w:rsid w:val="00F5361B"/>
    <w:rsid w:val="00F5397C"/>
    <w:rsid w:val="00F57648"/>
    <w:rsid w:val="00F6192B"/>
    <w:rsid w:val="00F6481B"/>
    <w:rsid w:val="00F66C08"/>
    <w:rsid w:val="00F66D8B"/>
    <w:rsid w:val="00F70C1D"/>
    <w:rsid w:val="00F71F81"/>
    <w:rsid w:val="00F73C7B"/>
    <w:rsid w:val="00F75D50"/>
    <w:rsid w:val="00F779C5"/>
    <w:rsid w:val="00F81A6B"/>
    <w:rsid w:val="00F83465"/>
    <w:rsid w:val="00F85212"/>
    <w:rsid w:val="00F85915"/>
    <w:rsid w:val="00F87C09"/>
    <w:rsid w:val="00F92567"/>
    <w:rsid w:val="00F92B4E"/>
    <w:rsid w:val="00FA2392"/>
    <w:rsid w:val="00FA292F"/>
    <w:rsid w:val="00FA2AC7"/>
    <w:rsid w:val="00FA3A09"/>
    <w:rsid w:val="00FA6919"/>
    <w:rsid w:val="00FA7279"/>
    <w:rsid w:val="00FB3BDE"/>
    <w:rsid w:val="00FB5A46"/>
    <w:rsid w:val="00FB7F4C"/>
    <w:rsid w:val="00FC2066"/>
    <w:rsid w:val="00FC25C5"/>
    <w:rsid w:val="00FC3732"/>
    <w:rsid w:val="00FC6AAB"/>
    <w:rsid w:val="00FC7E84"/>
    <w:rsid w:val="00FD076F"/>
    <w:rsid w:val="00FD3C35"/>
    <w:rsid w:val="00FE15CA"/>
    <w:rsid w:val="00FE2DD3"/>
    <w:rsid w:val="00FE327A"/>
    <w:rsid w:val="00FE40CB"/>
    <w:rsid w:val="00FE4A14"/>
    <w:rsid w:val="00FE633E"/>
    <w:rsid w:val="00FE7459"/>
    <w:rsid w:val="00FF2572"/>
    <w:rsid w:val="00FF2908"/>
    <w:rsid w:val="00FF3016"/>
    <w:rsid w:val="32F029FE"/>
    <w:rsid w:val="7860017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6F5E2413"/>
  <w15:docId w15:val="{503BF147-5872-4969-B1DC-2370E95790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qFormat="1"/>
    <w:lsdException w:name="toc 3"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unhideWhenUsed="1"/>
    <w:lsdException w:name="header" w:unhideWhenUsed="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uiPriority="34" w:qFormat="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jc w:val="both"/>
    </w:pPr>
    <w:rPr>
      <w:rFonts w:ascii="MS Gothic" w:eastAsia="MS Gothic" w:hAnsi="MS Gothic" w:cs="Times New Roman"/>
      <w:sz w:val="21"/>
      <w:szCs w:val="21"/>
      <w:lang w:eastAsia="ja-JP"/>
    </w:rPr>
  </w:style>
  <w:style w:type="paragraph" w:styleId="Heading1">
    <w:name w:val="heading 1"/>
    <w:basedOn w:val="Normal"/>
    <w:next w:val="Normal"/>
    <w:link w:val="Heading1Char"/>
    <w:uiPriority w:val="9"/>
    <w:qFormat/>
    <w:pPr>
      <w:keepNext/>
      <w:keepLines/>
      <w:spacing w:line="480" w:lineRule="auto"/>
      <w:jc w:val="left"/>
      <w:outlineLvl w:val="0"/>
    </w:pPr>
    <w:rPr>
      <w:rFonts w:ascii="Times New Roman" w:eastAsia="Times New Roman" w:hAnsi="Times New Roman"/>
      <w:b/>
      <w:bCs/>
      <w:color w:val="000000" w:themeColor="text1"/>
      <w:kern w:val="44"/>
      <w:sz w:val="32"/>
      <w:szCs w:val="32"/>
      <w:lang w:eastAsia="zh-CN"/>
    </w:rPr>
  </w:style>
  <w:style w:type="paragraph" w:styleId="Heading2">
    <w:name w:val="heading 2"/>
    <w:basedOn w:val="Normal"/>
    <w:next w:val="Normal"/>
    <w:link w:val="Heading2Char"/>
    <w:uiPriority w:val="9"/>
    <w:unhideWhenUsed/>
    <w:qFormat/>
    <w:pPr>
      <w:keepNext/>
      <w:keepLines/>
      <w:spacing w:line="480" w:lineRule="auto"/>
      <w:outlineLvl w:val="1"/>
    </w:pPr>
    <w:rPr>
      <w:rFonts w:ascii="Times New Roman" w:eastAsia="等线" w:hAnsi="Times New Roman" w:cstheme="majorBidi"/>
      <w:b/>
      <w:bCs/>
      <w:color w:val="000000" w:themeColor="text1"/>
      <w:sz w:val="24"/>
      <w:szCs w:val="32"/>
    </w:rPr>
  </w:style>
  <w:style w:type="paragraph" w:styleId="Heading3">
    <w:name w:val="heading 3"/>
    <w:basedOn w:val="Normal"/>
    <w:next w:val="Normal"/>
    <w:link w:val="Heading3Char"/>
    <w:uiPriority w:val="9"/>
    <w:unhideWhenUsed/>
    <w:qFormat/>
    <w:pPr>
      <w:keepNext/>
      <w:keepLines/>
      <w:spacing w:line="480" w:lineRule="auto"/>
      <w:outlineLvl w:val="2"/>
    </w:pPr>
    <w:rPr>
      <w:rFonts w:ascii="Times New Roman" w:hAnsi="Times New Roman"/>
      <w:b/>
      <w:bCs/>
      <w:sz w:val="24"/>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basedOn w:val="DefaultParagraphFont"/>
    <w:uiPriority w:val="99"/>
    <w:semiHidden/>
    <w:unhideWhenUsed/>
    <w:rPr>
      <w:sz w:val="21"/>
      <w:szCs w:val="21"/>
    </w:rPr>
  </w:style>
  <w:style w:type="paragraph" w:styleId="CommentText">
    <w:name w:val="annotation text"/>
    <w:basedOn w:val="Normal"/>
    <w:link w:val="CommentTextChar"/>
    <w:uiPriority w:val="99"/>
    <w:unhideWhenUsed/>
    <w:pPr>
      <w:jc w:val="left"/>
    </w:pPr>
  </w:style>
  <w:style w:type="paragraph" w:styleId="CommentSubject">
    <w:name w:val="annotation subject"/>
    <w:basedOn w:val="CommentText"/>
    <w:next w:val="CommentText"/>
    <w:link w:val="CommentSubjectChar"/>
    <w:uiPriority w:val="99"/>
    <w:semiHidden/>
    <w:unhideWhenUsed/>
    <w:rPr>
      <w:b/>
      <w:bCs/>
    </w:rPr>
  </w:style>
  <w:style w:type="paragraph" w:styleId="Footer">
    <w:name w:val="footer"/>
    <w:basedOn w:val="Normal"/>
    <w:link w:val="FooterChar"/>
    <w:uiPriority w:val="99"/>
    <w:unhideWhenUsed/>
    <w:qFormat/>
    <w:pPr>
      <w:tabs>
        <w:tab w:val="center" w:pos="4252"/>
        <w:tab w:val="right" w:pos="8504"/>
      </w:tabs>
      <w:snapToGrid w:val="0"/>
      <w:jc w:val="center"/>
    </w:pPr>
    <w:rPr>
      <w:rFonts w:ascii="Times New Roman" w:hAnsi="Times New Roman"/>
      <w:color w:val="000000" w:themeColor="text1"/>
      <w:sz w:val="18"/>
      <w:szCs w:val="18"/>
    </w:rPr>
  </w:style>
  <w:style w:type="paragraph" w:styleId="Header">
    <w:name w:val="header"/>
    <w:basedOn w:val="Normal"/>
    <w:link w:val="HeaderChar"/>
    <w:uiPriority w:val="99"/>
    <w:unhideWhenUsed/>
    <w:pPr>
      <w:pBdr>
        <w:bottom w:val="single" w:sz="6" w:space="1" w:color="auto"/>
      </w:pBdr>
      <w:tabs>
        <w:tab w:val="center" w:pos="4252"/>
        <w:tab w:val="right" w:pos="8504"/>
      </w:tabs>
      <w:snapToGrid w:val="0"/>
      <w:jc w:val="center"/>
    </w:pPr>
    <w:rPr>
      <w:sz w:val="18"/>
      <w:szCs w:val="18"/>
    </w:rPr>
  </w:style>
  <w:style w:type="character" w:styleId="Hyperlink">
    <w:name w:val="Hyperlink"/>
    <w:basedOn w:val="DefaultParagraphFont"/>
    <w:uiPriority w:val="99"/>
    <w:unhideWhenUsed/>
    <w:rPr>
      <w:color w:val="0563C1" w:themeColor="hyperlink"/>
      <w:u w:val="single"/>
    </w:rPr>
  </w:style>
  <w:style w:type="character" w:styleId="LineNumber">
    <w:name w:val="line number"/>
    <w:basedOn w:val="DefaultParagraphFont"/>
    <w:uiPriority w:val="99"/>
    <w:semiHidden/>
    <w:unhideWhenUsed/>
  </w:style>
  <w:style w:type="paragraph" w:styleId="TOC1">
    <w:name w:val="toc 1"/>
    <w:basedOn w:val="Normal"/>
    <w:next w:val="Normal"/>
    <w:uiPriority w:val="39"/>
    <w:unhideWhenUsed/>
    <w:qFormat/>
    <w:pPr>
      <w:tabs>
        <w:tab w:val="right" w:leader="dot" w:pos="8828"/>
      </w:tabs>
      <w:spacing w:line="360" w:lineRule="auto"/>
    </w:pPr>
    <w:rPr>
      <w:rFonts w:ascii="Times New Roman" w:eastAsia="Times New Roman" w:hAnsi="Times New Roman"/>
      <w:b/>
      <w:sz w:val="32"/>
    </w:rPr>
  </w:style>
  <w:style w:type="paragraph" w:styleId="TOC2">
    <w:name w:val="toc 2"/>
    <w:basedOn w:val="Normal"/>
    <w:next w:val="Normal"/>
    <w:uiPriority w:val="39"/>
    <w:unhideWhenUsed/>
    <w:qFormat/>
    <w:pPr>
      <w:tabs>
        <w:tab w:val="right" w:leader="dot" w:pos="8828"/>
      </w:tabs>
      <w:spacing w:line="360" w:lineRule="auto"/>
      <w:ind w:leftChars="200" w:left="420"/>
    </w:pPr>
    <w:rPr>
      <w:rFonts w:ascii="Times New Roman" w:hAnsi="Times New Roman"/>
      <w:sz w:val="24"/>
    </w:rPr>
  </w:style>
  <w:style w:type="paragraph" w:styleId="TOC3">
    <w:name w:val="toc 3"/>
    <w:basedOn w:val="Normal"/>
    <w:next w:val="Normal"/>
    <w:uiPriority w:val="39"/>
    <w:unhideWhenUsed/>
    <w:qFormat/>
    <w:pPr>
      <w:tabs>
        <w:tab w:val="right" w:leader="dot" w:pos="8828"/>
      </w:tabs>
      <w:spacing w:line="360" w:lineRule="auto"/>
      <w:ind w:leftChars="400" w:left="840"/>
    </w:pPr>
    <w:rPr>
      <w:rFonts w:ascii="Times New Roman" w:hAnsi="Times New Roman"/>
      <w:sz w:val="24"/>
    </w:rPr>
  </w:style>
  <w:style w:type="character" w:customStyle="1" w:styleId="HeaderChar">
    <w:name w:val="Header Char"/>
    <w:basedOn w:val="DefaultParagraphFont"/>
    <w:link w:val="Header"/>
    <w:uiPriority w:val="99"/>
    <w:rPr>
      <w:sz w:val="18"/>
      <w:szCs w:val="18"/>
    </w:rPr>
  </w:style>
  <w:style w:type="character" w:customStyle="1" w:styleId="FooterChar">
    <w:name w:val="Footer Char"/>
    <w:basedOn w:val="DefaultParagraphFont"/>
    <w:link w:val="Footer"/>
    <w:uiPriority w:val="99"/>
    <w:rPr>
      <w:rFonts w:ascii="Times New Roman" w:eastAsia="MS Gothic" w:hAnsi="Times New Roman" w:cs="Times New Roman"/>
      <w:color w:val="000000" w:themeColor="text1"/>
      <w:kern w:val="0"/>
      <w:sz w:val="18"/>
      <w:szCs w:val="18"/>
      <w:lang w:eastAsia="ja-JP"/>
    </w:rPr>
  </w:style>
  <w:style w:type="paragraph" w:styleId="ListParagraph">
    <w:name w:val="List Paragraph"/>
    <w:basedOn w:val="Normal"/>
    <w:link w:val="ListParagraphChar"/>
    <w:uiPriority w:val="34"/>
    <w:qFormat/>
    <w:pPr>
      <w:ind w:firstLineChars="200" w:firstLine="420"/>
    </w:pPr>
  </w:style>
  <w:style w:type="character" w:customStyle="1" w:styleId="ListParagraphChar">
    <w:name w:val="List Paragraph Char"/>
    <w:basedOn w:val="DefaultParagraphFont"/>
    <w:link w:val="ListParagraph"/>
    <w:uiPriority w:val="34"/>
    <w:rPr>
      <w:rFonts w:ascii="MS Gothic" w:eastAsia="MS Gothic" w:hAnsi="MS Gothic" w:cs="Times New Roman"/>
      <w:color w:val="FF0000"/>
      <w:kern w:val="0"/>
      <w:szCs w:val="21"/>
      <w:lang w:eastAsia="ja-JP"/>
    </w:rPr>
  </w:style>
  <w:style w:type="paragraph" w:customStyle="1" w:styleId="EndNoteBibliography">
    <w:name w:val="EndNote Bibliography"/>
    <w:basedOn w:val="Normal"/>
    <w:link w:val="EndNoteBibliography0"/>
    <w:qFormat/>
    <w:pPr>
      <w:ind w:left="480" w:hangingChars="200" w:hanging="480"/>
    </w:pPr>
    <w:rPr>
      <w:rFonts w:ascii="Times New Roman" w:hAnsi="Times New Roman"/>
      <w:sz w:val="24"/>
    </w:rPr>
  </w:style>
  <w:style w:type="character" w:customStyle="1" w:styleId="EndNoteBibliography0">
    <w:name w:val="EndNote Bibliography 字符"/>
    <w:basedOn w:val="ListParagraphChar"/>
    <w:link w:val="EndNoteBibliography"/>
    <w:rPr>
      <w:rFonts w:ascii="Times New Roman" w:eastAsia="MS Gothic" w:hAnsi="Times New Roman" w:cs="Times New Roman"/>
      <w:color w:val="FF0000"/>
      <w:kern w:val="0"/>
      <w:sz w:val="24"/>
      <w:szCs w:val="21"/>
      <w:lang w:eastAsia="ja-JP"/>
    </w:rPr>
  </w:style>
  <w:style w:type="paragraph" w:customStyle="1" w:styleId="EndNoteCategoryHeading">
    <w:name w:val="EndNote Category Heading"/>
    <w:basedOn w:val="Normal"/>
    <w:link w:val="EndNoteCategoryHeading0"/>
    <w:pPr>
      <w:spacing w:before="120" w:after="120"/>
      <w:jc w:val="left"/>
    </w:pPr>
    <w:rPr>
      <w:rFonts w:ascii="Times New Roman" w:eastAsia="Times New Roman" w:hAnsi="Times New Roman"/>
      <w:b/>
      <w:sz w:val="24"/>
      <w:szCs w:val="24"/>
    </w:rPr>
  </w:style>
  <w:style w:type="character" w:customStyle="1" w:styleId="EndNoteCategoryHeading0">
    <w:name w:val="EndNote Category Heading 字符"/>
    <w:basedOn w:val="DefaultParagraphFont"/>
    <w:link w:val="EndNoteCategoryHeading"/>
    <w:rPr>
      <w:rFonts w:ascii="Times New Roman" w:eastAsia="Times New Roman" w:hAnsi="Times New Roman" w:cs="Times New Roman"/>
      <w:b/>
      <w:kern w:val="0"/>
      <w:sz w:val="24"/>
      <w:szCs w:val="24"/>
      <w:lang w:eastAsia="ja-JP"/>
    </w:rPr>
  </w:style>
  <w:style w:type="character" w:customStyle="1" w:styleId="CommentTextChar">
    <w:name w:val="Comment Text Char"/>
    <w:basedOn w:val="DefaultParagraphFont"/>
    <w:link w:val="CommentText"/>
    <w:uiPriority w:val="99"/>
    <w:rPr>
      <w:rFonts w:ascii="MS Gothic" w:eastAsia="MS Gothic" w:hAnsi="MS Gothic" w:cs="Times New Roman"/>
      <w:color w:val="FF0000"/>
      <w:kern w:val="0"/>
      <w:szCs w:val="21"/>
      <w:lang w:eastAsia="ja-JP"/>
    </w:rPr>
  </w:style>
  <w:style w:type="paragraph" w:customStyle="1" w:styleId="EndNoteBibliographyTitle">
    <w:name w:val="EndNote Bibliography Title"/>
    <w:basedOn w:val="Normal"/>
    <w:link w:val="EndNoteBibliographyTitle0"/>
    <w:pPr>
      <w:jc w:val="center"/>
    </w:pPr>
    <w:rPr>
      <w:rFonts w:ascii="Times New Roman" w:hAnsi="Times New Roman"/>
      <w:sz w:val="24"/>
    </w:rPr>
  </w:style>
  <w:style w:type="character" w:customStyle="1" w:styleId="EndNoteBibliographyTitle0">
    <w:name w:val="EndNote Bibliography Title 字符"/>
    <w:basedOn w:val="DefaultParagraphFont"/>
    <w:link w:val="EndNoteBibliographyTitle"/>
    <w:rPr>
      <w:rFonts w:ascii="Times New Roman" w:eastAsia="MS Gothic" w:hAnsi="Times New Roman" w:cs="Times New Roman"/>
      <w:kern w:val="0"/>
      <w:sz w:val="24"/>
      <w:szCs w:val="21"/>
      <w:lang w:eastAsia="ja-JP"/>
    </w:rPr>
  </w:style>
  <w:style w:type="character" w:customStyle="1" w:styleId="UnresolvedMention1">
    <w:name w:val="Unresolved Mention1"/>
    <w:basedOn w:val="DefaultParagraphFont"/>
    <w:uiPriority w:val="99"/>
    <w:semiHidden/>
    <w:unhideWhenUsed/>
    <w:rPr>
      <w:color w:val="605E5C"/>
      <w:shd w:val="clear" w:color="auto" w:fill="E1DFDD"/>
    </w:rPr>
  </w:style>
  <w:style w:type="character" w:customStyle="1" w:styleId="Heading1Char">
    <w:name w:val="Heading 1 Char"/>
    <w:basedOn w:val="DefaultParagraphFont"/>
    <w:link w:val="Heading1"/>
    <w:uiPriority w:val="9"/>
    <w:rPr>
      <w:rFonts w:ascii="Times New Roman" w:eastAsia="Times New Roman" w:hAnsi="Times New Roman" w:cs="Times New Roman"/>
      <w:b/>
      <w:bCs/>
      <w:color w:val="000000" w:themeColor="text1"/>
      <w:kern w:val="44"/>
      <w:sz w:val="32"/>
      <w:szCs w:val="32"/>
    </w:rPr>
  </w:style>
  <w:style w:type="character" w:customStyle="1" w:styleId="Heading2Char">
    <w:name w:val="Heading 2 Char"/>
    <w:basedOn w:val="DefaultParagraphFont"/>
    <w:link w:val="Heading2"/>
    <w:uiPriority w:val="9"/>
    <w:rPr>
      <w:rFonts w:ascii="Times New Roman" w:eastAsia="等线" w:hAnsi="Times New Roman" w:cstheme="majorBidi"/>
      <w:b/>
      <w:bCs/>
      <w:color w:val="000000" w:themeColor="text1"/>
      <w:kern w:val="0"/>
      <w:sz w:val="24"/>
      <w:szCs w:val="32"/>
      <w:lang w:eastAsia="ja-JP"/>
    </w:rPr>
  </w:style>
  <w:style w:type="character" w:customStyle="1" w:styleId="Heading3Char">
    <w:name w:val="Heading 3 Char"/>
    <w:basedOn w:val="DefaultParagraphFont"/>
    <w:link w:val="Heading3"/>
    <w:uiPriority w:val="9"/>
    <w:rPr>
      <w:rFonts w:ascii="Times New Roman" w:eastAsia="MS Gothic" w:hAnsi="Times New Roman" w:cs="Times New Roman"/>
      <w:b/>
      <w:bCs/>
      <w:kern w:val="0"/>
      <w:sz w:val="24"/>
      <w:szCs w:val="32"/>
      <w:lang w:eastAsia="ja-JP"/>
    </w:rPr>
  </w:style>
  <w:style w:type="paragraph" w:customStyle="1" w:styleId="TOCHeading1">
    <w:name w:val="TOC Heading1"/>
    <w:basedOn w:val="Heading1"/>
    <w:next w:val="Normal"/>
    <w:uiPriority w:val="39"/>
    <w:unhideWhenUsed/>
    <w:qFormat/>
    <w:pPr>
      <w:widowControl/>
      <w:spacing w:before="240" w:line="259" w:lineRule="auto"/>
      <w:outlineLvl w:val="9"/>
    </w:pPr>
    <w:rPr>
      <w:rFonts w:asciiTheme="majorHAnsi" w:eastAsiaTheme="majorEastAsia" w:hAnsiTheme="majorHAnsi" w:cstheme="majorBidi"/>
      <w:b w:val="0"/>
      <w:bCs w:val="0"/>
      <w:color w:val="2F5496" w:themeColor="accent1" w:themeShade="BF"/>
      <w:kern w:val="0"/>
    </w:rPr>
  </w:style>
  <w:style w:type="character" w:customStyle="1" w:styleId="CommentSubjectChar">
    <w:name w:val="Comment Subject Char"/>
    <w:basedOn w:val="CommentTextChar"/>
    <w:link w:val="CommentSubject"/>
    <w:uiPriority w:val="99"/>
    <w:semiHidden/>
    <w:rPr>
      <w:rFonts w:ascii="MS Gothic" w:eastAsia="MS Gothic" w:hAnsi="MS Gothic" w:cs="Times New Roman"/>
      <w:b/>
      <w:bCs/>
      <w:color w:val="FF0000"/>
      <w:kern w:val="0"/>
      <w:szCs w:val="21"/>
      <w:lang w:eastAsia="ja-JP"/>
    </w:rPr>
  </w:style>
  <w:style w:type="paragraph" w:customStyle="1" w:styleId="Revision1">
    <w:name w:val="Revision1"/>
    <w:hidden/>
    <w:uiPriority w:val="99"/>
    <w:semiHidden/>
    <w:rPr>
      <w:rFonts w:ascii="MS Gothic" w:eastAsia="MS Gothic" w:hAnsi="MS Gothic" w:cs="Times New Roman"/>
      <w:color w:val="FF0000"/>
      <w:sz w:val="21"/>
      <w:szCs w:val="21"/>
      <w:lang w:eastAsia="ja-JP"/>
    </w:rPr>
  </w:style>
  <w:style w:type="character" w:styleId="PlaceholderText">
    <w:name w:val="Placeholder Text"/>
    <w:basedOn w:val="DefaultParagraphFont"/>
    <w:uiPriority w:val="99"/>
    <w:semiHidden/>
    <w:rPr>
      <w:color w:val="808080"/>
    </w:rPr>
  </w:style>
  <w:style w:type="character" w:customStyle="1" w:styleId="fontstyle01">
    <w:name w:val="fontstyle01"/>
    <w:basedOn w:val="DefaultParagraphFont"/>
    <w:rPr>
      <w:rFonts w:ascii="宋体" w:eastAsia="宋体" w:hAnsi="宋体" w:hint="eastAsia"/>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9.png"/><Relationship Id="rId26" Type="http://schemas.openxmlformats.org/officeDocument/2006/relationships/image" Target="media/image15.png"/><Relationship Id="rId39" Type="http://schemas.openxmlformats.org/officeDocument/2006/relationships/image" Target="media/image23.png"/><Relationship Id="rId21" Type="http://schemas.openxmlformats.org/officeDocument/2006/relationships/image" Target="media/image11.wmf"/><Relationship Id="rId34" Type="http://schemas.openxmlformats.org/officeDocument/2006/relationships/oleObject" Target="embeddings/oleObject7.bin"/><Relationship Id="rId42" Type="http://schemas.openxmlformats.org/officeDocument/2006/relationships/image" Target="media/image25.wmf"/><Relationship Id="rId47" Type="http://schemas.openxmlformats.org/officeDocument/2006/relationships/header" Target="header2.xml"/><Relationship Id="rId50"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customXml" Target="../customXml/item2.xml"/><Relationship Id="rId16" Type="http://schemas.openxmlformats.org/officeDocument/2006/relationships/image" Target="media/image7.png"/><Relationship Id="rId29" Type="http://schemas.openxmlformats.org/officeDocument/2006/relationships/image" Target="media/image18.wmf"/><Relationship Id="rId11" Type="http://schemas.openxmlformats.org/officeDocument/2006/relationships/image" Target="media/image3.emf"/><Relationship Id="rId24" Type="http://schemas.openxmlformats.org/officeDocument/2006/relationships/image" Target="media/image13.jpeg"/><Relationship Id="rId32" Type="http://schemas.openxmlformats.org/officeDocument/2006/relationships/oleObject" Target="embeddings/oleObject6.bin"/><Relationship Id="rId37" Type="http://schemas.openxmlformats.org/officeDocument/2006/relationships/image" Target="media/image22.emf"/><Relationship Id="rId40" Type="http://schemas.openxmlformats.org/officeDocument/2006/relationships/image" Target="media/image24.wmf"/><Relationship Id="rId45" Type="http://schemas.openxmlformats.org/officeDocument/2006/relationships/image" Target="media/image27.png"/><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oleObject" Target="embeddings/oleObject8.bin"/><Relationship Id="rId49" Type="http://schemas.openxmlformats.org/officeDocument/2006/relationships/footer" Target="footer2.xml"/><Relationship Id="rId10" Type="http://schemas.openxmlformats.org/officeDocument/2006/relationships/oleObject" Target="embeddings/oleObject1.bin"/><Relationship Id="rId19" Type="http://schemas.openxmlformats.org/officeDocument/2006/relationships/image" Target="media/image10.wmf"/><Relationship Id="rId31" Type="http://schemas.openxmlformats.org/officeDocument/2006/relationships/image" Target="media/image19.wmf"/><Relationship Id="rId44" Type="http://schemas.openxmlformats.org/officeDocument/2006/relationships/image" Target="media/image26.png"/><Relationship Id="rId4" Type="http://schemas.openxmlformats.org/officeDocument/2006/relationships/settings" Target="settings.xml"/><Relationship Id="rId9" Type="http://schemas.openxmlformats.org/officeDocument/2006/relationships/image" Target="media/image2.wmf"/><Relationship Id="rId14" Type="http://schemas.openxmlformats.org/officeDocument/2006/relationships/image" Target="media/image5.jpeg"/><Relationship Id="rId22" Type="http://schemas.openxmlformats.org/officeDocument/2006/relationships/oleObject" Target="embeddings/oleObject4.bin"/><Relationship Id="rId27" Type="http://schemas.openxmlformats.org/officeDocument/2006/relationships/image" Target="media/image16.png"/><Relationship Id="rId30" Type="http://schemas.openxmlformats.org/officeDocument/2006/relationships/oleObject" Target="embeddings/oleObject5.bin"/><Relationship Id="rId35" Type="http://schemas.openxmlformats.org/officeDocument/2006/relationships/image" Target="media/image21.emf"/><Relationship Id="rId43" Type="http://schemas.openxmlformats.org/officeDocument/2006/relationships/oleObject" Target="embeddings/oleObject11.bin"/><Relationship Id="rId48" Type="http://schemas.openxmlformats.org/officeDocument/2006/relationships/footer" Target="footer1.xml"/><Relationship Id="rId8" Type="http://schemas.openxmlformats.org/officeDocument/2006/relationships/image" Target="media/image1.png"/><Relationship Id="rId51" Type="http://schemas.openxmlformats.org/officeDocument/2006/relationships/theme" Target="theme/theme1.xml"/><Relationship Id="rId3" Type="http://schemas.openxmlformats.org/officeDocument/2006/relationships/styles" Target="styles.xml"/><Relationship Id="rId12" Type="http://schemas.openxmlformats.org/officeDocument/2006/relationships/oleObject" Target="embeddings/oleObject2.bin"/><Relationship Id="rId17" Type="http://schemas.openxmlformats.org/officeDocument/2006/relationships/image" Target="media/image8.png"/><Relationship Id="rId25" Type="http://schemas.openxmlformats.org/officeDocument/2006/relationships/image" Target="media/image14.jpeg"/><Relationship Id="rId33" Type="http://schemas.openxmlformats.org/officeDocument/2006/relationships/image" Target="media/image20.wmf"/><Relationship Id="rId38" Type="http://schemas.openxmlformats.org/officeDocument/2006/relationships/oleObject" Target="embeddings/oleObject9.bin"/><Relationship Id="rId46" Type="http://schemas.openxmlformats.org/officeDocument/2006/relationships/header" Target="header1.xml"/><Relationship Id="rId20" Type="http://schemas.openxmlformats.org/officeDocument/2006/relationships/oleObject" Target="embeddings/oleObject3.bin"/><Relationship Id="rId41" Type="http://schemas.openxmlformats.org/officeDocument/2006/relationships/oleObject" Target="embeddings/oleObject10.bin"/><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8B300A5C-F34F-4FB7-B9AF-6FD3E0C813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106</TotalTime>
  <Pages>1</Pages>
  <Words>11664</Words>
  <Characters>66489</Characters>
  <Application>Microsoft Office Word</Application>
  <DocSecurity>0</DocSecurity>
  <Lines>554</Lines>
  <Paragraphs>155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77998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DELL</dc:creator>
  <cp:lastModifiedBy>Peng Tang</cp:lastModifiedBy>
  <cp:revision>137</cp:revision>
  <cp:lastPrinted>2024-01-04T13:49:00Z</cp:lastPrinted>
  <dcterms:created xsi:type="dcterms:W3CDTF">2023-08-17T15:57:00Z</dcterms:created>
  <dcterms:modified xsi:type="dcterms:W3CDTF">2024-02-22T04:21:00Z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1033-11.2.0.11225</vt:lpwstr>
  </property>
  <property fmtid="{D5CDD505-2E9C-101B-9397-08002B2CF9AE}" pid="3" name="ICV">
    <vt:lpwstr>CF57F734ACCA4654BC88F3965305D2D8</vt:lpwstr>
  </property>
</Properties>
</file>