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9AE09" w14:textId="62D9E342" w:rsidR="00B4015F" w:rsidRPr="00087596" w:rsidRDefault="004A2C00" w:rsidP="00C83370">
      <w:pPr>
        <w:pStyle w:val="MStitle"/>
        <w:spacing w:after="240"/>
      </w:pPr>
      <w:r>
        <w:t>Satellite-based</w:t>
      </w:r>
      <w:r w:rsidR="00CA2CD5">
        <w:t>,</w:t>
      </w:r>
      <w:r>
        <w:t xml:space="preserve"> </w:t>
      </w:r>
      <w:r w:rsidR="00B66294">
        <w:t>t</w:t>
      </w:r>
      <w:r w:rsidR="00237350" w:rsidRPr="00237350">
        <w:t xml:space="preserve">op-down </w:t>
      </w:r>
      <w:r w:rsidR="00B66294">
        <w:t>a</w:t>
      </w:r>
      <w:r w:rsidR="00237350" w:rsidRPr="00237350">
        <w:t xml:space="preserve">pproach </w:t>
      </w:r>
      <w:r w:rsidR="00237350" w:rsidRPr="00087596">
        <w:t xml:space="preserve">for </w:t>
      </w:r>
      <w:r w:rsidR="00CA2CD5" w:rsidRPr="00087596">
        <w:t xml:space="preserve">the adjustment of </w:t>
      </w:r>
      <w:r w:rsidR="00B66294" w:rsidRPr="00087596">
        <w:t>a</w:t>
      </w:r>
      <w:r w:rsidR="006236BE" w:rsidRPr="00087596">
        <w:t xml:space="preserve">erosol </w:t>
      </w:r>
      <w:r w:rsidR="00B66294" w:rsidRPr="00087596">
        <w:t>p</w:t>
      </w:r>
      <w:r w:rsidR="006236BE" w:rsidRPr="00087596">
        <w:t xml:space="preserve">recursor </w:t>
      </w:r>
      <w:r w:rsidR="00B66294" w:rsidRPr="00087596">
        <w:t>e</w:t>
      </w:r>
      <w:r w:rsidR="00237350" w:rsidRPr="00087596">
        <w:t>mission</w:t>
      </w:r>
      <w:r w:rsidR="00176046" w:rsidRPr="00087596">
        <w:t>s</w:t>
      </w:r>
      <w:r w:rsidR="00237350" w:rsidRPr="00087596">
        <w:t xml:space="preserve"> </w:t>
      </w:r>
      <w:r w:rsidR="00C25E5A" w:rsidRPr="00087596">
        <w:t>o</w:t>
      </w:r>
      <w:r w:rsidR="00237350" w:rsidRPr="00087596">
        <w:t xml:space="preserve">ver </w:t>
      </w:r>
      <w:r w:rsidR="00B66294" w:rsidRPr="00087596">
        <w:t>E</w:t>
      </w:r>
      <w:r w:rsidR="00237350" w:rsidRPr="00087596">
        <w:t>ast Asia</w:t>
      </w:r>
      <w:r w:rsidR="00B9519D" w:rsidRPr="00087596">
        <w:t xml:space="preserve">: </w:t>
      </w:r>
      <w:r w:rsidR="0090449F" w:rsidRPr="0090449F">
        <w:rPr>
          <w:color w:val="0000FF"/>
        </w:rPr>
        <w:t>TROPOMI</w:t>
      </w:r>
      <w:r w:rsidR="0090449F">
        <w:rPr>
          <w:color w:val="0000FF"/>
        </w:rPr>
        <w:t xml:space="preserve"> product</w:t>
      </w:r>
      <w:r w:rsidR="0090449F" w:rsidRPr="0090449F">
        <w:rPr>
          <w:color w:val="0000FF"/>
        </w:rPr>
        <w:t xml:space="preserve">, </w:t>
      </w:r>
      <w:r w:rsidR="0090449F">
        <w:t>and t</w:t>
      </w:r>
      <w:r w:rsidR="00CA2CD5" w:rsidRPr="00087596">
        <w:t xml:space="preserve">he </w:t>
      </w:r>
      <w:r w:rsidR="00B9519D" w:rsidRPr="00087596">
        <w:t>Geostationary Environment Monitoring Spectrometer (GEMS)</w:t>
      </w:r>
      <w:r w:rsidR="00995EA6" w:rsidRPr="00087596">
        <w:t xml:space="preserve"> </w:t>
      </w:r>
      <w:r w:rsidR="008405E8" w:rsidRPr="00087596">
        <w:t xml:space="preserve">data fusion </w:t>
      </w:r>
      <w:r w:rsidR="00B66294" w:rsidRPr="00087596">
        <w:t>p</w:t>
      </w:r>
      <w:r w:rsidR="00995EA6" w:rsidRPr="00087596">
        <w:t>roduct</w:t>
      </w:r>
      <w:r w:rsidR="009D415F" w:rsidRPr="00087596">
        <w:t xml:space="preserve"> and </w:t>
      </w:r>
      <w:r w:rsidR="00B66294" w:rsidRPr="00087596">
        <w:t>i</w:t>
      </w:r>
      <w:r w:rsidR="009D415F" w:rsidRPr="00087596">
        <w:t xml:space="preserve">ts </w:t>
      </w:r>
      <w:r w:rsidR="009D415F" w:rsidRPr="0090449F">
        <w:rPr>
          <w:color w:val="0000FF"/>
        </w:rPr>
        <w:t>prox</w:t>
      </w:r>
      <w:r w:rsidR="0090449F" w:rsidRPr="0090449F">
        <w:rPr>
          <w:color w:val="0000FF"/>
        </w:rPr>
        <w:t>y</w:t>
      </w:r>
    </w:p>
    <w:p w14:paraId="538659D3" w14:textId="13A6EFA9" w:rsidR="00B4015F" w:rsidRPr="007370D3" w:rsidRDefault="00C138DA" w:rsidP="00C83370">
      <w:pPr>
        <w:pStyle w:val="Authors"/>
        <w:spacing w:after="240"/>
      </w:pPr>
      <w:r w:rsidRPr="007370D3">
        <w:t>Jincheol Park</w:t>
      </w:r>
      <w:r w:rsidR="00B4015F" w:rsidRPr="007370D3">
        <w:rPr>
          <w:vertAlign w:val="superscript"/>
        </w:rPr>
        <w:t>1</w:t>
      </w:r>
      <w:r w:rsidR="00B4015F" w:rsidRPr="007370D3">
        <w:t xml:space="preserve">, </w:t>
      </w:r>
      <w:r w:rsidRPr="007370D3">
        <w:t>Jia Jung</w:t>
      </w:r>
      <w:r w:rsidR="002A19D4" w:rsidRPr="007370D3">
        <w:rPr>
          <w:vertAlign w:val="superscript"/>
        </w:rPr>
        <w:t>2</w:t>
      </w:r>
      <w:r w:rsidRPr="007370D3">
        <w:t>, Yunsoo Choi</w:t>
      </w:r>
      <w:r w:rsidR="00B4015F" w:rsidRPr="007370D3">
        <w:rPr>
          <w:vertAlign w:val="superscript"/>
        </w:rPr>
        <w:t>1</w:t>
      </w:r>
      <w:r w:rsidR="00087596">
        <w:rPr>
          <w:vertAlign w:val="superscript"/>
        </w:rPr>
        <w:t>*</w:t>
      </w:r>
      <w:r w:rsidR="00B4015F" w:rsidRPr="007370D3">
        <w:t>,</w:t>
      </w:r>
      <w:r w:rsidR="004A2C00" w:rsidRPr="007370D3">
        <w:t xml:space="preserve"> Hyunkwang Lim</w:t>
      </w:r>
      <w:r w:rsidR="002A19D4" w:rsidRPr="007370D3">
        <w:rPr>
          <w:vertAlign w:val="superscript"/>
        </w:rPr>
        <w:t>3</w:t>
      </w:r>
      <w:r w:rsidR="004A2C00" w:rsidRPr="007370D3">
        <w:t xml:space="preserve">, </w:t>
      </w:r>
      <w:r w:rsidR="0059357E" w:rsidRPr="007370D3">
        <w:t>Minseok Kim</w:t>
      </w:r>
      <w:r w:rsidR="0059357E" w:rsidRPr="007370D3">
        <w:rPr>
          <w:vertAlign w:val="superscript"/>
        </w:rPr>
        <w:t>4</w:t>
      </w:r>
      <w:r w:rsidR="0059357E" w:rsidRPr="007370D3">
        <w:t xml:space="preserve">, </w:t>
      </w:r>
      <w:r w:rsidRPr="007370D3">
        <w:t>Kyunghwa Lee</w:t>
      </w:r>
      <w:r w:rsidR="0059357E" w:rsidRPr="007370D3">
        <w:rPr>
          <w:vertAlign w:val="superscript"/>
        </w:rPr>
        <w:t>5</w:t>
      </w:r>
      <w:r w:rsidR="002A19D4" w:rsidRPr="007370D3">
        <w:t>, Yungon Lee</w:t>
      </w:r>
      <w:r w:rsidR="0059357E" w:rsidRPr="007370D3">
        <w:rPr>
          <w:vertAlign w:val="superscript"/>
        </w:rPr>
        <w:t>6</w:t>
      </w:r>
      <w:r w:rsidR="002A19D4" w:rsidRPr="007370D3">
        <w:t>, Jhoon Kim</w:t>
      </w:r>
      <w:r w:rsidR="0059357E" w:rsidRPr="007370D3">
        <w:rPr>
          <w:vertAlign w:val="superscript"/>
        </w:rPr>
        <w:t>4</w:t>
      </w:r>
      <w:r w:rsidR="002A19D4" w:rsidRPr="007370D3">
        <w:rPr>
          <w:vertAlign w:val="superscript"/>
        </w:rPr>
        <w:t>,</w:t>
      </w:r>
      <w:r w:rsidR="0059357E" w:rsidRPr="007370D3">
        <w:rPr>
          <w:vertAlign w:val="superscript"/>
        </w:rPr>
        <w:t>7</w:t>
      </w:r>
    </w:p>
    <w:p w14:paraId="6430C339" w14:textId="73F35700" w:rsidR="00B4015F" w:rsidRPr="009B0228" w:rsidRDefault="00B4015F" w:rsidP="000B243B">
      <w:pPr>
        <w:pStyle w:val="Affiliation"/>
        <w:spacing w:after="240"/>
      </w:pPr>
      <w:r w:rsidRPr="009B0228">
        <w:rPr>
          <w:vertAlign w:val="superscript"/>
        </w:rPr>
        <w:t>1</w:t>
      </w:r>
      <w:r w:rsidR="00237350" w:rsidRPr="009B0228">
        <w:t>Department of Earth and Atmospheric Sciences, University of Houston, Houston, TX, USA</w:t>
      </w:r>
    </w:p>
    <w:p w14:paraId="380D5342" w14:textId="51E915F0" w:rsidR="000B243B" w:rsidRPr="009B0228" w:rsidRDefault="004A2C00" w:rsidP="000B243B">
      <w:pPr>
        <w:pStyle w:val="Affiliation"/>
        <w:spacing w:after="240"/>
        <w:rPr>
          <w:rFonts w:eastAsia="바탕"/>
          <w:vertAlign w:val="superscript"/>
          <w:lang w:eastAsia="ko-KR"/>
        </w:rPr>
      </w:pPr>
      <w:r w:rsidRPr="009B0228">
        <w:rPr>
          <w:rFonts w:eastAsia="바탕" w:hint="eastAsia"/>
          <w:vertAlign w:val="superscript"/>
          <w:lang w:eastAsia="ko-KR"/>
        </w:rPr>
        <w:t>2</w:t>
      </w:r>
      <w:r w:rsidR="000B243B" w:rsidRPr="009B0228">
        <w:rPr>
          <w:rFonts w:eastAsia="바탕"/>
          <w:lang w:eastAsia="ko-KR"/>
        </w:rPr>
        <w:t>Atmospheric Sciences and Global Change Division, Pacific Northwest National Laboratory (PNNL), Richland, WA, USA</w:t>
      </w:r>
    </w:p>
    <w:p w14:paraId="6392C3A8" w14:textId="723FDD52" w:rsidR="004A2C00" w:rsidRPr="009B0228" w:rsidRDefault="002A19D4" w:rsidP="000B243B">
      <w:pPr>
        <w:pStyle w:val="Affiliation"/>
        <w:spacing w:after="240"/>
        <w:rPr>
          <w:rFonts w:eastAsia="바탕"/>
          <w:lang w:eastAsia="ko-KR"/>
        </w:rPr>
      </w:pPr>
      <w:r w:rsidRPr="009B0228">
        <w:rPr>
          <w:rFonts w:eastAsia="바탕"/>
          <w:vertAlign w:val="superscript"/>
          <w:lang w:eastAsia="ko-KR"/>
        </w:rPr>
        <w:t>3</w:t>
      </w:r>
      <w:r w:rsidR="0059357E" w:rsidRPr="009B0228">
        <w:rPr>
          <w:rFonts w:eastAsia="바탕"/>
          <w:lang w:eastAsia="ko-KR"/>
        </w:rPr>
        <w:t>National Institute for Environmental Studies, Tsukuba, Japan</w:t>
      </w:r>
    </w:p>
    <w:p w14:paraId="23CA8C8E" w14:textId="45B86985" w:rsidR="0059357E" w:rsidRPr="007370D3" w:rsidRDefault="0059357E" w:rsidP="000B243B">
      <w:pPr>
        <w:pStyle w:val="Affiliation"/>
        <w:spacing w:after="240"/>
        <w:rPr>
          <w:rFonts w:eastAsia="바탕"/>
          <w:lang w:eastAsia="ko-KR"/>
        </w:rPr>
      </w:pPr>
      <w:r w:rsidRPr="009B0228">
        <w:rPr>
          <w:rFonts w:eastAsia="바탕"/>
          <w:vertAlign w:val="superscript"/>
          <w:lang w:eastAsia="ko-KR"/>
        </w:rPr>
        <w:t>4</w:t>
      </w:r>
      <w:r w:rsidRPr="009B0228">
        <w:rPr>
          <w:rFonts w:eastAsia="바탕"/>
          <w:lang w:eastAsia="ko-KR"/>
        </w:rPr>
        <w:t xml:space="preserve">Department of Atmospheric Sciences, Yonsei University, Seoul, South </w:t>
      </w:r>
      <w:r w:rsidRPr="007370D3">
        <w:rPr>
          <w:rFonts w:eastAsia="바탕"/>
          <w:lang w:eastAsia="ko-KR"/>
        </w:rPr>
        <w:t>Korea</w:t>
      </w:r>
    </w:p>
    <w:p w14:paraId="4CEFBAD8" w14:textId="5B1AD32A" w:rsidR="00C138DA" w:rsidRPr="007370D3" w:rsidRDefault="0059357E" w:rsidP="000B243B">
      <w:pPr>
        <w:pStyle w:val="Affiliation"/>
        <w:spacing w:after="240"/>
      </w:pPr>
      <w:r w:rsidRPr="007370D3">
        <w:rPr>
          <w:vertAlign w:val="superscript"/>
        </w:rPr>
        <w:t>5</w:t>
      </w:r>
      <w:r w:rsidR="004A2C00" w:rsidRPr="007370D3">
        <w:t>Environmental Satellite Center, Climate and Air Quality Research Department, N</w:t>
      </w:r>
      <w:r w:rsidR="00C138DA" w:rsidRPr="007370D3">
        <w:t>ational Institute of Environmental Research</w:t>
      </w:r>
      <w:r w:rsidR="004A2C00" w:rsidRPr="007370D3">
        <w:t xml:space="preserve"> (NIER)</w:t>
      </w:r>
      <w:r w:rsidR="00C138DA" w:rsidRPr="007370D3">
        <w:t>, Incheon, South Korea</w:t>
      </w:r>
    </w:p>
    <w:p w14:paraId="2F4A8D2B" w14:textId="239A67DF" w:rsidR="002A19D4" w:rsidRPr="00087596" w:rsidRDefault="0059357E" w:rsidP="00C83370">
      <w:pPr>
        <w:pStyle w:val="Affiliation"/>
        <w:spacing w:after="240"/>
        <w:rPr>
          <w:rFonts w:eastAsia="바탕"/>
          <w:lang w:eastAsia="ko-KR"/>
        </w:rPr>
      </w:pPr>
      <w:r w:rsidRPr="007370D3">
        <w:rPr>
          <w:rFonts w:eastAsia="바탕"/>
          <w:vertAlign w:val="superscript"/>
          <w:lang w:eastAsia="ko-KR"/>
        </w:rPr>
        <w:t>6</w:t>
      </w:r>
      <w:r w:rsidR="0043313B" w:rsidRPr="007370D3">
        <w:rPr>
          <w:rFonts w:eastAsia="바탕"/>
          <w:lang w:eastAsia="ko-KR"/>
        </w:rPr>
        <w:t xml:space="preserve">Department of Atmospheric Sciences, Chungnam </w:t>
      </w:r>
      <w:r w:rsidR="0043313B" w:rsidRPr="00087596">
        <w:rPr>
          <w:rFonts w:eastAsia="바탕"/>
          <w:lang w:eastAsia="ko-KR"/>
        </w:rPr>
        <w:t>National University, Daejeon, South Korea</w:t>
      </w:r>
    </w:p>
    <w:p w14:paraId="1AD79205" w14:textId="4E7FA3EB" w:rsidR="002A19D4" w:rsidRPr="00087596" w:rsidRDefault="0059357E" w:rsidP="00C83370">
      <w:pPr>
        <w:pStyle w:val="Affiliation"/>
        <w:spacing w:after="240"/>
        <w:rPr>
          <w:rFonts w:eastAsia="바탕"/>
          <w:lang w:eastAsia="ko-KR"/>
        </w:rPr>
      </w:pPr>
      <w:r w:rsidRPr="00087596">
        <w:rPr>
          <w:rFonts w:eastAsia="바탕"/>
          <w:vertAlign w:val="superscript"/>
          <w:lang w:eastAsia="ko-KR"/>
        </w:rPr>
        <w:t>7</w:t>
      </w:r>
      <w:r w:rsidR="0043313B" w:rsidRPr="00087596">
        <w:rPr>
          <w:rFonts w:eastAsia="바탕"/>
          <w:lang w:eastAsia="ko-KR"/>
        </w:rPr>
        <w:t>Particulate Matter Research Institute, Samsung Advanced Institute of Technology, Suwon, South Korea</w:t>
      </w:r>
    </w:p>
    <w:p w14:paraId="4B2F3FC8" w14:textId="1B92043C" w:rsidR="000A1B66" w:rsidRPr="00087596" w:rsidRDefault="00087596" w:rsidP="00C83370">
      <w:pPr>
        <w:pStyle w:val="Correspondence"/>
        <w:spacing w:after="240"/>
      </w:pPr>
      <w:r>
        <w:rPr>
          <w:i/>
        </w:rPr>
        <w:t>*</w:t>
      </w:r>
      <w:r w:rsidR="000A1B66" w:rsidRPr="00087596">
        <w:rPr>
          <w:i/>
        </w:rPr>
        <w:t>Correspondence</w:t>
      </w:r>
      <w:r w:rsidR="009B0228" w:rsidRPr="00087596">
        <w:rPr>
          <w:i/>
        </w:rPr>
        <w:t xml:space="preserve"> to</w:t>
      </w:r>
      <w:r w:rsidR="000A1B66" w:rsidRPr="00087596">
        <w:t xml:space="preserve">: </w:t>
      </w:r>
      <w:r w:rsidR="00C138DA" w:rsidRPr="00087596">
        <w:t xml:space="preserve">Yunsoo Choi </w:t>
      </w:r>
      <w:r w:rsidR="000A1B66" w:rsidRPr="00087596">
        <w:t>(</w:t>
      </w:r>
      <w:r w:rsidR="00237350" w:rsidRPr="00087596">
        <w:t>ychoi6@uh.edu)</w:t>
      </w:r>
    </w:p>
    <w:p w14:paraId="186C1178" w14:textId="650CB45C" w:rsidR="00320F2E" w:rsidRPr="000D2CFB" w:rsidRDefault="000A1B66" w:rsidP="000D2CFB">
      <w:pPr>
        <w:spacing w:after="240"/>
      </w:pPr>
      <w:r w:rsidRPr="00087596">
        <w:rPr>
          <w:b/>
        </w:rPr>
        <w:t>Abstract.</w:t>
      </w:r>
      <w:r w:rsidRPr="00087596">
        <w:t xml:space="preserve"> </w:t>
      </w:r>
      <w:r w:rsidR="00213998" w:rsidRPr="00087596">
        <w:rPr>
          <w:rFonts w:eastAsia="바탕"/>
          <w:lang w:eastAsia="ko-KR"/>
        </w:rPr>
        <w:t xml:space="preserve">In response to </w:t>
      </w:r>
      <w:r w:rsidR="00EB02CF" w:rsidRPr="00087596">
        <w:rPr>
          <w:rFonts w:eastAsia="바탕"/>
          <w:lang w:eastAsia="ko-KR"/>
        </w:rPr>
        <w:t xml:space="preserve">the </w:t>
      </w:r>
      <w:r w:rsidR="00213998" w:rsidRPr="00087596">
        <w:rPr>
          <w:rFonts w:eastAsia="바탕"/>
          <w:lang w:eastAsia="ko-KR"/>
        </w:rPr>
        <w:t xml:space="preserve">need for </w:t>
      </w:r>
      <w:r w:rsidR="00EB02CF" w:rsidRPr="00087596">
        <w:rPr>
          <w:rFonts w:eastAsia="바탕"/>
          <w:lang w:eastAsia="ko-KR"/>
        </w:rPr>
        <w:t xml:space="preserve">securing </w:t>
      </w:r>
      <w:r w:rsidR="00DF4EB2" w:rsidRPr="00087596">
        <w:rPr>
          <w:rFonts w:eastAsia="바탕"/>
          <w:lang w:eastAsia="ko-KR"/>
        </w:rPr>
        <w:t xml:space="preserve">a </w:t>
      </w:r>
      <w:r w:rsidR="00EB02CF" w:rsidRPr="00087596">
        <w:rPr>
          <w:rFonts w:eastAsia="바탕"/>
          <w:lang w:eastAsia="ko-KR"/>
        </w:rPr>
        <w:t xml:space="preserve">spatiotemporally more </w:t>
      </w:r>
      <w:r w:rsidR="00213998" w:rsidRPr="00087596">
        <w:rPr>
          <w:rFonts w:eastAsia="바탕"/>
          <w:lang w:eastAsia="ko-KR"/>
        </w:rPr>
        <w:t xml:space="preserve">up-to-date emissions </w:t>
      </w:r>
      <w:r w:rsidR="00EB02CF" w:rsidRPr="00087596">
        <w:rPr>
          <w:rFonts w:eastAsia="바탕"/>
          <w:lang w:eastAsia="ko-KR"/>
        </w:rPr>
        <w:t xml:space="preserve">inventory </w:t>
      </w:r>
      <w:r w:rsidR="00DF4EB2" w:rsidRPr="00087596">
        <w:rPr>
          <w:rFonts w:eastAsia="바탕"/>
          <w:lang w:eastAsia="ko-KR"/>
        </w:rPr>
        <w:t>and</w:t>
      </w:r>
      <w:r w:rsidR="001F3CEF" w:rsidRPr="00087596">
        <w:rPr>
          <w:rFonts w:eastAsia="바탕" w:hint="eastAsia"/>
          <w:szCs w:val="20"/>
          <w:lang w:eastAsia="ko-KR"/>
        </w:rPr>
        <w:t xml:space="preserve"> </w:t>
      </w:r>
      <w:r w:rsidR="001F3CEF" w:rsidRPr="00087596">
        <w:rPr>
          <w:rFonts w:eastAsia="바탕"/>
          <w:szCs w:val="20"/>
          <w:lang w:eastAsia="ko-KR"/>
        </w:rPr>
        <w:t xml:space="preserve">the </w:t>
      </w:r>
      <w:r w:rsidR="001F3CEF" w:rsidRPr="00087596">
        <w:rPr>
          <w:rFonts w:eastAsia="바탕"/>
          <w:lang w:eastAsia="ko-KR"/>
        </w:rPr>
        <w:t xml:space="preserve">impending release of new </w:t>
      </w:r>
      <w:r w:rsidR="005C72CD" w:rsidRPr="00087596">
        <w:rPr>
          <w:rFonts w:eastAsia="바탕"/>
          <w:lang w:eastAsia="ko-KR"/>
        </w:rPr>
        <w:t xml:space="preserve">geostationary </w:t>
      </w:r>
      <w:r w:rsidR="001F3CEF" w:rsidRPr="00087596">
        <w:rPr>
          <w:rFonts w:eastAsia="바탕"/>
          <w:lang w:eastAsia="ko-KR"/>
        </w:rPr>
        <w:t>platform-derived observation</w:t>
      </w:r>
      <w:r w:rsidR="00DF4EB2" w:rsidRPr="00087596">
        <w:rPr>
          <w:rFonts w:eastAsia="바탕"/>
          <w:lang w:eastAsia="ko-KR"/>
        </w:rPr>
        <w:t>al</w:t>
      </w:r>
      <w:r w:rsidR="001F3CEF" w:rsidRPr="00087596">
        <w:rPr>
          <w:rFonts w:eastAsia="바탕"/>
          <w:lang w:eastAsia="ko-KR"/>
        </w:rPr>
        <w:t xml:space="preserve"> data </w:t>
      </w:r>
      <w:r w:rsidR="00DF4EB2" w:rsidRPr="00087596">
        <w:rPr>
          <w:rFonts w:eastAsia="바탕"/>
          <w:lang w:eastAsia="ko-KR"/>
        </w:rPr>
        <w:t>generated</w:t>
      </w:r>
      <w:r w:rsidR="001F3CEF" w:rsidRPr="00087596">
        <w:rPr>
          <w:rFonts w:eastAsia="바탕"/>
          <w:lang w:eastAsia="ko-KR"/>
        </w:rPr>
        <w:t xml:space="preserve"> by the Geostationary Environment Monitoring Spectrometer (GEMS) and its sister instruments, this study</w:t>
      </w:r>
      <w:r w:rsidR="00DF4EB2" w:rsidRPr="00087596">
        <w:rPr>
          <w:rFonts w:eastAsia="바탕"/>
          <w:lang w:eastAsia="ko-KR"/>
        </w:rPr>
        <w:t xml:space="preserve">, using a series of GEMS </w:t>
      </w:r>
      <w:r w:rsidR="005C72CD" w:rsidRPr="00087596">
        <w:rPr>
          <w:rFonts w:eastAsia="바탕"/>
          <w:lang w:eastAsia="ko-KR"/>
        </w:rPr>
        <w:t xml:space="preserve">data fusion product and its </w:t>
      </w:r>
      <w:r w:rsidR="00DF4EB2" w:rsidRPr="00087596">
        <w:rPr>
          <w:rFonts w:eastAsia="바탕"/>
          <w:lang w:eastAsia="ko-KR"/>
        </w:rPr>
        <w:t>prox</w:t>
      </w:r>
      <w:r w:rsidR="005C72CD" w:rsidRPr="00087596">
        <w:rPr>
          <w:rFonts w:eastAsia="바탕"/>
          <w:lang w:eastAsia="ko-KR"/>
        </w:rPr>
        <w:t>y</w:t>
      </w:r>
      <w:r w:rsidR="00DF4EB2" w:rsidRPr="00087596">
        <w:rPr>
          <w:rFonts w:eastAsia="바탕"/>
          <w:lang w:eastAsia="ko-KR"/>
        </w:rPr>
        <w:t xml:space="preserve"> data</w:t>
      </w:r>
      <w:r w:rsidR="0090449F">
        <w:rPr>
          <w:rFonts w:eastAsia="바탕"/>
          <w:lang w:eastAsia="ko-KR"/>
        </w:rPr>
        <w:t xml:space="preserve">, </w:t>
      </w:r>
      <w:r w:rsidR="0090449F" w:rsidRPr="0090449F">
        <w:rPr>
          <w:rFonts w:eastAsia="바탕"/>
          <w:color w:val="0000FF"/>
          <w:lang w:eastAsia="ko-KR"/>
        </w:rPr>
        <w:t>TROPOMI data,</w:t>
      </w:r>
      <w:r w:rsidR="00DF4EB2" w:rsidRPr="0090449F">
        <w:rPr>
          <w:rFonts w:eastAsia="바탕"/>
          <w:color w:val="0000FF"/>
          <w:lang w:eastAsia="ko-KR"/>
        </w:rPr>
        <w:t xml:space="preserve"> </w:t>
      </w:r>
      <w:r w:rsidR="005C72CD" w:rsidRPr="00087596">
        <w:rPr>
          <w:rFonts w:eastAsia="바탕"/>
          <w:lang w:eastAsia="ko-KR"/>
        </w:rPr>
        <w:t>and</w:t>
      </w:r>
      <w:r w:rsidR="00DF4EB2" w:rsidRPr="00087596">
        <w:rPr>
          <w:rFonts w:eastAsia="바탕"/>
          <w:lang w:eastAsia="ko-KR"/>
        </w:rPr>
        <w:t xml:space="preserve"> CTM-based inverse modeling techniques,</w:t>
      </w:r>
      <w:r w:rsidR="001F3CEF" w:rsidRPr="00087596">
        <w:rPr>
          <w:rFonts w:eastAsia="바탕"/>
          <w:lang w:eastAsia="ko-KR"/>
        </w:rPr>
        <w:t xml:space="preserve"> aim</w:t>
      </w:r>
      <w:r w:rsidR="00DF4EB2" w:rsidRPr="00087596">
        <w:rPr>
          <w:rFonts w:eastAsia="바탕"/>
          <w:lang w:eastAsia="ko-KR"/>
        </w:rPr>
        <w:t>s</w:t>
      </w:r>
      <w:r w:rsidR="001F3CEF" w:rsidRPr="00087596">
        <w:rPr>
          <w:rFonts w:eastAsia="바탕"/>
          <w:lang w:eastAsia="ko-KR"/>
        </w:rPr>
        <w:t xml:space="preserve"> to</w:t>
      </w:r>
      <w:r w:rsidR="00DB7D02" w:rsidRPr="00087596">
        <w:rPr>
          <w:rFonts w:eastAsia="바탕"/>
          <w:lang w:eastAsia="ko-KR"/>
        </w:rPr>
        <w:t xml:space="preserve"> establish a </w:t>
      </w:r>
      <w:r w:rsidR="00DB7D02" w:rsidRPr="00087596">
        <w:t xml:space="preserve">top-down approach </w:t>
      </w:r>
      <w:r w:rsidR="00853D49" w:rsidRPr="00087596">
        <w:t xml:space="preserve">for </w:t>
      </w:r>
      <w:r w:rsidR="00DF4EB2" w:rsidRPr="00087596">
        <w:t xml:space="preserve">adjusting </w:t>
      </w:r>
      <w:r w:rsidR="00DB7D02" w:rsidRPr="00087596">
        <w:t xml:space="preserve">aerosol precursor emissions </w:t>
      </w:r>
      <w:r w:rsidR="00001A00" w:rsidRPr="00087596">
        <w:t>over East Asia</w:t>
      </w:r>
      <w:r w:rsidR="00E57989" w:rsidRPr="00087596">
        <w:t>.</w:t>
      </w:r>
      <w:r w:rsidR="00853D49" w:rsidRPr="00087596">
        <w:t xml:space="preserve"> </w:t>
      </w:r>
      <w:r w:rsidR="00506AB8" w:rsidRPr="00087596">
        <w:t>We begin by</w:t>
      </w:r>
      <w:r w:rsidR="00297BF2" w:rsidRPr="00087596">
        <w:t xml:space="preserve"> sequentially adjust</w:t>
      </w:r>
      <w:r w:rsidR="00506AB8" w:rsidRPr="00087596">
        <w:t>ing</w:t>
      </w:r>
      <w:r w:rsidR="00297BF2" w:rsidRPr="00087596">
        <w:t xml:space="preserve"> bottom</w:t>
      </w:r>
      <w:r w:rsidR="00831E72" w:rsidRPr="00087596">
        <w:t xml:space="preserve">-up estimates of </w:t>
      </w:r>
      <w:r w:rsidR="00EA2621" w:rsidRPr="00087596">
        <w:t>nitrogen oxides (</w:t>
      </w:r>
      <w:r w:rsidR="00831E72" w:rsidRPr="00087596">
        <w:t>NO</w:t>
      </w:r>
      <w:r w:rsidR="00831E72" w:rsidRPr="00087596">
        <w:rPr>
          <w:vertAlign w:val="subscript"/>
        </w:rPr>
        <w:t>x</w:t>
      </w:r>
      <w:r w:rsidR="00EA2621" w:rsidRPr="00087596">
        <w:t xml:space="preserve">) </w:t>
      </w:r>
      <w:r w:rsidR="00831E72" w:rsidRPr="00087596">
        <w:t xml:space="preserve">and primary </w:t>
      </w:r>
      <w:r w:rsidR="00EA2621" w:rsidRPr="00087596">
        <w:t>particulate matter (</w:t>
      </w:r>
      <w:r w:rsidR="00831E72" w:rsidRPr="00087596">
        <w:t>PM</w:t>
      </w:r>
      <w:r w:rsidR="00EA2621" w:rsidRPr="00087596">
        <w:t>)</w:t>
      </w:r>
      <w:r w:rsidR="00831E72" w:rsidRPr="00087596">
        <w:t xml:space="preserve"> emissions</w:t>
      </w:r>
      <w:r w:rsidR="00910434" w:rsidRPr="00087596">
        <w:t>,</w:t>
      </w:r>
      <w:r w:rsidR="008F4F0E" w:rsidRPr="00087596">
        <w:t xml:space="preserve"> </w:t>
      </w:r>
      <w:r w:rsidR="008F4F0E" w:rsidRPr="00087596">
        <w:rPr>
          <w:rFonts w:eastAsia="바탕" w:hint="eastAsia"/>
          <w:lang w:eastAsia="ko-KR"/>
        </w:rPr>
        <w:t>b</w:t>
      </w:r>
      <w:r w:rsidR="008F4F0E" w:rsidRPr="00087596">
        <w:rPr>
          <w:rFonts w:eastAsia="바탕"/>
          <w:lang w:eastAsia="ko-KR"/>
        </w:rPr>
        <w:t xml:space="preserve">oth of </w:t>
      </w:r>
      <w:r w:rsidR="008F4F0E" w:rsidRPr="00087596">
        <w:t>which</w:t>
      </w:r>
      <w:r w:rsidR="00362D04" w:rsidRPr="00087596">
        <w:t xml:space="preserve"> </w:t>
      </w:r>
      <w:r w:rsidR="00506AB8" w:rsidRPr="00087596">
        <w:t>significantly</w:t>
      </w:r>
      <w:r w:rsidR="008F4F0E" w:rsidRPr="00087596">
        <w:t xml:space="preserve"> contribut</w:t>
      </w:r>
      <w:r w:rsidR="00506AB8" w:rsidRPr="00087596">
        <w:t>e</w:t>
      </w:r>
      <w:r w:rsidR="008F4F0E" w:rsidRPr="00087596">
        <w:t xml:space="preserve"> to aerosol loadings over East Asia</w:t>
      </w:r>
      <w:r w:rsidR="00910434" w:rsidRPr="00087596">
        <w:t>,</w:t>
      </w:r>
      <w:r w:rsidR="00D30E91" w:rsidRPr="00087596">
        <w:t xml:space="preserve"> </w:t>
      </w:r>
      <w:r w:rsidR="00AD3633" w:rsidRPr="00087596">
        <w:t>to reduce model biases in aerosol optical depth (AOD) simulations during the year 2019</w:t>
      </w:r>
      <w:r w:rsidR="00910434" w:rsidRPr="00087596">
        <w:t>.</w:t>
      </w:r>
      <w:r w:rsidR="00D30E91" w:rsidRPr="00087596">
        <w:rPr>
          <w:rFonts w:eastAsia="바탕" w:hint="eastAsia"/>
          <w:lang w:eastAsia="ko-KR"/>
        </w:rPr>
        <w:t xml:space="preserve"> </w:t>
      </w:r>
      <w:r w:rsidR="00AD3633" w:rsidRPr="00087596">
        <w:t xml:space="preserve">While the </w:t>
      </w:r>
      <w:r w:rsidR="00D26F5A" w:rsidRPr="00087596">
        <w:t>model initially underestimat</w:t>
      </w:r>
      <w:r w:rsidR="00506AB8" w:rsidRPr="00087596">
        <w:t>es</w:t>
      </w:r>
      <w:r w:rsidR="00D26F5A" w:rsidRPr="00087596">
        <w:t xml:space="preserve"> AOD by 50.73% on average, </w:t>
      </w:r>
      <w:r w:rsidR="00D26F5A" w:rsidRPr="00087596">
        <w:rPr>
          <w:rFonts w:eastAsia="바탕" w:hint="eastAsia"/>
          <w:lang w:eastAsia="ko-KR"/>
        </w:rPr>
        <w:t>t</w:t>
      </w:r>
      <w:r w:rsidR="00D26F5A" w:rsidRPr="00087596">
        <w:rPr>
          <w:rFonts w:eastAsia="바탕"/>
          <w:lang w:eastAsia="ko-KR"/>
        </w:rPr>
        <w:t xml:space="preserve">he sequential </w:t>
      </w:r>
      <w:r w:rsidR="00AD3633" w:rsidRPr="00087596">
        <w:t>emissions adjustments</w:t>
      </w:r>
      <w:r w:rsidR="00D26F5A" w:rsidRPr="00087596">
        <w:t xml:space="preserve"> </w:t>
      </w:r>
      <w:r w:rsidR="00AE5F3B" w:rsidRPr="00087596">
        <w:t>that</w:t>
      </w:r>
      <w:r w:rsidR="00663B08" w:rsidRPr="00087596">
        <w:t xml:space="preserve"> </w:t>
      </w:r>
      <w:r w:rsidR="00AD3633" w:rsidRPr="00087596">
        <w:t xml:space="preserve">led to </w:t>
      </w:r>
      <w:r w:rsidR="00663B08" w:rsidRPr="00087596">
        <w:t xml:space="preserve">overall </w:t>
      </w:r>
      <w:r w:rsidR="00AD3633" w:rsidRPr="00087596">
        <w:t xml:space="preserve">increases </w:t>
      </w:r>
      <w:r w:rsidR="00AD3633" w:rsidRPr="00741C09">
        <w:t>in the amounts of NO</w:t>
      </w:r>
      <w:r w:rsidR="00AD3633" w:rsidRPr="00741C09">
        <w:rPr>
          <w:vertAlign w:val="subscript"/>
        </w:rPr>
        <w:t>x</w:t>
      </w:r>
      <w:r w:rsidR="00AD3633" w:rsidRPr="00741C09">
        <w:t xml:space="preserve"> </w:t>
      </w:r>
      <w:r w:rsidR="00A34A28" w:rsidRPr="00741C09">
        <w:t xml:space="preserve">emissions by 122.79% </w:t>
      </w:r>
      <w:r w:rsidR="00AD3633" w:rsidRPr="00741C09">
        <w:t xml:space="preserve">and </w:t>
      </w:r>
      <w:r w:rsidR="00A34A28" w:rsidRPr="00741C09">
        <w:t xml:space="preserve">of </w:t>
      </w:r>
      <w:r w:rsidR="00AD3633" w:rsidRPr="00741C09">
        <w:t xml:space="preserve">primary PM emissions </w:t>
      </w:r>
      <w:r w:rsidR="00A34A28" w:rsidRPr="00741C09">
        <w:t xml:space="preserve">by </w:t>
      </w:r>
      <w:r w:rsidR="00AD3633" w:rsidRPr="00741C09">
        <w:t>76.68</w:t>
      </w:r>
      <w:r w:rsidR="00A34A28" w:rsidRPr="00741C09">
        <w:t>% and 114.63</w:t>
      </w:r>
      <w:r w:rsidR="00AD3633" w:rsidRPr="00741C09">
        <w:t>%</w:t>
      </w:r>
      <w:r w:rsidR="00A34A28" w:rsidRPr="00741C09">
        <w:t xml:space="preserve"> (single- and multi</w:t>
      </w:r>
      <w:r w:rsidR="00080D2A" w:rsidRPr="00741C09">
        <w:t>ple</w:t>
      </w:r>
      <w:r w:rsidR="00A34A28" w:rsidRPr="00741C09">
        <w:t>-</w:t>
      </w:r>
      <w:r w:rsidR="00080D2A" w:rsidRPr="00741C09">
        <w:t>instrument</w:t>
      </w:r>
      <w:r w:rsidR="00A34A28" w:rsidRPr="00741C09">
        <w:t>-derived emissions adjustments, respectively)</w:t>
      </w:r>
      <w:r w:rsidR="00D26F5A" w:rsidRPr="00741C09">
        <w:t>,</w:t>
      </w:r>
      <w:r w:rsidR="00663B08" w:rsidRPr="00741C09">
        <w:t xml:space="preserve"> reduce the extent of </w:t>
      </w:r>
      <w:r w:rsidR="00A34A28" w:rsidRPr="00741C09">
        <w:t xml:space="preserve">AOD </w:t>
      </w:r>
      <w:r w:rsidR="00663B08" w:rsidRPr="00741C09">
        <w:t>underestimation to</w:t>
      </w:r>
      <w:r w:rsidR="00E94D09" w:rsidRPr="00741C09">
        <w:t xml:space="preserve"> </w:t>
      </w:r>
      <w:r w:rsidR="009737C1" w:rsidRPr="00741C09">
        <w:t xml:space="preserve">33.84% and </w:t>
      </w:r>
      <w:r w:rsidR="00645AA8" w:rsidRPr="00741C09">
        <w:t>19.60%</w:t>
      </w:r>
      <w:r w:rsidR="00741C09" w:rsidRPr="00741C09">
        <w:t>, respectively</w:t>
      </w:r>
      <w:r w:rsidR="00D36B97" w:rsidRPr="00741C09">
        <w:t xml:space="preserve">. </w:t>
      </w:r>
      <w:r w:rsidR="00506AB8">
        <w:t>We consider t</w:t>
      </w:r>
      <w:r w:rsidR="007D2A33" w:rsidRPr="00741C09">
        <w:t xml:space="preserve">he outperformance of the model using the emissions </w:t>
      </w:r>
      <w:r w:rsidR="00741C09" w:rsidRPr="00741C09">
        <w:t xml:space="preserve">constrained by </w:t>
      </w:r>
      <w:r w:rsidR="007D2A33" w:rsidRPr="00741C09">
        <w:t xml:space="preserve">the data fusion product </w:t>
      </w:r>
      <w:r w:rsidR="00506AB8">
        <w:t xml:space="preserve">the result of </w:t>
      </w:r>
      <w:r w:rsidR="007D2A33" w:rsidRPr="00741C09">
        <w:t xml:space="preserve">the </w:t>
      </w:r>
      <w:r w:rsidR="00741C09" w:rsidRPr="00741C09">
        <w:t xml:space="preserve">improvement in the </w:t>
      </w:r>
      <w:r w:rsidR="00506AB8">
        <w:t>quantity</w:t>
      </w:r>
      <w:r w:rsidR="00741C09" w:rsidRPr="00741C09">
        <w:t xml:space="preserve"> of </w:t>
      </w:r>
      <w:r w:rsidR="00506AB8">
        <w:t xml:space="preserve">available </w:t>
      </w:r>
      <w:r w:rsidR="00741C09" w:rsidRPr="00741C09">
        <w:t>data.</w:t>
      </w:r>
      <w:r w:rsidR="00741C09">
        <w:t xml:space="preserve"> </w:t>
      </w:r>
      <w:r w:rsidR="00506AB8">
        <w:t>Taking</w:t>
      </w:r>
      <w:r w:rsidR="00741C09">
        <w:t xml:space="preserve"> advantage of the data fusion product, we </w:t>
      </w:r>
      <w:r w:rsidR="000E0B30">
        <w:t>perform sequential emissions adjustment</w:t>
      </w:r>
      <w:r w:rsidR="00DE01A8">
        <w:t xml:space="preserve">s during </w:t>
      </w:r>
      <w:r w:rsidR="00506AB8">
        <w:t xml:space="preserve">the </w:t>
      </w:r>
      <w:r w:rsidR="00DE01A8">
        <w:t xml:space="preserve">spring </w:t>
      </w:r>
      <w:r w:rsidR="00506AB8">
        <w:t xml:space="preserve">of </w:t>
      </w:r>
      <w:r w:rsidR="00DE01A8">
        <w:t xml:space="preserve">2022, </w:t>
      </w:r>
      <w:r w:rsidR="008304A5">
        <w:t xml:space="preserve">the period </w:t>
      </w:r>
      <w:r w:rsidR="00506AB8">
        <w:t>during</w:t>
      </w:r>
      <w:r w:rsidR="008304A5">
        <w:t xml:space="preserve"> which </w:t>
      </w:r>
      <w:r w:rsidR="00506AB8">
        <w:t xml:space="preserve">the </w:t>
      </w:r>
      <w:r w:rsidR="00110195">
        <w:t xml:space="preserve">substantial reductions in anthropogenic emissions </w:t>
      </w:r>
      <w:r w:rsidR="00287422">
        <w:t xml:space="preserve">took place accompanied by </w:t>
      </w:r>
      <w:r w:rsidR="00110195">
        <w:t xml:space="preserve">the </w:t>
      </w:r>
      <w:r w:rsidR="000A29F9">
        <w:t xml:space="preserve">COVID-19 pandemic </w:t>
      </w:r>
      <w:r w:rsidR="00110195">
        <w:t>lockdowns over highly industrialized and urbanized regions</w:t>
      </w:r>
      <w:r w:rsidR="00703D84">
        <w:t xml:space="preserve"> in China</w:t>
      </w:r>
      <w:r w:rsidR="00110195">
        <w:t xml:space="preserve">. </w:t>
      </w:r>
      <w:r w:rsidR="00703D84">
        <w:t>While the model initially overestimat</w:t>
      </w:r>
      <w:r w:rsidR="00506AB8">
        <w:t>es</w:t>
      </w:r>
      <w:r w:rsidR="00703D84">
        <w:t xml:space="preserve"> </w:t>
      </w:r>
      <w:r w:rsidR="000A29F9">
        <w:t xml:space="preserve">surface </w:t>
      </w:r>
      <w:r w:rsidR="00703D84">
        <w:t>PM</w:t>
      </w:r>
      <w:r w:rsidR="00703D84" w:rsidRPr="00703D84">
        <w:rPr>
          <w:vertAlign w:val="subscript"/>
        </w:rPr>
        <w:t>2.5</w:t>
      </w:r>
      <w:r w:rsidR="00703D84">
        <w:t xml:space="preserve"> </w:t>
      </w:r>
      <w:r w:rsidR="000A29F9">
        <w:t xml:space="preserve">concentrations by </w:t>
      </w:r>
      <w:r w:rsidR="002259C0">
        <w:t xml:space="preserve">47.58% and 20.60% in the North China Plain (NCP) region and Korea, the sequential emissions adjustments </w:t>
      </w:r>
      <w:r w:rsidR="00506AB8">
        <w:t>that</w:t>
      </w:r>
      <w:r w:rsidR="002259C0">
        <w:t xml:space="preserve"> led to </w:t>
      </w:r>
      <w:r w:rsidR="00B25349">
        <w:t>overall decreases in NO</w:t>
      </w:r>
      <w:r w:rsidR="00B25349">
        <w:softHyphen/>
      </w:r>
      <w:r w:rsidR="00B25349" w:rsidRPr="00B25349">
        <w:rPr>
          <w:vertAlign w:val="subscript"/>
        </w:rPr>
        <w:t>x</w:t>
      </w:r>
      <w:r w:rsidR="00B25349">
        <w:t xml:space="preserve"> and primary PM emissions by </w:t>
      </w:r>
      <w:r w:rsidR="00474D05">
        <w:t xml:space="preserve">7.84% and 9.03%, respectively, substantially </w:t>
      </w:r>
      <w:r w:rsidR="00474D05" w:rsidRPr="00741C09">
        <w:t xml:space="preserve">reduce the extent of </w:t>
      </w:r>
      <w:r w:rsidR="00474D05">
        <w:t>PM</w:t>
      </w:r>
      <w:r w:rsidR="00474D05" w:rsidRPr="00474D05">
        <w:rPr>
          <w:vertAlign w:val="subscript"/>
        </w:rPr>
        <w:t>2.5</w:t>
      </w:r>
      <w:r w:rsidR="00474D05">
        <w:t xml:space="preserve"> </w:t>
      </w:r>
      <w:r w:rsidR="00474D05" w:rsidRPr="00741C09">
        <w:t xml:space="preserve">underestimation to </w:t>
      </w:r>
      <w:r w:rsidR="00474D05">
        <w:t>19.58</w:t>
      </w:r>
      <w:r w:rsidR="00474D05" w:rsidRPr="00741C09">
        <w:t xml:space="preserve">% </w:t>
      </w:r>
      <w:r w:rsidR="00474D05" w:rsidRPr="00741C09">
        <w:lastRenderedPageBreak/>
        <w:t xml:space="preserve">and </w:t>
      </w:r>
      <w:r w:rsidR="00474D05">
        <w:t>6</w:t>
      </w:r>
      <w:r w:rsidR="00474D05" w:rsidRPr="00741C09">
        <w:t>.</w:t>
      </w:r>
      <w:r w:rsidR="00474D05">
        <w:t>81</w:t>
      </w:r>
      <w:r w:rsidR="00474D05" w:rsidRPr="00741C09">
        <w:t>%, respectively.</w:t>
      </w:r>
      <w:r w:rsidR="00474D05">
        <w:t xml:space="preserve"> These findings indicate that </w:t>
      </w:r>
      <w:r w:rsidR="00320F2E">
        <w:t>the series of emissions adjustments</w:t>
      </w:r>
      <w:r w:rsidR="0090449F" w:rsidRPr="0090449F">
        <w:rPr>
          <w:color w:val="0000FF"/>
        </w:rPr>
        <w:t>, supported by TROPOMI and GEMS-involved data fusion products,</w:t>
      </w:r>
      <w:r w:rsidR="00320F2E" w:rsidRPr="0090449F">
        <w:rPr>
          <w:color w:val="0000FF"/>
        </w:rPr>
        <w:t xml:space="preserve"> </w:t>
      </w:r>
      <w:r w:rsidR="00320F2E">
        <w:t xml:space="preserve">performed in this study </w:t>
      </w:r>
      <w:r w:rsidR="00506AB8">
        <w:t>are</w:t>
      </w:r>
      <w:r w:rsidR="00320F2E">
        <w:t xml:space="preserve"> generally effective </w:t>
      </w:r>
      <w:r w:rsidR="00506AB8">
        <w:t>at</w:t>
      </w:r>
      <w:r w:rsidR="00320F2E">
        <w:t xml:space="preserve"> reducing model biases in simulat</w:t>
      </w:r>
      <w:r w:rsidR="00506AB8">
        <w:t>ions of</w:t>
      </w:r>
      <w:r w:rsidR="00320F2E">
        <w:t xml:space="preserve"> aerosol loading</w:t>
      </w:r>
      <w:r w:rsidR="009D1B6E">
        <w:t xml:space="preserve"> over East Asia</w:t>
      </w:r>
      <w:r w:rsidR="00320F2E">
        <w:t xml:space="preserve">; </w:t>
      </w:r>
      <w:r w:rsidR="00506AB8">
        <w:t xml:space="preserve">in </w:t>
      </w:r>
      <w:r w:rsidR="00320F2E">
        <w:t xml:space="preserve">particular, the model performance </w:t>
      </w:r>
      <w:r w:rsidR="009D1B6E">
        <w:t>tend</w:t>
      </w:r>
      <w:r w:rsidR="00506AB8">
        <w:t>s</w:t>
      </w:r>
      <w:r w:rsidR="009D1B6E">
        <w:t xml:space="preserve"> to </w:t>
      </w:r>
      <w:r w:rsidR="00320F2E">
        <w:t xml:space="preserve">improve </w:t>
      </w:r>
      <w:r w:rsidR="00506AB8">
        <w:t>to</w:t>
      </w:r>
      <w:r w:rsidR="00320F2E">
        <w:t xml:space="preserve"> a greater extent </w:t>
      </w:r>
      <w:r w:rsidR="007D62C3">
        <w:t xml:space="preserve">on the condition that </w:t>
      </w:r>
      <w:r w:rsidR="008C537D">
        <w:t xml:space="preserve">spatiotemporally more </w:t>
      </w:r>
      <w:r w:rsidR="009D1B6E">
        <w:t>continuous and frequent observation</w:t>
      </w:r>
      <w:r w:rsidR="00506AB8">
        <w:t>al</w:t>
      </w:r>
      <w:r w:rsidR="008C537D">
        <w:t xml:space="preserve"> references </w:t>
      </w:r>
      <w:r w:rsidR="00506AB8">
        <w:t>are</w:t>
      </w:r>
      <w:r w:rsidR="009D1B6E">
        <w:t xml:space="preserve"> </w:t>
      </w:r>
      <w:r w:rsidR="007D62C3">
        <w:t xml:space="preserve">used </w:t>
      </w:r>
      <w:r w:rsidR="00506AB8">
        <w:t>to</w:t>
      </w:r>
      <w:r w:rsidR="007D62C3">
        <w:t xml:space="preserve"> captur</w:t>
      </w:r>
      <w:r w:rsidR="00506AB8">
        <w:t>e</w:t>
      </w:r>
      <w:r w:rsidR="007D62C3">
        <w:t xml:space="preserve"> variations in bottom-up estimates of emissions</w:t>
      </w:r>
      <w:r w:rsidR="009D1B6E">
        <w:t>.</w:t>
      </w:r>
      <w:r w:rsidR="007D62C3">
        <w:t xml:space="preserve"> In addition to reconfirming the close association between aerosol precursor emissions and AOD as well as surface PM</w:t>
      </w:r>
      <w:r w:rsidR="007D62C3" w:rsidRPr="007D62C3">
        <w:rPr>
          <w:vertAlign w:val="subscript"/>
        </w:rPr>
        <w:t>2.5</w:t>
      </w:r>
      <w:r w:rsidR="007D62C3">
        <w:t xml:space="preserve"> concentrations, the findings </w:t>
      </w:r>
      <w:r w:rsidR="00506AB8">
        <w:t>of this</w:t>
      </w:r>
      <w:r w:rsidR="007D62C3">
        <w:t xml:space="preserve"> study could </w:t>
      </w:r>
      <w:r w:rsidR="006561C7">
        <w:t>provide</w:t>
      </w:r>
      <w:r w:rsidR="000D2CFB">
        <w:t xml:space="preserve"> a </w:t>
      </w:r>
      <w:r w:rsidR="007D62C3">
        <w:t xml:space="preserve">useful basis </w:t>
      </w:r>
      <w:r w:rsidR="006561C7">
        <w:t>for</w:t>
      </w:r>
      <w:r w:rsidR="007D62C3">
        <w:t xml:space="preserve"> how to</w:t>
      </w:r>
      <w:r w:rsidR="006561C7">
        <w:t xml:space="preserve"> most effectively</w:t>
      </w:r>
      <w:r w:rsidR="007D62C3">
        <w:t xml:space="preserve"> exploit multi-source top-down information </w:t>
      </w:r>
      <w:r w:rsidR="006561C7">
        <w:t>for</w:t>
      </w:r>
      <w:r w:rsidR="007D62C3">
        <w:t xml:space="preserve"> capturing highly varying anthropogenic emissions</w:t>
      </w:r>
      <w:r w:rsidR="000D2CFB">
        <w:t>.</w:t>
      </w:r>
    </w:p>
    <w:p w14:paraId="41868303" w14:textId="72990FE6" w:rsidR="00C82F79" w:rsidRPr="002A19D4" w:rsidRDefault="00C82F79" w:rsidP="00C83370">
      <w:pPr>
        <w:pStyle w:val="Heading1"/>
        <w:rPr>
          <w:color w:val="auto"/>
        </w:rPr>
      </w:pPr>
      <w:r w:rsidRPr="002A19D4">
        <w:rPr>
          <w:color w:val="auto"/>
        </w:rPr>
        <w:t xml:space="preserve">1 </w:t>
      </w:r>
      <w:r w:rsidR="00656E56" w:rsidRPr="002A19D4">
        <w:rPr>
          <w:color w:val="auto"/>
        </w:rPr>
        <w:t>Introduction</w:t>
      </w:r>
    </w:p>
    <w:p w14:paraId="583F5886" w14:textId="2483598C" w:rsidR="00B5387F" w:rsidRPr="00396C93" w:rsidRDefault="00D966A7" w:rsidP="00C83370">
      <w:pPr>
        <w:spacing w:after="240"/>
      </w:pPr>
      <w:r w:rsidRPr="001C5A5C">
        <w:t>In East Asia, atmospheric aerosols</w:t>
      </w:r>
      <w:r w:rsidR="00BA72D2">
        <w:t>,</w:t>
      </w:r>
      <w:r w:rsidRPr="001C5A5C">
        <w:t xml:space="preserve"> </w:t>
      </w:r>
      <w:r w:rsidR="00BA72D2">
        <w:t>such as particulate matter (PM)</w:t>
      </w:r>
      <w:r w:rsidR="00AE5F3B">
        <w:t>,</w:t>
      </w:r>
      <w:r w:rsidR="00BA72D2">
        <w:t xml:space="preserve"> </w:t>
      </w:r>
      <w:r w:rsidRPr="001C5A5C">
        <w:t xml:space="preserve">have been a </w:t>
      </w:r>
      <w:r w:rsidR="008618E6">
        <w:t>focus</w:t>
      </w:r>
      <w:r w:rsidRPr="001C5A5C">
        <w:t xml:space="preserve"> of great concern because of their adverse impact on public health and safety</w:t>
      </w:r>
      <w:r w:rsidR="00AE5F3B">
        <w:t>,</w:t>
      </w:r>
      <w:r w:rsidRPr="001C5A5C">
        <w:t xml:space="preserve"> accompanied by rapid urban and industrial growt</w:t>
      </w:r>
      <w:r w:rsidR="002704F3">
        <w:t>h that</w:t>
      </w:r>
      <w:r w:rsidRPr="001C5A5C">
        <w:t xml:space="preserve"> has elevated levels of anthropogenic emissions over time </w:t>
      </w:r>
      <w:r w:rsidR="00B97DC7" w:rsidRPr="001C5A5C">
        <w:t>(</w:t>
      </w:r>
      <w:proofErr w:type="spellStart"/>
      <w:r w:rsidR="00492A4F" w:rsidRPr="001C5A5C">
        <w:t>Hatakeyama</w:t>
      </w:r>
      <w:proofErr w:type="spellEnd"/>
      <w:r w:rsidR="00492A4F" w:rsidRPr="001C5A5C">
        <w:t xml:space="preserve"> et al., 2001; Ohara et al., 2007</w:t>
      </w:r>
      <w:r w:rsidR="00B97DC7" w:rsidRPr="001C5A5C">
        <w:t>).</w:t>
      </w:r>
      <w:r w:rsidR="002515BC" w:rsidRPr="001C5A5C">
        <w:t xml:space="preserve"> </w:t>
      </w:r>
      <w:r w:rsidRPr="001C5A5C">
        <w:t xml:space="preserve">In response to the growing interest in airborne hazards, </w:t>
      </w:r>
      <w:r w:rsidR="00CC36C0">
        <w:t>many research entities</w:t>
      </w:r>
      <w:r w:rsidR="008618E6">
        <w:t>, using ground-based networks of monitoring sites in many industrial regions and megacities over East Asia,</w:t>
      </w:r>
      <w:r w:rsidR="00CC36C0">
        <w:t xml:space="preserve"> </w:t>
      </w:r>
      <w:r w:rsidRPr="001C5A5C">
        <w:t>have devoted considerable effort to systemically monitoring local and regional air quality</w:t>
      </w:r>
      <w:r w:rsidR="008618E6">
        <w:t>.</w:t>
      </w:r>
      <w:r w:rsidRPr="00396C93">
        <w:t xml:space="preserve"> </w:t>
      </w:r>
      <w:r w:rsidR="008618E6">
        <w:t>U</w:t>
      </w:r>
      <w:r w:rsidRPr="00396C93">
        <w:t xml:space="preserve">nfortunately, </w:t>
      </w:r>
      <w:r w:rsidR="003952CB">
        <w:t xml:space="preserve">the limited number of stations often </w:t>
      </w:r>
      <w:r w:rsidR="008618E6">
        <w:t>impedes efforts</w:t>
      </w:r>
      <w:r w:rsidR="003952CB">
        <w:t xml:space="preserve"> </w:t>
      </w:r>
      <w:r w:rsidR="008618E6">
        <w:t>to secure</w:t>
      </w:r>
      <w:r w:rsidR="00163ED1">
        <w:t xml:space="preserve"> </w:t>
      </w:r>
      <w:r w:rsidR="008618E6">
        <w:t xml:space="preserve">efficient </w:t>
      </w:r>
      <w:r w:rsidR="00227BAB">
        <w:t>sampling</w:t>
      </w:r>
      <w:r w:rsidR="00163ED1">
        <w:t xml:space="preserve"> coverage and data availability for aerosol studies </w:t>
      </w:r>
      <w:r w:rsidR="00416780" w:rsidRPr="00396C93">
        <w:t>(Kumar et al., 2007; Tian and Chen, 2010).</w:t>
      </w:r>
    </w:p>
    <w:p w14:paraId="19CAA62B" w14:textId="0209F1C8" w:rsidR="00BE7C71" w:rsidRPr="00CB16FA" w:rsidRDefault="001A7BB3" w:rsidP="00C83370">
      <w:pPr>
        <w:spacing w:after="240"/>
        <w:rPr>
          <w:rFonts w:eastAsia="바탕"/>
          <w:lang w:eastAsia="ko-KR"/>
        </w:rPr>
      </w:pPr>
      <w:r w:rsidRPr="00396C93">
        <w:rPr>
          <w:rFonts w:eastAsia="바탕"/>
          <w:lang w:eastAsia="ko-KR"/>
        </w:rPr>
        <w:t xml:space="preserve">To overcome </w:t>
      </w:r>
      <w:r w:rsidR="00DA51C9">
        <w:rPr>
          <w:rFonts w:eastAsia="바탕"/>
          <w:lang w:eastAsia="ko-KR"/>
        </w:rPr>
        <w:t>this</w:t>
      </w:r>
      <w:r w:rsidRPr="00396C93">
        <w:rPr>
          <w:rFonts w:eastAsia="바탕"/>
          <w:lang w:eastAsia="ko-KR"/>
        </w:rPr>
        <w:t xml:space="preserve"> limitation, many research entities have substantially improved the collection and</w:t>
      </w:r>
      <w:r w:rsidR="00AE5F3B">
        <w:rPr>
          <w:rFonts w:eastAsia="바탕"/>
          <w:lang w:eastAsia="ko-KR"/>
        </w:rPr>
        <w:t>,</w:t>
      </w:r>
      <w:r w:rsidRPr="00396C93">
        <w:rPr>
          <w:rFonts w:eastAsia="바탕"/>
          <w:lang w:eastAsia="ko-KR"/>
        </w:rPr>
        <w:t xml:space="preserve"> thus, the availability of satellite observation</w:t>
      </w:r>
      <w:r w:rsidR="00DA51C9">
        <w:rPr>
          <w:rFonts w:eastAsia="바탕"/>
          <w:lang w:eastAsia="ko-KR"/>
        </w:rPr>
        <w:t>al</w:t>
      </w:r>
      <w:r w:rsidRPr="00396C93">
        <w:rPr>
          <w:rFonts w:eastAsia="바탕"/>
          <w:lang w:eastAsia="ko-KR"/>
        </w:rPr>
        <w:t xml:space="preserve"> data</w:t>
      </w:r>
      <w:r w:rsidR="00DA51C9">
        <w:rPr>
          <w:rFonts w:eastAsia="바탕"/>
          <w:lang w:eastAsia="ko-KR"/>
        </w:rPr>
        <w:t>,</w:t>
      </w:r>
      <w:r w:rsidRPr="00396C93">
        <w:rPr>
          <w:rFonts w:eastAsia="바탕"/>
          <w:lang w:eastAsia="ko-KR"/>
        </w:rPr>
        <w:t xml:space="preserve"> </w:t>
      </w:r>
      <w:r w:rsidR="0055498B">
        <w:rPr>
          <w:rFonts w:eastAsia="바탕"/>
          <w:lang w:eastAsia="ko-KR"/>
        </w:rPr>
        <w:t>which enable</w:t>
      </w:r>
      <w:r w:rsidR="00DA51C9">
        <w:rPr>
          <w:rFonts w:eastAsia="바탕"/>
          <w:lang w:eastAsia="ko-KR"/>
        </w:rPr>
        <w:t>s</w:t>
      </w:r>
      <w:r w:rsidR="0055498B">
        <w:rPr>
          <w:rFonts w:eastAsia="바탕"/>
          <w:lang w:eastAsia="ko-KR"/>
        </w:rPr>
        <w:t xml:space="preserve"> </w:t>
      </w:r>
      <w:r w:rsidRPr="00396C93">
        <w:rPr>
          <w:rFonts w:eastAsia="바탕"/>
          <w:lang w:eastAsia="ko-KR"/>
        </w:rPr>
        <w:t xml:space="preserve">them to </w:t>
      </w:r>
      <w:r w:rsidR="00DF7631">
        <w:rPr>
          <w:rFonts w:eastAsia="바탕"/>
          <w:lang w:eastAsia="ko-KR"/>
        </w:rPr>
        <w:t xml:space="preserve">estimate </w:t>
      </w:r>
      <w:r w:rsidRPr="00396C93">
        <w:rPr>
          <w:rFonts w:eastAsia="바탕"/>
          <w:lang w:eastAsia="ko-KR"/>
        </w:rPr>
        <w:t xml:space="preserve">the spatiotemporal distributions of aerosols over vast areas that are not in close proximity to monitoring sites </w:t>
      </w:r>
      <w:r w:rsidR="008C6A26" w:rsidRPr="00396C93">
        <w:t>(Remer et al., 2013; Levy et al., 2013).</w:t>
      </w:r>
      <w:r w:rsidR="00321D13" w:rsidRPr="00396C93">
        <w:t xml:space="preserve"> </w:t>
      </w:r>
      <w:r w:rsidR="00F24029" w:rsidRPr="00396C93">
        <w:rPr>
          <w:rFonts w:eastAsia="바탕"/>
          <w:lang w:eastAsia="ko-KR"/>
        </w:rPr>
        <w:t xml:space="preserve">A </w:t>
      </w:r>
      <w:r w:rsidR="00E05068">
        <w:rPr>
          <w:rFonts w:eastAsia="바탕"/>
          <w:lang w:eastAsia="ko-KR"/>
        </w:rPr>
        <w:t xml:space="preserve">variety </w:t>
      </w:r>
      <w:r w:rsidR="00F24029" w:rsidRPr="00396C93">
        <w:rPr>
          <w:rFonts w:eastAsia="바탕"/>
          <w:lang w:eastAsia="ko-KR"/>
        </w:rPr>
        <w:t xml:space="preserve">of aerosol products </w:t>
      </w:r>
      <w:r w:rsidR="005A6877">
        <w:rPr>
          <w:rFonts w:eastAsia="바탕"/>
          <w:lang w:eastAsia="ko-KR"/>
        </w:rPr>
        <w:t>derived from</w:t>
      </w:r>
      <w:r w:rsidR="00C40607">
        <w:rPr>
          <w:rFonts w:eastAsia="바탕"/>
          <w:lang w:eastAsia="ko-KR"/>
        </w:rPr>
        <w:t xml:space="preserve"> </w:t>
      </w:r>
      <w:r w:rsidR="00F24029" w:rsidRPr="00396C93">
        <w:rPr>
          <w:rFonts w:eastAsia="바탕"/>
          <w:lang w:eastAsia="ko-KR"/>
        </w:rPr>
        <w:t>sun-synchronous low Earth orbit (LEO) satellite instruments</w:t>
      </w:r>
      <w:r w:rsidR="00F24029">
        <w:rPr>
          <w:rFonts w:eastAsia="바탕"/>
          <w:lang w:eastAsia="ko-KR"/>
        </w:rPr>
        <w:t>,</w:t>
      </w:r>
      <w:r w:rsidR="00F24029" w:rsidRPr="00396C93">
        <w:rPr>
          <w:rFonts w:eastAsia="바탕"/>
          <w:lang w:eastAsia="ko-KR"/>
        </w:rPr>
        <w:t xml:space="preserve"> such as the Advanced Very High Resolution Radiometer, </w:t>
      </w:r>
      <w:r w:rsidR="00DA51C9">
        <w:rPr>
          <w:rFonts w:eastAsia="바탕"/>
          <w:lang w:eastAsia="ko-KR"/>
        </w:rPr>
        <w:t xml:space="preserve">the </w:t>
      </w:r>
      <w:r w:rsidR="00F24029" w:rsidRPr="00396C93">
        <w:rPr>
          <w:rFonts w:eastAsia="바탕"/>
          <w:lang w:eastAsia="ko-KR"/>
        </w:rPr>
        <w:t xml:space="preserve">Visible Infrared Imaging Radiometer (VIIRS), </w:t>
      </w:r>
      <w:r w:rsidR="00DA51C9">
        <w:rPr>
          <w:rFonts w:eastAsia="바탕"/>
          <w:lang w:eastAsia="ko-KR"/>
        </w:rPr>
        <w:t xml:space="preserve">the </w:t>
      </w:r>
      <w:proofErr w:type="spellStart"/>
      <w:r w:rsidR="00F24029" w:rsidRPr="00396C93">
        <w:rPr>
          <w:rFonts w:eastAsia="바탕"/>
          <w:lang w:eastAsia="ko-KR"/>
        </w:rPr>
        <w:t>MOD</w:t>
      </w:r>
      <w:r w:rsidR="00F24029" w:rsidRPr="00396C93">
        <w:t>erate</w:t>
      </w:r>
      <w:proofErr w:type="spellEnd"/>
      <w:r w:rsidR="00F24029" w:rsidRPr="00396C93">
        <w:t xml:space="preserve">-resolution Imaging Spectroradiometer (MODIS), and </w:t>
      </w:r>
      <w:r w:rsidR="00DA51C9">
        <w:t xml:space="preserve">the </w:t>
      </w:r>
      <w:r w:rsidR="00F24029" w:rsidRPr="00396C93">
        <w:rPr>
          <w:rFonts w:eastAsia="바탕"/>
          <w:lang w:eastAsia="ko-KR"/>
        </w:rPr>
        <w:t xml:space="preserve">Multiangle Imaging </w:t>
      </w:r>
      <w:proofErr w:type="spellStart"/>
      <w:r w:rsidR="00F24029" w:rsidRPr="00396C93">
        <w:rPr>
          <w:rFonts w:eastAsia="바탕"/>
          <w:lang w:eastAsia="ko-KR"/>
        </w:rPr>
        <w:t>SpectroRadiometer</w:t>
      </w:r>
      <w:proofErr w:type="spellEnd"/>
      <w:r w:rsidR="00F24029" w:rsidRPr="00396C93">
        <w:rPr>
          <w:rFonts w:eastAsia="바탕"/>
          <w:lang w:eastAsia="ko-KR"/>
        </w:rPr>
        <w:t xml:space="preserve"> (MISR)</w:t>
      </w:r>
      <w:r w:rsidR="00F24029">
        <w:rPr>
          <w:rFonts w:eastAsia="바탕"/>
          <w:lang w:eastAsia="ko-KR"/>
        </w:rPr>
        <w:t>,</w:t>
      </w:r>
      <w:r w:rsidR="00F24029" w:rsidRPr="00396C93">
        <w:rPr>
          <w:rFonts w:eastAsia="바탕"/>
          <w:lang w:eastAsia="ko-KR"/>
        </w:rPr>
        <w:t xml:space="preserve"> have been available for many years (Chan et al., 2013; </w:t>
      </w:r>
      <w:proofErr w:type="spellStart"/>
      <w:r w:rsidR="00F24029" w:rsidRPr="00396C93">
        <w:rPr>
          <w:rFonts w:eastAsia="바탕"/>
          <w:lang w:eastAsia="ko-KR"/>
        </w:rPr>
        <w:t>Ahn</w:t>
      </w:r>
      <w:proofErr w:type="spellEnd"/>
      <w:r w:rsidR="00F24029" w:rsidRPr="00396C93">
        <w:rPr>
          <w:rFonts w:eastAsia="바탕"/>
          <w:lang w:eastAsia="ko-KR"/>
        </w:rPr>
        <w:t xml:space="preserve"> et al., 2014; Levi et al., 2015; </w:t>
      </w:r>
      <w:proofErr w:type="spellStart"/>
      <w:r w:rsidR="00F24029" w:rsidRPr="00396C93">
        <w:rPr>
          <w:rFonts w:eastAsia="바탕"/>
          <w:lang w:eastAsia="ko-KR"/>
        </w:rPr>
        <w:t>Garay</w:t>
      </w:r>
      <w:proofErr w:type="spellEnd"/>
      <w:r w:rsidR="00F24029" w:rsidRPr="00396C93">
        <w:rPr>
          <w:rFonts w:eastAsia="바탕"/>
          <w:lang w:eastAsia="ko-KR"/>
        </w:rPr>
        <w:t xml:space="preserve"> et al., 2020</w:t>
      </w:r>
      <w:r w:rsidR="00F24029">
        <w:rPr>
          <w:rFonts w:eastAsia="바탕"/>
          <w:lang w:eastAsia="ko-KR"/>
        </w:rPr>
        <w:t>)</w:t>
      </w:r>
      <w:r w:rsidR="00F24029" w:rsidRPr="00396C93">
        <w:rPr>
          <w:rFonts w:eastAsia="바탕"/>
          <w:lang w:eastAsia="ko-KR"/>
        </w:rPr>
        <w:t>.</w:t>
      </w:r>
      <w:r w:rsidR="008F4BBC">
        <w:rPr>
          <w:rFonts w:eastAsia="바탕"/>
          <w:lang w:eastAsia="ko-KR"/>
        </w:rPr>
        <w:t xml:space="preserve"> For example, </w:t>
      </w:r>
      <w:r w:rsidR="00DA51C9">
        <w:rPr>
          <w:rFonts w:eastAsia="바탕"/>
          <w:lang w:eastAsia="ko-KR"/>
        </w:rPr>
        <w:t>researchers have conducted</w:t>
      </w:r>
      <w:r w:rsidR="00421A42">
        <w:rPr>
          <w:rFonts w:eastAsia="바탕"/>
          <w:lang w:eastAsia="ko-KR"/>
        </w:rPr>
        <w:t xml:space="preserve"> </w:t>
      </w:r>
      <w:r w:rsidR="00DA51C9">
        <w:rPr>
          <w:rFonts w:eastAsia="바탕"/>
          <w:lang w:eastAsia="ko-KR"/>
        </w:rPr>
        <w:t xml:space="preserve">a number of </w:t>
      </w:r>
      <w:r w:rsidR="0084697D" w:rsidRPr="00396C93">
        <w:rPr>
          <w:rFonts w:eastAsia="바탕"/>
          <w:lang w:eastAsia="ko-KR"/>
        </w:rPr>
        <w:t xml:space="preserve">comprehensive </w:t>
      </w:r>
      <w:r w:rsidR="009A2D3E" w:rsidRPr="00396C93">
        <w:rPr>
          <w:rFonts w:eastAsia="바탕"/>
          <w:lang w:eastAsia="ko-KR"/>
        </w:rPr>
        <w:t>air quality</w:t>
      </w:r>
      <w:r w:rsidR="009A2D3E">
        <w:rPr>
          <w:rFonts w:eastAsia="바탕"/>
          <w:lang w:eastAsia="ko-KR"/>
        </w:rPr>
        <w:t xml:space="preserve"> </w:t>
      </w:r>
      <w:r w:rsidR="0084697D" w:rsidRPr="00396C93">
        <w:rPr>
          <w:rFonts w:eastAsia="바탕"/>
          <w:lang w:eastAsia="ko-KR"/>
        </w:rPr>
        <w:t>assess</w:t>
      </w:r>
      <w:r w:rsidR="0084697D">
        <w:rPr>
          <w:rFonts w:eastAsia="바탕"/>
          <w:lang w:eastAsia="ko-KR"/>
        </w:rPr>
        <w:t xml:space="preserve">ments </w:t>
      </w:r>
      <w:r w:rsidR="0057626C">
        <w:rPr>
          <w:rFonts w:eastAsia="바탕"/>
          <w:lang w:eastAsia="ko-KR"/>
        </w:rPr>
        <w:t xml:space="preserve">on local to global scales </w:t>
      </w:r>
      <w:r w:rsidR="0084697D">
        <w:rPr>
          <w:rFonts w:eastAsia="바탕"/>
          <w:lang w:eastAsia="ko-KR"/>
        </w:rPr>
        <w:t xml:space="preserve">using </w:t>
      </w:r>
      <w:r w:rsidR="00807076" w:rsidRPr="00396C93">
        <w:rPr>
          <w:rFonts w:eastAsia="바탕"/>
          <w:lang w:eastAsia="ko-KR"/>
        </w:rPr>
        <w:t xml:space="preserve">the aerosol optical depth (AOD), an essential property of aerosols </w:t>
      </w:r>
      <w:r w:rsidR="00251F3F">
        <w:rPr>
          <w:rFonts w:eastAsia="바탕"/>
          <w:lang w:eastAsia="ko-KR"/>
        </w:rPr>
        <w:t xml:space="preserve">that represents </w:t>
      </w:r>
      <w:r w:rsidR="00807076" w:rsidRPr="00396C93">
        <w:rPr>
          <w:rFonts w:eastAsia="바탕"/>
          <w:lang w:eastAsia="ko-KR"/>
        </w:rPr>
        <w:t>columnar aerosol loadings in the atmo</w:t>
      </w:r>
      <w:r w:rsidR="00807076" w:rsidRPr="00771CB1">
        <w:rPr>
          <w:rFonts w:eastAsia="바탕"/>
          <w:lang w:eastAsia="ko-KR"/>
        </w:rPr>
        <w:t>sphere</w:t>
      </w:r>
      <w:r w:rsidR="0084697D" w:rsidRPr="00771CB1">
        <w:rPr>
          <w:rFonts w:eastAsia="바탕"/>
          <w:lang w:eastAsia="ko-KR"/>
        </w:rPr>
        <w:t xml:space="preserve"> </w:t>
      </w:r>
      <w:r w:rsidR="005A3DB9" w:rsidRPr="00771CB1">
        <w:rPr>
          <w:rFonts w:eastAsia="바탕"/>
          <w:lang w:eastAsia="ko-KR"/>
        </w:rPr>
        <w:t>(</w:t>
      </w:r>
      <w:proofErr w:type="spellStart"/>
      <w:r w:rsidR="002C3BDB" w:rsidRPr="00771CB1">
        <w:rPr>
          <w:rFonts w:eastAsia="바탕"/>
          <w:lang w:eastAsia="ko-KR"/>
        </w:rPr>
        <w:t>Bellouin</w:t>
      </w:r>
      <w:proofErr w:type="spellEnd"/>
      <w:r w:rsidR="002C3BDB" w:rsidRPr="00771CB1">
        <w:rPr>
          <w:rFonts w:eastAsia="바탕"/>
          <w:lang w:eastAsia="ko-KR"/>
        </w:rPr>
        <w:t xml:space="preserve"> et al., 2005; </w:t>
      </w:r>
      <w:r w:rsidR="00D44675" w:rsidRPr="00CB16FA">
        <w:rPr>
          <w:rFonts w:eastAsia="바탕"/>
          <w:lang w:eastAsia="ko-KR"/>
        </w:rPr>
        <w:t xml:space="preserve">Remer et al., 2008, Munchak et al., 2013; </w:t>
      </w:r>
      <w:proofErr w:type="spellStart"/>
      <w:r w:rsidR="00B56848" w:rsidRPr="00CB16FA">
        <w:t>Filonchyk</w:t>
      </w:r>
      <w:proofErr w:type="spellEnd"/>
      <w:r w:rsidR="00B56848" w:rsidRPr="00CB16FA">
        <w:rPr>
          <w:rFonts w:eastAsia="바탕"/>
          <w:lang w:eastAsia="ko-KR"/>
        </w:rPr>
        <w:t xml:space="preserve"> </w:t>
      </w:r>
      <w:r w:rsidR="005A3DB9" w:rsidRPr="00CB16FA">
        <w:rPr>
          <w:rFonts w:eastAsia="바탕"/>
          <w:lang w:eastAsia="ko-KR"/>
        </w:rPr>
        <w:t>et al., 20</w:t>
      </w:r>
      <w:r w:rsidR="00B56848" w:rsidRPr="00CB16FA">
        <w:rPr>
          <w:rFonts w:eastAsia="바탕"/>
          <w:lang w:eastAsia="ko-KR"/>
        </w:rPr>
        <w:t>19</w:t>
      </w:r>
      <w:r w:rsidR="00CF32F0" w:rsidRPr="00CB16FA">
        <w:rPr>
          <w:rFonts w:eastAsia="바탕"/>
          <w:lang w:eastAsia="ko-KR"/>
        </w:rPr>
        <w:t>; Jung et al., 2019, 2021</w:t>
      </w:r>
      <w:r w:rsidR="00B33892">
        <w:rPr>
          <w:rFonts w:eastAsia="바탕"/>
          <w:lang w:eastAsia="ko-KR"/>
        </w:rPr>
        <w:t>; Lee et al., 2022</w:t>
      </w:r>
      <w:r w:rsidR="005A3DB9" w:rsidRPr="00CB16FA">
        <w:rPr>
          <w:rFonts w:eastAsia="바탕"/>
          <w:lang w:eastAsia="ko-KR"/>
        </w:rPr>
        <w:t>)</w:t>
      </w:r>
      <w:r w:rsidR="006E60A9" w:rsidRPr="00CB16FA">
        <w:rPr>
          <w:rFonts w:eastAsia="바탕"/>
          <w:lang w:eastAsia="ko-KR"/>
        </w:rPr>
        <w:t>.</w:t>
      </w:r>
    </w:p>
    <w:p w14:paraId="34685488" w14:textId="470432E9" w:rsidR="000364CA" w:rsidRPr="000364CA" w:rsidRDefault="00C477EB" w:rsidP="00C83370">
      <w:pPr>
        <w:spacing w:after="240"/>
        <w:rPr>
          <w:rFonts w:eastAsia="바탕"/>
          <w:lang w:eastAsia="ko-KR"/>
        </w:rPr>
      </w:pPr>
      <w:r>
        <w:rPr>
          <w:rFonts w:eastAsia="바탕"/>
          <w:lang w:eastAsia="ko-KR"/>
        </w:rPr>
        <w:t xml:space="preserve">Since the recent advent of </w:t>
      </w:r>
      <w:r w:rsidR="00E43D3D">
        <w:rPr>
          <w:rFonts w:eastAsia="바탕"/>
          <w:lang w:eastAsia="ko-KR"/>
        </w:rPr>
        <w:t xml:space="preserve">satellite </w:t>
      </w:r>
      <w:r>
        <w:rPr>
          <w:rFonts w:eastAsia="바탕"/>
          <w:lang w:eastAsia="ko-KR"/>
        </w:rPr>
        <w:t>products</w:t>
      </w:r>
      <w:r w:rsidR="002C53AB">
        <w:rPr>
          <w:rFonts w:eastAsia="바탕"/>
          <w:lang w:eastAsia="ko-KR"/>
        </w:rPr>
        <w:t xml:space="preserve">, </w:t>
      </w:r>
      <w:r w:rsidR="00DA51C9">
        <w:rPr>
          <w:rFonts w:eastAsia="바탕"/>
          <w:lang w:eastAsia="ko-KR"/>
        </w:rPr>
        <w:t>researchers have increased their</w:t>
      </w:r>
      <w:r w:rsidR="002C53AB">
        <w:rPr>
          <w:rFonts w:eastAsia="바탕"/>
          <w:lang w:eastAsia="ko-KR"/>
        </w:rPr>
        <w:t xml:space="preserve"> efforts to u</w:t>
      </w:r>
      <w:r w:rsidR="00DA51C9">
        <w:rPr>
          <w:rFonts w:eastAsia="바탕"/>
          <w:lang w:eastAsia="ko-KR"/>
        </w:rPr>
        <w:t>se</w:t>
      </w:r>
      <w:r w:rsidR="002C53AB">
        <w:rPr>
          <w:rFonts w:eastAsia="바탕"/>
          <w:lang w:eastAsia="ko-KR"/>
        </w:rPr>
        <w:t xml:space="preserve"> top-down </w:t>
      </w:r>
      <w:r>
        <w:rPr>
          <w:rFonts w:eastAsia="바탕"/>
          <w:lang w:eastAsia="ko-KR"/>
        </w:rPr>
        <w:t>observation</w:t>
      </w:r>
      <w:r w:rsidR="00DA51C9">
        <w:rPr>
          <w:rFonts w:eastAsia="바탕"/>
          <w:lang w:eastAsia="ko-KR"/>
        </w:rPr>
        <w:t>al</w:t>
      </w:r>
      <w:r>
        <w:rPr>
          <w:rFonts w:eastAsia="바탕"/>
          <w:lang w:eastAsia="ko-KR"/>
        </w:rPr>
        <w:t xml:space="preserve"> data </w:t>
      </w:r>
      <w:r w:rsidR="00DA51C9">
        <w:rPr>
          <w:rFonts w:eastAsia="바탕"/>
          <w:lang w:eastAsia="ko-KR"/>
        </w:rPr>
        <w:t>to</w:t>
      </w:r>
      <w:r w:rsidR="002C53AB">
        <w:rPr>
          <w:rFonts w:eastAsia="바탕"/>
          <w:lang w:eastAsia="ko-KR"/>
        </w:rPr>
        <w:t xml:space="preserve"> improv</w:t>
      </w:r>
      <w:r w:rsidR="00DA51C9">
        <w:rPr>
          <w:rFonts w:eastAsia="바탕"/>
          <w:lang w:eastAsia="ko-KR"/>
        </w:rPr>
        <w:t>e</w:t>
      </w:r>
      <w:r w:rsidR="002C53AB">
        <w:rPr>
          <w:rFonts w:eastAsia="바탕"/>
          <w:lang w:eastAsia="ko-KR"/>
        </w:rPr>
        <w:t xml:space="preserve"> the </w:t>
      </w:r>
      <w:r w:rsidR="002C53AB" w:rsidRPr="005A32A8">
        <w:rPr>
          <w:rFonts w:eastAsia="바탕"/>
          <w:lang w:eastAsia="ko-KR"/>
        </w:rPr>
        <w:t xml:space="preserve">performance of chemical transport models (CTMs) such as the Community Multiscale Air Quality (CMAQ) model (Byun and </w:t>
      </w:r>
      <w:proofErr w:type="spellStart"/>
      <w:r w:rsidR="002C53AB" w:rsidRPr="005A32A8">
        <w:rPr>
          <w:rFonts w:eastAsia="바탕"/>
          <w:lang w:eastAsia="ko-KR"/>
        </w:rPr>
        <w:t>Schere</w:t>
      </w:r>
      <w:proofErr w:type="spellEnd"/>
      <w:r w:rsidR="002C53AB" w:rsidRPr="00D7288C">
        <w:rPr>
          <w:rFonts w:eastAsia="바탕"/>
          <w:lang w:eastAsia="ko-KR"/>
        </w:rPr>
        <w:t>, 2006)</w:t>
      </w:r>
      <w:r w:rsidR="00F42E62">
        <w:rPr>
          <w:rFonts w:eastAsia="바탕"/>
          <w:lang w:eastAsia="ko-KR"/>
        </w:rPr>
        <w:t>. A number of studies have applied satellite data in CTM-based numerical approaches</w:t>
      </w:r>
      <w:r w:rsidR="00AE5F3B">
        <w:rPr>
          <w:rFonts w:eastAsia="바탕"/>
          <w:lang w:eastAsia="ko-KR"/>
        </w:rPr>
        <w:t>,</w:t>
      </w:r>
      <w:r w:rsidR="00F42E62">
        <w:rPr>
          <w:rFonts w:eastAsia="바탕"/>
          <w:lang w:eastAsia="ko-KR"/>
        </w:rPr>
        <w:t xml:space="preserve"> such as inverse modeling and data assimilation</w:t>
      </w:r>
      <w:r w:rsidR="00AE5F3B">
        <w:rPr>
          <w:rFonts w:eastAsia="바탕"/>
          <w:lang w:eastAsia="ko-KR"/>
        </w:rPr>
        <w:t>,</w:t>
      </w:r>
      <w:r w:rsidR="00F42E62">
        <w:rPr>
          <w:rFonts w:eastAsia="바탕"/>
          <w:lang w:eastAsia="ko-KR"/>
        </w:rPr>
        <w:t xml:space="preserve"> </w:t>
      </w:r>
      <w:r w:rsidR="0095051F">
        <w:rPr>
          <w:rFonts w:eastAsia="바탕"/>
          <w:lang w:eastAsia="ko-KR"/>
        </w:rPr>
        <w:t xml:space="preserve">to </w:t>
      </w:r>
      <w:r w:rsidR="0095051F" w:rsidRPr="00E21424">
        <w:rPr>
          <w:rFonts w:eastAsia="바탕"/>
          <w:lang w:eastAsia="ko-KR"/>
        </w:rPr>
        <w:t xml:space="preserve">reduce the uncertainties in bottom-up estimates of air pollutant emissions </w:t>
      </w:r>
      <w:r w:rsidR="00021002" w:rsidRPr="00E21424">
        <w:rPr>
          <w:rFonts w:eastAsia="바탕"/>
          <w:lang w:eastAsia="ko-KR"/>
        </w:rPr>
        <w:t xml:space="preserve">and </w:t>
      </w:r>
      <w:r w:rsidR="0095051F" w:rsidRPr="00E21424">
        <w:rPr>
          <w:rFonts w:eastAsia="바탕"/>
          <w:lang w:eastAsia="ko-KR"/>
        </w:rPr>
        <w:t xml:space="preserve">perform more </w:t>
      </w:r>
      <w:r w:rsidR="00DA51C9">
        <w:rPr>
          <w:rFonts w:eastAsia="바탕"/>
          <w:lang w:eastAsia="ko-KR"/>
        </w:rPr>
        <w:t>accurate</w:t>
      </w:r>
      <w:r w:rsidR="0095051F" w:rsidRPr="00E21424">
        <w:rPr>
          <w:rFonts w:eastAsia="바탕"/>
          <w:lang w:eastAsia="ko-KR"/>
        </w:rPr>
        <w:t xml:space="preserve"> air quality simulation</w:t>
      </w:r>
      <w:r w:rsidR="002D1CB4" w:rsidRPr="00E21424">
        <w:rPr>
          <w:rFonts w:eastAsia="바탕"/>
          <w:lang w:eastAsia="ko-KR"/>
        </w:rPr>
        <w:t>s</w:t>
      </w:r>
      <w:r w:rsidR="00CC087E" w:rsidRPr="00E21424">
        <w:rPr>
          <w:rFonts w:eastAsia="바탕" w:hint="eastAsia"/>
          <w:lang w:eastAsia="ko-KR"/>
        </w:rPr>
        <w:t xml:space="preserve"> </w:t>
      </w:r>
      <w:r w:rsidR="007A5909" w:rsidRPr="00E21424">
        <w:rPr>
          <w:rFonts w:eastAsia="바탕"/>
          <w:lang w:eastAsia="ko-KR"/>
        </w:rPr>
        <w:t>(</w:t>
      </w:r>
      <w:r w:rsidR="001D451E" w:rsidRPr="00E21424">
        <w:rPr>
          <w:rFonts w:eastAsia="바탕"/>
          <w:lang w:eastAsia="ko-KR"/>
        </w:rPr>
        <w:t xml:space="preserve">Wang et al., 2012; </w:t>
      </w:r>
      <w:r w:rsidR="00F42E62" w:rsidRPr="00E21424">
        <w:rPr>
          <w:rFonts w:eastAsia="바탕"/>
          <w:lang w:eastAsia="ko-KR"/>
        </w:rPr>
        <w:t>Ku et al., 2013; Koo et al., 2015; Pang et al., 2018; Xia et al., 2019; Wang et al., 2020</w:t>
      </w:r>
      <w:r w:rsidR="00F42E62" w:rsidRPr="00384377">
        <w:rPr>
          <w:rFonts w:eastAsia="바탕"/>
          <w:lang w:eastAsia="ko-KR"/>
        </w:rPr>
        <w:t>; Li et al., 2021</w:t>
      </w:r>
      <w:r w:rsidR="001D451E" w:rsidRPr="00384377">
        <w:rPr>
          <w:rFonts w:eastAsia="바탕"/>
          <w:lang w:eastAsia="ko-KR"/>
        </w:rPr>
        <w:t>; Lee et al., 2022</w:t>
      </w:r>
      <w:r w:rsidR="00F42E62" w:rsidRPr="00384377">
        <w:rPr>
          <w:rFonts w:eastAsia="바탕"/>
          <w:lang w:eastAsia="ko-KR"/>
        </w:rPr>
        <w:t>); most of the</w:t>
      </w:r>
      <w:r w:rsidR="00DA51C9">
        <w:rPr>
          <w:rFonts w:eastAsia="바탕"/>
          <w:lang w:eastAsia="ko-KR"/>
        </w:rPr>
        <w:t>se</w:t>
      </w:r>
      <w:r w:rsidR="00F42E62" w:rsidRPr="00384377">
        <w:rPr>
          <w:rFonts w:eastAsia="바탕"/>
          <w:lang w:eastAsia="ko-KR"/>
        </w:rPr>
        <w:t xml:space="preserve"> studies</w:t>
      </w:r>
      <w:r w:rsidR="00DA51C9">
        <w:rPr>
          <w:rFonts w:eastAsia="바탕"/>
          <w:lang w:eastAsia="ko-KR"/>
        </w:rPr>
        <w:t>, however,</w:t>
      </w:r>
      <w:r w:rsidR="00F42E62" w:rsidRPr="00384377">
        <w:rPr>
          <w:rFonts w:eastAsia="바탕"/>
          <w:lang w:eastAsia="ko-KR"/>
        </w:rPr>
        <w:t xml:space="preserve"> share a common </w:t>
      </w:r>
      <w:r w:rsidR="00384377" w:rsidRPr="00384377">
        <w:rPr>
          <w:rFonts w:eastAsia="바탕"/>
          <w:lang w:eastAsia="ko-KR"/>
        </w:rPr>
        <w:t xml:space="preserve">challenge in </w:t>
      </w:r>
      <w:r w:rsidR="00384377" w:rsidRPr="00384377">
        <w:rPr>
          <w:rFonts w:eastAsia="바탕"/>
          <w:lang w:eastAsia="ko-KR"/>
        </w:rPr>
        <w:lastRenderedPageBreak/>
        <w:t xml:space="preserve">resolving </w:t>
      </w:r>
      <w:r w:rsidR="00F42E62" w:rsidRPr="00384377">
        <w:rPr>
          <w:rFonts w:eastAsia="바탕"/>
          <w:lang w:eastAsia="ko-KR"/>
        </w:rPr>
        <w:t>uncertainties originating from retrieval discontinuity (i.e., coarse orbiting cycles of satellite instruments and cloud contamination).</w:t>
      </w:r>
      <w:r w:rsidR="0095051F" w:rsidRPr="00384377">
        <w:rPr>
          <w:rFonts w:eastAsia="바탕" w:hint="eastAsia"/>
          <w:lang w:eastAsia="ko-KR"/>
        </w:rPr>
        <w:t xml:space="preserve"> </w:t>
      </w:r>
      <w:r w:rsidR="00DA51C9">
        <w:rPr>
          <w:rFonts w:eastAsia="바탕"/>
          <w:lang w:eastAsia="ko-KR"/>
        </w:rPr>
        <w:t xml:space="preserve"> Using Ozone Mapping and Profiler Suite products, </w:t>
      </w:r>
      <w:r w:rsidR="000364CA" w:rsidRPr="000364CA">
        <w:rPr>
          <w:rFonts w:eastAsia="바탕"/>
          <w:lang w:eastAsia="ko-KR"/>
        </w:rPr>
        <w:t>Wang et al. (2020) performed top-down optimizations of nitrogen dioxide (NO</w:t>
      </w:r>
      <w:r w:rsidR="000364CA" w:rsidRPr="000364CA">
        <w:rPr>
          <w:rFonts w:eastAsia="바탕"/>
          <w:vertAlign w:val="subscript"/>
          <w:lang w:eastAsia="ko-KR"/>
        </w:rPr>
        <w:t>2</w:t>
      </w:r>
      <w:r w:rsidR="000364CA" w:rsidRPr="000364CA">
        <w:rPr>
          <w:rFonts w:eastAsia="바탕"/>
          <w:lang w:eastAsia="ko-KR"/>
        </w:rPr>
        <w:t>) and sulfur dioxide (SO</w:t>
      </w:r>
      <w:r w:rsidR="000364CA" w:rsidRPr="000364CA">
        <w:rPr>
          <w:rFonts w:eastAsia="바탕"/>
          <w:vertAlign w:val="subscript"/>
          <w:lang w:eastAsia="ko-KR"/>
        </w:rPr>
        <w:t>2</w:t>
      </w:r>
      <w:r w:rsidR="000364CA" w:rsidRPr="000364CA">
        <w:rPr>
          <w:rFonts w:eastAsia="바탕"/>
          <w:lang w:eastAsia="ko-KR"/>
        </w:rPr>
        <w:t>) emissions</w:t>
      </w:r>
      <w:r w:rsidR="009711D7">
        <w:rPr>
          <w:rFonts w:eastAsia="바탕"/>
          <w:lang w:eastAsia="ko-KR"/>
        </w:rPr>
        <w:t xml:space="preserve"> </w:t>
      </w:r>
      <w:r w:rsidR="0058081B">
        <w:rPr>
          <w:rFonts w:eastAsia="바탕"/>
          <w:lang w:eastAsia="ko-KR"/>
        </w:rPr>
        <w:t xml:space="preserve">and </w:t>
      </w:r>
      <w:r w:rsidR="000364CA" w:rsidRPr="000364CA">
        <w:rPr>
          <w:rFonts w:eastAsia="바탕"/>
          <w:lang w:eastAsia="ko-KR"/>
        </w:rPr>
        <w:t>examine</w:t>
      </w:r>
      <w:r w:rsidR="0058081B">
        <w:rPr>
          <w:rFonts w:eastAsia="바탕"/>
          <w:lang w:eastAsia="ko-KR"/>
        </w:rPr>
        <w:t>d</w:t>
      </w:r>
      <w:r w:rsidR="000364CA" w:rsidRPr="000364CA">
        <w:rPr>
          <w:rFonts w:eastAsia="바탕"/>
          <w:lang w:eastAsia="ko-KR"/>
        </w:rPr>
        <w:t xml:space="preserve"> the sensitivity of AOD to concentrations of </w:t>
      </w:r>
      <w:r w:rsidR="00CF0DE2">
        <w:rPr>
          <w:rFonts w:eastAsia="바탕"/>
          <w:lang w:eastAsia="ko-KR"/>
        </w:rPr>
        <w:t>secondary inorganic aerosols</w:t>
      </w:r>
      <w:r w:rsidR="004B1C93">
        <w:rPr>
          <w:rFonts w:eastAsia="바탕"/>
          <w:lang w:eastAsia="ko-KR"/>
        </w:rPr>
        <w:t xml:space="preserve"> </w:t>
      </w:r>
      <w:r w:rsidR="004B1C93" w:rsidRPr="000364CA">
        <w:rPr>
          <w:rFonts w:eastAsia="바탕"/>
          <w:lang w:eastAsia="ko-KR"/>
        </w:rPr>
        <w:t>over East Asia</w:t>
      </w:r>
      <w:r w:rsidR="00DA51C9">
        <w:rPr>
          <w:rFonts w:eastAsia="바탕"/>
          <w:lang w:eastAsia="ko-KR"/>
        </w:rPr>
        <w:t>. Their</w:t>
      </w:r>
      <w:r w:rsidR="00CF0DE2">
        <w:rPr>
          <w:rFonts w:eastAsia="바탕"/>
          <w:lang w:eastAsia="ko-KR"/>
        </w:rPr>
        <w:t xml:space="preserve"> results </w:t>
      </w:r>
      <w:r w:rsidR="004B1C93">
        <w:rPr>
          <w:rFonts w:eastAsia="바탕"/>
          <w:lang w:eastAsia="ko-KR"/>
        </w:rPr>
        <w:t xml:space="preserve">suggested a </w:t>
      </w:r>
      <w:r w:rsidR="000364CA" w:rsidRPr="000364CA">
        <w:rPr>
          <w:rFonts w:eastAsia="바탕"/>
          <w:lang w:eastAsia="ko-KR"/>
        </w:rPr>
        <w:t xml:space="preserve">need for spatiotemporally more continuous satellite data. </w:t>
      </w:r>
      <w:r w:rsidR="00DA51C9">
        <w:rPr>
          <w:rFonts w:eastAsia="바탕"/>
          <w:lang w:eastAsia="ko-KR"/>
        </w:rPr>
        <w:t xml:space="preserve">To improve model estimate of the AOD over East Asia, </w:t>
      </w:r>
      <w:r w:rsidR="000364CA" w:rsidRPr="000364CA">
        <w:rPr>
          <w:rFonts w:eastAsia="바탕"/>
          <w:lang w:eastAsia="ko-KR"/>
        </w:rPr>
        <w:t xml:space="preserve">Li et al. (2021) </w:t>
      </w:r>
      <w:r w:rsidR="00DA51C9">
        <w:rPr>
          <w:rFonts w:eastAsia="바탕"/>
          <w:lang w:eastAsia="ko-KR"/>
        </w:rPr>
        <w:t>used Ozone Monitoring Instrument data to perform</w:t>
      </w:r>
      <w:r w:rsidR="000364CA" w:rsidRPr="000364CA">
        <w:rPr>
          <w:rFonts w:eastAsia="바탕"/>
          <w:lang w:eastAsia="ko-KR"/>
        </w:rPr>
        <w:t xml:space="preserve"> a top-down inversion of SO</w:t>
      </w:r>
      <w:r w:rsidR="000364CA" w:rsidRPr="00425625">
        <w:rPr>
          <w:rFonts w:eastAsia="바탕"/>
          <w:vertAlign w:val="subscript"/>
          <w:lang w:eastAsia="ko-KR"/>
        </w:rPr>
        <w:t>2</w:t>
      </w:r>
      <w:r w:rsidR="000364CA" w:rsidRPr="000364CA">
        <w:rPr>
          <w:rFonts w:eastAsia="바탕"/>
          <w:lang w:eastAsia="ko-KR"/>
        </w:rPr>
        <w:t xml:space="preserve"> emissions</w:t>
      </w:r>
      <w:r w:rsidR="00DA51C9">
        <w:rPr>
          <w:rFonts w:eastAsia="바탕"/>
          <w:lang w:eastAsia="ko-KR"/>
        </w:rPr>
        <w:t>.</w:t>
      </w:r>
      <w:r w:rsidR="001076F0">
        <w:rPr>
          <w:rFonts w:eastAsia="바탕"/>
          <w:lang w:eastAsia="ko-KR"/>
        </w:rPr>
        <w:t xml:space="preserve"> </w:t>
      </w:r>
      <w:r w:rsidR="00DA51C9">
        <w:rPr>
          <w:rFonts w:eastAsia="바탕"/>
          <w:lang w:eastAsia="ko-KR"/>
        </w:rPr>
        <w:t xml:space="preserve">Their </w:t>
      </w:r>
      <w:r w:rsidR="001076F0">
        <w:rPr>
          <w:rFonts w:eastAsia="바탕"/>
          <w:lang w:eastAsia="ko-KR"/>
        </w:rPr>
        <w:t xml:space="preserve">results emphasized </w:t>
      </w:r>
      <w:r w:rsidR="00DA51C9">
        <w:rPr>
          <w:rFonts w:eastAsia="바탕"/>
          <w:lang w:eastAsia="ko-KR"/>
        </w:rPr>
        <w:t>the</w:t>
      </w:r>
      <w:r w:rsidR="001076F0">
        <w:rPr>
          <w:rFonts w:eastAsia="바탕"/>
          <w:lang w:eastAsia="ko-KR"/>
        </w:rPr>
        <w:t xml:space="preserve"> need for satellite data at finer temporal </w:t>
      </w:r>
      <w:r w:rsidR="00B97CCF">
        <w:rPr>
          <w:rFonts w:eastAsia="바탕"/>
          <w:lang w:eastAsia="ko-KR"/>
        </w:rPr>
        <w:t>scales</w:t>
      </w:r>
      <w:r w:rsidR="001076F0">
        <w:rPr>
          <w:rFonts w:eastAsia="바탕"/>
          <w:lang w:eastAsia="ko-KR"/>
        </w:rPr>
        <w:t xml:space="preserve">, which </w:t>
      </w:r>
      <w:r w:rsidR="00DA51C9">
        <w:rPr>
          <w:rFonts w:eastAsia="바탕"/>
          <w:lang w:eastAsia="ko-KR"/>
        </w:rPr>
        <w:t>would allow one to</w:t>
      </w:r>
      <w:r w:rsidR="001076F0">
        <w:rPr>
          <w:rFonts w:eastAsia="바탕"/>
          <w:lang w:eastAsia="ko-KR"/>
        </w:rPr>
        <w:t xml:space="preserve"> </w:t>
      </w:r>
      <w:r w:rsidR="00594218">
        <w:rPr>
          <w:rFonts w:eastAsia="바탕"/>
          <w:lang w:eastAsia="ko-KR"/>
        </w:rPr>
        <w:t>captur</w:t>
      </w:r>
      <w:r w:rsidR="00DA51C9">
        <w:rPr>
          <w:rFonts w:eastAsia="바탕"/>
          <w:lang w:eastAsia="ko-KR"/>
        </w:rPr>
        <w:t>e</w:t>
      </w:r>
      <w:r w:rsidR="00594218">
        <w:rPr>
          <w:rFonts w:eastAsia="바탕"/>
          <w:lang w:eastAsia="ko-KR"/>
        </w:rPr>
        <w:t xml:space="preserve"> highly variable SO</w:t>
      </w:r>
      <w:r w:rsidR="00594218" w:rsidRPr="00594218">
        <w:rPr>
          <w:rFonts w:eastAsia="바탕"/>
          <w:vertAlign w:val="subscript"/>
          <w:lang w:eastAsia="ko-KR"/>
        </w:rPr>
        <w:t>2</w:t>
      </w:r>
      <w:r w:rsidR="00594218">
        <w:rPr>
          <w:rFonts w:eastAsia="바탕"/>
          <w:lang w:eastAsia="ko-KR"/>
        </w:rPr>
        <w:t xml:space="preserve"> emissions over East Asia.</w:t>
      </w:r>
    </w:p>
    <w:p w14:paraId="5DE3BCD2" w14:textId="5AFC3979" w:rsidR="00924981" w:rsidRPr="00954C5A" w:rsidRDefault="00094D5F" w:rsidP="00C83370">
      <w:pPr>
        <w:spacing w:after="240"/>
        <w:rPr>
          <w:rFonts w:eastAsia="바탕"/>
          <w:color w:val="0000FF"/>
          <w:lang w:eastAsia="ko-KR"/>
        </w:rPr>
      </w:pPr>
      <w:r w:rsidRPr="00FD0A43">
        <w:rPr>
          <w:rFonts w:eastAsia="바탕"/>
          <w:lang w:eastAsia="ko-KR"/>
        </w:rPr>
        <w:t xml:space="preserve">To address such instrument-inherent challenges, </w:t>
      </w:r>
      <w:r w:rsidR="00675D7C">
        <w:rPr>
          <w:rFonts w:eastAsia="바탕"/>
          <w:lang w:eastAsia="ko-KR"/>
        </w:rPr>
        <w:t>researchers have developed a number of</w:t>
      </w:r>
      <w:r w:rsidR="00125D38">
        <w:rPr>
          <w:rFonts w:eastAsia="바탕"/>
          <w:lang w:eastAsia="ko-KR"/>
        </w:rPr>
        <w:t xml:space="preserve"> approaches to </w:t>
      </w:r>
      <w:r w:rsidR="00675D7C">
        <w:rPr>
          <w:rFonts w:eastAsia="바탕"/>
          <w:lang w:eastAsia="ko-KR"/>
        </w:rPr>
        <w:t>applying</w:t>
      </w:r>
      <w:r w:rsidR="00125D38">
        <w:rPr>
          <w:rFonts w:eastAsia="바탕"/>
          <w:lang w:eastAsia="ko-KR"/>
        </w:rPr>
        <w:t xml:space="preserve"> </w:t>
      </w:r>
      <w:r w:rsidR="00125D38" w:rsidRPr="00FD0A43">
        <w:rPr>
          <w:rFonts w:eastAsia="바탕"/>
          <w:lang w:eastAsia="ko-KR"/>
        </w:rPr>
        <w:t>more continuous and frequent observation</w:t>
      </w:r>
      <w:r w:rsidR="00675D7C">
        <w:rPr>
          <w:rFonts w:eastAsia="바탕"/>
          <w:lang w:eastAsia="ko-KR"/>
        </w:rPr>
        <w:t>al</w:t>
      </w:r>
      <w:r w:rsidR="008918A8">
        <w:rPr>
          <w:rFonts w:eastAsia="바탕"/>
          <w:lang w:eastAsia="ko-KR"/>
        </w:rPr>
        <w:t xml:space="preserve"> data </w:t>
      </w:r>
      <w:r w:rsidR="005857C3">
        <w:rPr>
          <w:rFonts w:eastAsia="바탕"/>
          <w:lang w:eastAsia="ko-KR"/>
        </w:rPr>
        <w:t xml:space="preserve">afforded by </w:t>
      </w:r>
      <w:r w:rsidRPr="00FD0A43">
        <w:rPr>
          <w:rFonts w:eastAsia="바탕"/>
          <w:lang w:eastAsia="ko-KR"/>
        </w:rPr>
        <w:t>geostationary Earth orbit (GEO) satellite</w:t>
      </w:r>
      <w:r w:rsidR="00125D38">
        <w:rPr>
          <w:rFonts w:eastAsia="바탕"/>
          <w:lang w:eastAsia="ko-KR"/>
        </w:rPr>
        <w:t xml:space="preserve"> instruments</w:t>
      </w:r>
      <w:r w:rsidRPr="00FD0A43">
        <w:rPr>
          <w:rFonts w:eastAsia="바탕"/>
          <w:lang w:eastAsia="ko-KR"/>
        </w:rPr>
        <w:t xml:space="preserve">; temporal resolutions of GEO satellite instruments </w:t>
      </w:r>
      <w:r w:rsidR="00481051">
        <w:rPr>
          <w:rFonts w:eastAsia="바탕"/>
          <w:lang w:eastAsia="ko-KR"/>
        </w:rPr>
        <w:t xml:space="preserve">(e.g., </w:t>
      </w:r>
      <w:r w:rsidRPr="00FD0A43">
        <w:rPr>
          <w:rFonts w:eastAsia="바탕"/>
          <w:lang w:eastAsia="ko-KR"/>
        </w:rPr>
        <w:t>from a few minutes to an hour</w:t>
      </w:r>
      <w:r w:rsidR="00481051">
        <w:rPr>
          <w:rFonts w:eastAsia="바탕"/>
          <w:lang w:eastAsia="ko-KR"/>
        </w:rPr>
        <w:t xml:space="preserve">) are </w:t>
      </w:r>
      <w:r w:rsidRPr="00FD0A43">
        <w:rPr>
          <w:rFonts w:eastAsia="바탕"/>
          <w:lang w:eastAsia="ko-KR"/>
        </w:rPr>
        <w:t xml:space="preserve">relatively finer than those </w:t>
      </w:r>
      <w:r w:rsidR="00C45DBE">
        <w:rPr>
          <w:rFonts w:eastAsia="바탕"/>
          <w:lang w:eastAsia="ko-KR"/>
        </w:rPr>
        <w:t xml:space="preserve">of </w:t>
      </w:r>
      <w:r w:rsidRPr="00FD0A43">
        <w:rPr>
          <w:rFonts w:eastAsia="바탕"/>
          <w:lang w:eastAsia="ko-KR"/>
        </w:rPr>
        <w:t>LEO satellite</w:t>
      </w:r>
      <w:r w:rsidR="00C45DBE">
        <w:rPr>
          <w:rFonts w:eastAsia="바탕"/>
          <w:lang w:eastAsia="ko-KR"/>
        </w:rPr>
        <w:t xml:space="preserve"> instruments</w:t>
      </w:r>
      <w:r w:rsidRPr="00FD0A43">
        <w:rPr>
          <w:rFonts w:eastAsia="바탕"/>
          <w:lang w:eastAsia="ko-KR"/>
        </w:rPr>
        <w:t xml:space="preserve"> </w:t>
      </w:r>
      <w:r w:rsidR="00C45DBE">
        <w:rPr>
          <w:rFonts w:eastAsia="바탕"/>
          <w:lang w:eastAsia="ko-KR"/>
        </w:rPr>
        <w:t xml:space="preserve">on </w:t>
      </w:r>
      <w:r w:rsidRPr="00FD0A43">
        <w:rPr>
          <w:rFonts w:eastAsia="바탕"/>
          <w:lang w:eastAsia="ko-KR"/>
        </w:rPr>
        <w:t>a 12-hour orbit cycle at best over given geographic locations</w:t>
      </w:r>
      <w:r w:rsidR="00526FF5" w:rsidRPr="00FD0A43">
        <w:rPr>
          <w:rFonts w:eastAsia="바탕"/>
          <w:lang w:eastAsia="ko-KR"/>
        </w:rPr>
        <w:t xml:space="preserve"> (</w:t>
      </w:r>
      <w:proofErr w:type="spellStart"/>
      <w:r w:rsidR="00526FF5" w:rsidRPr="00FD0A43">
        <w:rPr>
          <w:rFonts w:eastAsia="바탕"/>
          <w:lang w:eastAsia="ko-KR"/>
        </w:rPr>
        <w:t>Vijayaraghavan</w:t>
      </w:r>
      <w:proofErr w:type="spellEnd"/>
      <w:r w:rsidR="00526FF5" w:rsidRPr="00FD0A43">
        <w:rPr>
          <w:rFonts w:eastAsia="바탕"/>
          <w:lang w:eastAsia="ko-KR"/>
        </w:rPr>
        <w:t xml:space="preserve"> et al., 2008)</w:t>
      </w:r>
      <w:r w:rsidRPr="00FD0A43">
        <w:rPr>
          <w:rFonts w:eastAsia="바탕"/>
          <w:lang w:eastAsia="ko-KR"/>
        </w:rPr>
        <w:t xml:space="preserve">. </w:t>
      </w:r>
      <w:r w:rsidR="00675D7C">
        <w:rPr>
          <w:rFonts w:eastAsia="바탕"/>
          <w:lang w:eastAsia="ko-KR"/>
        </w:rPr>
        <w:t>Leveraging</w:t>
      </w:r>
      <w:r w:rsidRPr="00FD0A43">
        <w:rPr>
          <w:rFonts w:eastAsia="바탕"/>
          <w:lang w:eastAsia="ko-KR"/>
        </w:rPr>
        <w:t xml:space="preserve"> aerosol product</w:t>
      </w:r>
      <w:r w:rsidR="00675D7C">
        <w:rPr>
          <w:rFonts w:eastAsia="바탕"/>
          <w:lang w:eastAsia="ko-KR"/>
        </w:rPr>
        <w:t xml:space="preserve"> data</w:t>
      </w:r>
      <w:r w:rsidRPr="00FD0A43">
        <w:rPr>
          <w:rFonts w:eastAsia="바탕"/>
          <w:lang w:eastAsia="ko-KR"/>
        </w:rPr>
        <w:t xml:space="preserve"> </w:t>
      </w:r>
      <w:r w:rsidR="008918A8">
        <w:rPr>
          <w:rFonts w:eastAsia="바탕"/>
          <w:lang w:eastAsia="ko-KR"/>
        </w:rPr>
        <w:t xml:space="preserve">derived from </w:t>
      </w:r>
      <w:r w:rsidRPr="00FD0A43">
        <w:rPr>
          <w:rFonts w:eastAsia="바탕"/>
          <w:lang w:eastAsia="ko-KR"/>
        </w:rPr>
        <w:t xml:space="preserve">GEO satellite instruments such as the Geostationary Ocean Color Imager (GOCI) and </w:t>
      </w:r>
      <w:r w:rsidR="00675D7C">
        <w:rPr>
          <w:rFonts w:eastAsia="바탕"/>
          <w:lang w:eastAsia="ko-KR"/>
        </w:rPr>
        <w:t xml:space="preserve">the </w:t>
      </w:r>
      <w:r w:rsidRPr="00FD0A43">
        <w:rPr>
          <w:rFonts w:eastAsia="바탕"/>
          <w:lang w:eastAsia="ko-KR"/>
        </w:rPr>
        <w:t xml:space="preserve">Advanced Himawari Imager (AHI), several </w:t>
      </w:r>
      <w:r w:rsidR="00407A26">
        <w:rPr>
          <w:rFonts w:eastAsia="바탕"/>
          <w:lang w:eastAsia="ko-KR"/>
        </w:rPr>
        <w:t xml:space="preserve">CTM-based </w:t>
      </w:r>
      <w:r w:rsidRPr="00FD0A43">
        <w:rPr>
          <w:rFonts w:eastAsia="바탕"/>
          <w:lang w:eastAsia="ko-KR"/>
        </w:rPr>
        <w:t>studies have shown substantial improvement</w:t>
      </w:r>
      <w:r w:rsidR="00607677" w:rsidRPr="00FD0A43">
        <w:rPr>
          <w:rFonts w:eastAsia="바탕"/>
          <w:lang w:eastAsia="ko-KR"/>
        </w:rPr>
        <w:t>s</w:t>
      </w:r>
      <w:r w:rsidRPr="00FD0A43">
        <w:rPr>
          <w:rFonts w:eastAsia="바탕"/>
          <w:lang w:eastAsia="ko-KR"/>
        </w:rPr>
        <w:t xml:space="preserve"> in model performance</w:t>
      </w:r>
      <w:r w:rsidR="00607677" w:rsidRPr="00FD0A43">
        <w:rPr>
          <w:rFonts w:eastAsia="바탕"/>
          <w:lang w:eastAsia="ko-KR"/>
        </w:rPr>
        <w:t>s in estimating aerosol load</w:t>
      </w:r>
      <w:r w:rsidR="008918A8">
        <w:rPr>
          <w:rFonts w:eastAsia="바탕"/>
          <w:lang w:eastAsia="ko-KR"/>
        </w:rPr>
        <w:t>ing</w:t>
      </w:r>
      <w:r w:rsidR="00607677" w:rsidRPr="00FD0A43">
        <w:rPr>
          <w:rFonts w:eastAsia="바탕"/>
          <w:lang w:eastAsia="ko-KR"/>
        </w:rPr>
        <w:t xml:space="preserve">s </w:t>
      </w:r>
      <w:r w:rsidR="008918A8">
        <w:rPr>
          <w:rFonts w:eastAsia="바탕"/>
          <w:lang w:eastAsia="ko-KR"/>
        </w:rPr>
        <w:t xml:space="preserve">in East Asia </w:t>
      </w:r>
      <w:r w:rsidR="00607677" w:rsidRPr="00FD0A43">
        <w:rPr>
          <w:rFonts w:eastAsia="바탕"/>
          <w:lang w:eastAsia="ko-KR"/>
        </w:rPr>
        <w:t xml:space="preserve">(Jeon et al., 2016; Lee et al., 2016; </w:t>
      </w:r>
      <w:proofErr w:type="spellStart"/>
      <w:r w:rsidR="00607677" w:rsidRPr="00FD0A43">
        <w:rPr>
          <w:rFonts w:eastAsia="바탕"/>
          <w:lang w:eastAsia="ko-KR"/>
        </w:rPr>
        <w:t>Yumimoto</w:t>
      </w:r>
      <w:proofErr w:type="spellEnd"/>
      <w:r w:rsidR="00607677" w:rsidRPr="00FD0A43">
        <w:rPr>
          <w:rFonts w:eastAsia="바탕"/>
          <w:lang w:eastAsia="ko-KR"/>
        </w:rPr>
        <w:t xml:space="preserve"> et al. 2016; </w:t>
      </w:r>
      <w:proofErr w:type="spellStart"/>
      <w:r w:rsidR="00607677" w:rsidRPr="00FD0A43">
        <w:rPr>
          <w:rFonts w:eastAsia="바탕"/>
          <w:lang w:eastAsia="ko-KR"/>
        </w:rPr>
        <w:t>Jin</w:t>
      </w:r>
      <w:proofErr w:type="spellEnd"/>
      <w:r w:rsidR="00607677" w:rsidRPr="00FD0A43">
        <w:rPr>
          <w:rFonts w:eastAsia="바탕"/>
          <w:lang w:eastAsia="ko-KR"/>
        </w:rPr>
        <w:t xml:space="preserve"> et al., 2019)</w:t>
      </w:r>
      <w:r w:rsidRPr="00FD0A43">
        <w:rPr>
          <w:rFonts w:eastAsia="바탕"/>
          <w:lang w:eastAsia="ko-KR"/>
        </w:rPr>
        <w:t>.</w:t>
      </w:r>
      <w:r w:rsidR="00583EDC">
        <w:rPr>
          <w:rFonts w:eastAsia="바탕" w:hint="eastAsia"/>
          <w:lang w:eastAsia="ko-KR"/>
        </w:rPr>
        <w:t xml:space="preserve"> </w:t>
      </w:r>
      <w:r w:rsidR="008B20CD">
        <w:rPr>
          <w:rFonts w:eastAsia="바탕"/>
          <w:lang w:eastAsia="ko-KR"/>
        </w:rPr>
        <w:t xml:space="preserve">In addition, </w:t>
      </w:r>
      <w:r w:rsidR="00675D7C">
        <w:rPr>
          <w:rFonts w:eastAsia="바탕"/>
          <w:lang w:eastAsia="ko-KR"/>
        </w:rPr>
        <w:t xml:space="preserve">in response to </w:t>
      </w:r>
      <w:r w:rsidR="00E06B1D" w:rsidRPr="008B20CD">
        <w:rPr>
          <w:rFonts w:eastAsia="바탕"/>
          <w:lang w:eastAsia="ko-KR"/>
        </w:rPr>
        <w:t xml:space="preserve">the </w:t>
      </w:r>
      <w:r w:rsidR="00465303" w:rsidRPr="008B20CD">
        <w:rPr>
          <w:rFonts w:eastAsia="바탕"/>
          <w:lang w:eastAsia="ko-KR"/>
        </w:rPr>
        <w:t xml:space="preserve">increasing demand </w:t>
      </w:r>
      <w:r w:rsidR="00E2650D" w:rsidRPr="008B20CD">
        <w:rPr>
          <w:rFonts w:eastAsia="바탕"/>
          <w:lang w:eastAsia="ko-KR"/>
        </w:rPr>
        <w:t xml:space="preserve">for </w:t>
      </w:r>
      <w:r w:rsidR="00DE7672" w:rsidRPr="008B20CD">
        <w:rPr>
          <w:rFonts w:eastAsia="바탕"/>
          <w:lang w:eastAsia="ko-KR"/>
        </w:rPr>
        <w:t xml:space="preserve">satellite data </w:t>
      </w:r>
      <w:r w:rsidR="00867D1F" w:rsidRPr="008B20CD">
        <w:rPr>
          <w:rFonts w:eastAsia="바탕"/>
          <w:lang w:eastAsia="ko-KR"/>
        </w:rPr>
        <w:t xml:space="preserve">available </w:t>
      </w:r>
      <w:r w:rsidR="00057924" w:rsidRPr="008B20CD">
        <w:rPr>
          <w:rFonts w:eastAsia="바탕"/>
          <w:lang w:eastAsia="ko-KR"/>
        </w:rPr>
        <w:t xml:space="preserve">at finer temporal </w:t>
      </w:r>
      <w:r w:rsidR="00057924" w:rsidRPr="00E52926">
        <w:rPr>
          <w:rFonts w:eastAsia="바탕"/>
          <w:lang w:eastAsia="ko-KR"/>
        </w:rPr>
        <w:t>resolutions</w:t>
      </w:r>
      <w:r w:rsidR="00E2650D" w:rsidRPr="00E52926">
        <w:rPr>
          <w:rFonts w:eastAsia="바탕"/>
          <w:lang w:eastAsia="ko-KR"/>
        </w:rPr>
        <w:t xml:space="preserve">, </w:t>
      </w:r>
      <w:r w:rsidR="001F6CE4" w:rsidRPr="001F6CE4">
        <w:rPr>
          <w:rFonts w:eastAsia="바탕"/>
          <w:lang w:eastAsia="ko-KR"/>
        </w:rPr>
        <w:t xml:space="preserve">the Committee on Earth Observation Satellites </w:t>
      </w:r>
      <w:r w:rsidR="00675D7C">
        <w:rPr>
          <w:rFonts w:eastAsia="바탕"/>
          <w:lang w:eastAsia="ko-KR"/>
        </w:rPr>
        <w:t>ha</w:t>
      </w:r>
      <w:r w:rsidR="00AE5F3B">
        <w:rPr>
          <w:rFonts w:eastAsia="바탕"/>
          <w:lang w:eastAsia="ko-KR"/>
        </w:rPr>
        <w:t>s</w:t>
      </w:r>
      <w:r w:rsidR="00675D7C">
        <w:rPr>
          <w:rFonts w:eastAsia="바탕"/>
          <w:lang w:eastAsia="ko-KR"/>
        </w:rPr>
        <w:t xml:space="preserve"> led an international effort </w:t>
      </w:r>
      <w:r w:rsidR="005D14CF" w:rsidRPr="001F6CE4">
        <w:rPr>
          <w:rFonts w:eastAsia="바탕"/>
          <w:lang w:eastAsia="ko-KR"/>
        </w:rPr>
        <w:t xml:space="preserve">to coordinate </w:t>
      </w:r>
      <w:r w:rsidR="005D14CF" w:rsidRPr="00E52926">
        <w:rPr>
          <w:rFonts w:eastAsia="바탕"/>
          <w:lang w:eastAsia="ko-KR"/>
        </w:rPr>
        <w:t xml:space="preserve">a </w:t>
      </w:r>
      <w:r w:rsidR="00EC3419" w:rsidRPr="00E52926">
        <w:rPr>
          <w:rFonts w:eastAsia="바탕"/>
          <w:lang w:eastAsia="ko-KR"/>
        </w:rPr>
        <w:t xml:space="preserve">new </w:t>
      </w:r>
      <w:r w:rsidR="005D14CF" w:rsidRPr="00E52926">
        <w:rPr>
          <w:rFonts w:eastAsia="바탕"/>
          <w:lang w:eastAsia="ko-KR"/>
        </w:rPr>
        <w:t xml:space="preserve">constellation </w:t>
      </w:r>
      <w:r w:rsidR="005D14CF" w:rsidRPr="00E12960">
        <w:rPr>
          <w:rFonts w:eastAsia="바탕"/>
          <w:lang w:eastAsia="ko-KR"/>
        </w:rPr>
        <w:t xml:space="preserve">of </w:t>
      </w:r>
      <w:r w:rsidR="00E12960" w:rsidRPr="00E12960">
        <w:rPr>
          <w:rFonts w:eastAsia="바탕"/>
          <w:lang w:eastAsia="ko-KR"/>
        </w:rPr>
        <w:t xml:space="preserve">GEO </w:t>
      </w:r>
      <w:r w:rsidR="005D14CF" w:rsidRPr="00E12960">
        <w:rPr>
          <w:rFonts w:eastAsia="바탕"/>
          <w:lang w:eastAsia="ko-KR"/>
        </w:rPr>
        <w:t>satellite instruments</w:t>
      </w:r>
      <w:r w:rsidR="00BB77D8" w:rsidRPr="00E12960">
        <w:rPr>
          <w:rFonts w:eastAsia="바탕"/>
          <w:lang w:eastAsia="ko-KR"/>
        </w:rPr>
        <w:t xml:space="preserve"> </w:t>
      </w:r>
      <w:r w:rsidR="00F47E87" w:rsidRPr="00E12960">
        <w:rPr>
          <w:rFonts w:eastAsia="바탕"/>
          <w:lang w:eastAsia="ko-KR"/>
        </w:rPr>
        <w:t xml:space="preserve">for </w:t>
      </w:r>
      <w:r w:rsidR="00996B85" w:rsidRPr="00E12960">
        <w:rPr>
          <w:rFonts w:eastAsia="바탕"/>
          <w:lang w:eastAsia="ko-KR"/>
        </w:rPr>
        <w:t xml:space="preserve">monitoring the behaviors of </w:t>
      </w:r>
      <w:r w:rsidR="00313076" w:rsidRPr="00E12960">
        <w:rPr>
          <w:rFonts w:eastAsia="바탕"/>
          <w:lang w:eastAsia="ko-KR"/>
        </w:rPr>
        <w:t xml:space="preserve">atmospheric constituents </w:t>
      </w:r>
      <w:r w:rsidR="00583EDC">
        <w:rPr>
          <w:rFonts w:eastAsia="바탕"/>
          <w:lang w:eastAsia="ko-KR"/>
        </w:rPr>
        <w:t xml:space="preserve">over the globe </w:t>
      </w:r>
      <w:r w:rsidR="00996B85" w:rsidRPr="00E12960">
        <w:rPr>
          <w:rFonts w:eastAsia="바탕"/>
          <w:lang w:eastAsia="ko-KR"/>
        </w:rPr>
        <w:t xml:space="preserve">at </w:t>
      </w:r>
      <w:r w:rsidR="00ED257F">
        <w:rPr>
          <w:rFonts w:eastAsia="바탕"/>
          <w:lang w:eastAsia="ko-KR"/>
        </w:rPr>
        <w:t xml:space="preserve">faster </w:t>
      </w:r>
      <w:r w:rsidR="00996B85" w:rsidRPr="00E12960">
        <w:rPr>
          <w:rFonts w:eastAsia="바탕"/>
          <w:lang w:eastAsia="ko-KR"/>
        </w:rPr>
        <w:t>sampling rates.</w:t>
      </w:r>
      <w:r w:rsidR="00996B85" w:rsidRPr="00E12960">
        <w:rPr>
          <w:rFonts w:eastAsia="바탕" w:hint="eastAsia"/>
          <w:lang w:eastAsia="ko-KR"/>
        </w:rPr>
        <w:t xml:space="preserve"> </w:t>
      </w:r>
      <w:r w:rsidR="00246388" w:rsidRPr="00E12960">
        <w:rPr>
          <w:rFonts w:eastAsia="바탕"/>
          <w:lang w:eastAsia="ko-KR"/>
        </w:rPr>
        <w:t xml:space="preserve">For example, </w:t>
      </w:r>
      <w:r w:rsidR="00313076" w:rsidRPr="00E12960">
        <w:rPr>
          <w:rFonts w:eastAsia="바탕"/>
          <w:lang w:eastAsia="ko-KR"/>
        </w:rPr>
        <w:t xml:space="preserve">the </w:t>
      </w:r>
      <w:r w:rsidR="00983191" w:rsidRPr="00E12960">
        <w:rPr>
          <w:rFonts w:eastAsia="바탕"/>
          <w:lang w:eastAsia="ko-KR"/>
        </w:rPr>
        <w:t>Geostationary Environment Monitoring Spectrometer (GEMS)</w:t>
      </w:r>
      <w:r w:rsidR="00327E8D">
        <w:rPr>
          <w:rFonts w:eastAsia="바탕"/>
          <w:lang w:eastAsia="ko-KR"/>
        </w:rPr>
        <w:t xml:space="preserve">, jointly developed by </w:t>
      </w:r>
      <w:r w:rsidR="00675D7C">
        <w:rPr>
          <w:rFonts w:eastAsia="바탕"/>
          <w:lang w:eastAsia="ko-KR"/>
        </w:rPr>
        <w:t xml:space="preserve">the </w:t>
      </w:r>
      <w:r w:rsidR="00327E8D" w:rsidRPr="00327E8D">
        <w:rPr>
          <w:rFonts w:eastAsia="바탕"/>
          <w:lang w:eastAsia="ko-KR"/>
        </w:rPr>
        <w:t xml:space="preserve">Korea Aerospace Research Institute </w:t>
      </w:r>
      <w:r w:rsidR="00327E8D">
        <w:rPr>
          <w:rFonts w:eastAsia="바탕"/>
          <w:lang w:eastAsia="ko-KR"/>
        </w:rPr>
        <w:t xml:space="preserve">and </w:t>
      </w:r>
      <w:r w:rsidR="00327E8D" w:rsidRPr="00327E8D">
        <w:rPr>
          <w:rFonts w:eastAsia="바탕"/>
          <w:lang w:eastAsia="ko-KR"/>
        </w:rPr>
        <w:t>Ball Aerospace</w:t>
      </w:r>
      <w:r w:rsidR="00327E8D">
        <w:rPr>
          <w:rFonts w:eastAsia="바탕"/>
          <w:lang w:eastAsia="ko-KR"/>
        </w:rPr>
        <w:t>,</w:t>
      </w:r>
      <w:r w:rsidR="00983191" w:rsidRPr="00E12960">
        <w:rPr>
          <w:rFonts w:eastAsia="바탕"/>
          <w:lang w:eastAsia="ko-KR"/>
        </w:rPr>
        <w:t xml:space="preserve"> </w:t>
      </w:r>
      <w:r w:rsidR="00B800EC" w:rsidRPr="00E12960">
        <w:rPr>
          <w:rFonts w:eastAsia="바탕"/>
          <w:lang w:eastAsia="ko-KR"/>
        </w:rPr>
        <w:t xml:space="preserve">was </w:t>
      </w:r>
      <w:r w:rsidR="00983191" w:rsidRPr="00E12960">
        <w:rPr>
          <w:rFonts w:eastAsia="바탕"/>
          <w:lang w:eastAsia="ko-KR"/>
        </w:rPr>
        <w:t>launched onboard the GEO-KOMPSAT-2B</w:t>
      </w:r>
      <w:r w:rsidR="005F1165">
        <w:rPr>
          <w:rFonts w:eastAsia="바탕"/>
          <w:lang w:eastAsia="ko-KR"/>
        </w:rPr>
        <w:t xml:space="preserve"> </w:t>
      </w:r>
      <w:r w:rsidR="00983191" w:rsidRPr="00E12960">
        <w:rPr>
          <w:rFonts w:eastAsia="바탕"/>
          <w:lang w:eastAsia="ko-KR"/>
        </w:rPr>
        <w:t>satellite in 2020</w:t>
      </w:r>
      <w:r w:rsidR="00B800EC" w:rsidRPr="00E12960">
        <w:rPr>
          <w:rFonts w:eastAsia="바탕"/>
          <w:lang w:eastAsia="ko-KR"/>
        </w:rPr>
        <w:t xml:space="preserve"> </w:t>
      </w:r>
      <w:r w:rsidR="00DE042A" w:rsidRPr="00E12960">
        <w:rPr>
          <w:rFonts w:eastAsia="바탕"/>
          <w:lang w:eastAsia="ko-KR"/>
        </w:rPr>
        <w:t xml:space="preserve">as the first </w:t>
      </w:r>
      <w:r w:rsidR="002441A7">
        <w:rPr>
          <w:rFonts w:eastAsia="바탕"/>
          <w:lang w:eastAsia="ko-KR"/>
        </w:rPr>
        <w:t xml:space="preserve">ultraviolet-visible (UV-Vis) </w:t>
      </w:r>
      <w:r w:rsidR="00DE042A" w:rsidRPr="00E12960">
        <w:rPr>
          <w:rFonts w:eastAsia="바탕"/>
          <w:lang w:eastAsia="ko-KR"/>
        </w:rPr>
        <w:t>instrument of its kind</w:t>
      </w:r>
      <w:r w:rsidR="00675D7C">
        <w:rPr>
          <w:rFonts w:eastAsia="바탕"/>
          <w:lang w:eastAsia="ko-KR"/>
        </w:rPr>
        <w:t xml:space="preserve"> that</w:t>
      </w:r>
      <w:r w:rsidR="00DE042A" w:rsidRPr="00E12960">
        <w:rPr>
          <w:rFonts w:eastAsia="바탕"/>
          <w:lang w:eastAsia="ko-KR"/>
        </w:rPr>
        <w:t xml:space="preserve"> can measure </w:t>
      </w:r>
      <w:r w:rsidR="00E12960" w:rsidRPr="00E12960">
        <w:rPr>
          <w:rFonts w:eastAsia="바탕"/>
          <w:lang w:eastAsia="ko-KR"/>
        </w:rPr>
        <w:t xml:space="preserve">the columnar </w:t>
      </w:r>
      <w:r w:rsidR="00E12960" w:rsidRPr="009F2827">
        <w:rPr>
          <w:rFonts w:eastAsia="바탕"/>
          <w:lang w:eastAsia="ko-KR"/>
        </w:rPr>
        <w:t>loadings of both trace gases and aerosols</w:t>
      </w:r>
      <w:r w:rsidR="00327E8D" w:rsidRPr="009F2827">
        <w:rPr>
          <w:rFonts w:eastAsia="바탕"/>
          <w:lang w:eastAsia="ko-KR"/>
        </w:rPr>
        <w:t xml:space="preserve"> </w:t>
      </w:r>
      <w:r w:rsidR="00AD6052" w:rsidRPr="009F2827">
        <w:rPr>
          <w:rFonts w:eastAsia="바탕"/>
          <w:lang w:eastAsia="ko-KR"/>
        </w:rPr>
        <w:t xml:space="preserve">over </w:t>
      </w:r>
      <w:r w:rsidR="00130532" w:rsidRPr="009F2827">
        <w:rPr>
          <w:rFonts w:eastAsia="바탕"/>
          <w:lang w:eastAsia="ko-KR"/>
        </w:rPr>
        <w:t xml:space="preserve">the </w:t>
      </w:r>
      <w:r w:rsidR="00AD6052" w:rsidRPr="009F2827">
        <w:rPr>
          <w:rFonts w:eastAsia="바탕"/>
          <w:lang w:eastAsia="ko-KR"/>
        </w:rPr>
        <w:t>Asia</w:t>
      </w:r>
      <w:r w:rsidR="00D33504" w:rsidRPr="009F2827">
        <w:rPr>
          <w:rFonts w:eastAsia="바탕"/>
          <w:lang w:eastAsia="ko-KR"/>
        </w:rPr>
        <w:t>-Pacific region</w:t>
      </w:r>
      <w:r w:rsidR="00AD6052" w:rsidRPr="009F2827">
        <w:rPr>
          <w:rFonts w:eastAsia="바탕"/>
          <w:lang w:eastAsia="ko-KR"/>
        </w:rPr>
        <w:t xml:space="preserve"> </w:t>
      </w:r>
      <w:r w:rsidR="00916BBB" w:rsidRPr="009F2827">
        <w:rPr>
          <w:rFonts w:eastAsia="바탕"/>
          <w:lang w:eastAsia="ko-KR"/>
        </w:rPr>
        <w:t xml:space="preserve">in </w:t>
      </w:r>
      <w:r w:rsidR="00E12960" w:rsidRPr="009F2827">
        <w:rPr>
          <w:rFonts w:eastAsia="바탕"/>
          <w:lang w:eastAsia="ko-KR"/>
        </w:rPr>
        <w:t>a geostationary manner</w:t>
      </w:r>
      <w:r w:rsidR="00E91E5C" w:rsidRPr="009F2827">
        <w:rPr>
          <w:rFonts w:eastAsia="바탕"/>
          <w:lang w:eastAsia="ko-KR"/>
        </w:rPr>
        <w:t xml:space="preserve"> </w:t>
      </w:r>
      <w:r w:rsidR="00C77B10" w:rsidRPr="009F2827">
        <w:rPr>
          <w:rFonts w:eastAsia="바탕"/>
          <w:lang w:eastAsia="ko-KR"/>
        </w:rPr>
        <w:t xml:space="preserve">up to eight times during daytime </w:t>
      </w:r>
      <w:r w:rsidR="00E91E5C" w:rsidRPr="009F2827">
        <w:rPr>
          <w:rFonts w:eastAsia="바탕"/>
          <w:lang w:eastAsia="ko-KR"/>
        </w:rPr>
        <w:t>(</w:t>
      </w:r>
      <w:r w:rsidR="00327E8D" w:rsidRPr="009F2827">
        <w:rPr>
          <w:rFonts w:eastAsia="바탕"/>
          <w:lang w:eastAsia="ko-KR"/>
        </w:rPr>
        <w:t xml:space="preserve">Choi et al., 2018; </w:t>
      </w:r>
      <w:r w:rsidR="00C23DC8" w:rsidRPr="009F2827">
        <w:rPr>
          <w:rFonts w:eastAsia="바탕"/>
          <w:lang w:eastAsia="ko-KR"/>
        </w:rPr>
        <w:t xml:space="preserve">Kim et al., 2018; </w:t>
      </w:r>
      <w:r w:rsidR="00E91E5C" w:rsidRPr="009F2827">
        <w:rPr>
          <w:rFonts w:eastAsia="바탕"/>
          <w:lang w:eastAsia="ko-KR"/>
        </w:rPr>
        <w:t xml:space="preserve">Kim et al., </w:t>
      </w:r>
      <w:r w:rsidR="00A56F95" w:rsidRPr="009F2827">
        <w:rPr>
          <w:rFonts w:eastAsia="바탕"/>
          <w:lang w:eastAsia="ko-KR"/>
        </w:rPr>
        <w:t>2020</w:t>
      </w:r>
      <w:r w:rsidR="00E91E5C" w:rsidRPr="009F2827">
        <w:rPr>
          <w:rFonts w:eastAsia="바탕"/>
          <w:lang w:eastAsia="ko-KR"/>
        </w:rPr>
        <w:t>)</w:t>
      </w:r>
      <w:r w:rsidR="003B5B63" w:rsidRPr="009F2827">
        <w:rPr>
          <w:rFonts w:eastAsia="바탕"/>
          <w:lang w:eastAsia="ko-KR"/>
        </w:rPr>
        <w:t xml:space="preserve">; </w:t>
      </w:r>
      <w:r w:rsidR="00675D7C" w:rsidRPr="009F2827">
        <w:rPr>
          <w:rFonts w:eastAsia="바탕"/>
          <w:lang w:eastAsia="ko-KR"/>
        </w:rPr>
        <w:t xml:space="preserve">before the advent of the GEMS mission, </w:t>
      </w:r>
      <w:r w:rsidR="003B5B63" w:rsidRPr="009F2827">
        <w:rPr>
          <w:rFonts w:eastAsia="바탕"/>
          <w:lang w:eastAsia="ko-KR"/>
        </w:rPr>
        <w:t>a</w:t>
      </w:r>
      <w:r w:rsidR="00C300C1" w:rsidRPr="009F2827">
        <w:rPr>
          <w:rFonts w:eastAsia="바탕"/>
          <w:lang w:eastAsia="ko-KR"/>
        </w:rPr>
        <w:t>ll UV-</w:t>
      </w:r>
      <w:r w:rsidR="002441A7" w:rsidRPr="009F2827">
        <w:rPr>
          <w:rFonts w:eastAsia="바탕"/>
          <w:lang w:eastAsia="ko-KR"/>
        </w:rPr>
        <w:t>Vis</w:t>
      </w:r>
      <w:r w:rsidR="00C300C1" w:rsidRPr="009F2827">
        <w:rPr>
          <w:rFonts w:eastAsia="바탕"/>
          <w:lang w:eastAsia="ko-KR"/>
        </w:rPr>
        <w:t xml:space="preserve"> instruments </w:t>
      </w:r>
      <w:r w:rsidR="00474544" w:rsidRPr="009F2827">
        <w:rPr>
          <w:rFonts w:eastAsia="바탕"/>
          <w:lang w:eastAsia="ko-KR"/>
        </w:rPr>
        <w:t>had</w:t>
      </w:r>
      <w:r w:rsidR="00C300C1" w:rsidRPr="009F2827">
        <w:rPr>
          <w:rFonts w:eastAsia="바탕"/>
          <w:lang w:eastAsia="ko-KR"/>
        </w:rPr>
        <w:t xml:space="preserve"> been operating on LEO</w:t>
      </w:r>
      <w:r w:rsidR="00E91E5C" w:rsidRPr="009F2827">
        <w:rPr>
          <w:rFonts w:eastAsia="바탕"/>
          <w:lang w:eastAsia="ko-KR"/>
        </w:rPr>
        <w:t xml:space="preserve"> platforms.</w:t>
      </w:r>
      <w:r w:rsidR="00E25080" w:rsidRPr="009F2827">
        <w:rPr>
          <w:rFonts w:eastAsia="바탕"/>
          <w:lang w:eastAsia="ko-KR"/>
        </w:rPr>
        <w:t xml:space="preserve"> </w:t>
      </w:r>
      <w:r w:rsidR="000D3B4C" w:rsidRPr="009F2827">
        <w:rPr>
          <w:rFonts w:eastAsia="바탕"/>
          <w:lang w:eastAsia="ko-KR"/>
        </w:rPr>
        <w:t>Furthermore, e</w:t>
      </w:r>
      <w:r w:rsidR="00782DAF" w:rsidRPr="009F2827">
        <w:rPr>
          <w:rFonts w:eastAsia="바탕"/>
          <w:lang w:eastAsia="ko-KR"/>
        </w:rPr>
        <w:t xml:space="preserve">quipped with </w:t>
      </w:r>
      <w:r w:rsidR="007D361B" w:rsidRPr="009F2827">
        <w:rPr>
          <w:rFonts w:eastAsia="바탕"/>
          <w:lang w:eastAsia="ko-KR"/>
        </w:rPr>
        <w:t>similar observational capabilities</w:t>
      </w:r>
      <w:r w:rsidR="00226C15" w:rsidRPr="009F2827">
        <w:rPr>
          <w:rFonts w:eastAsia="바탕"/>
          <w:lang w:eastAsia="ko-KR"/>
        </w:rPr>
        <w:t>, a series of GEO satellite</w:t>
      </w:r>
      <w:r w:rsidR="00583EDC" w:rsidRPr="009F2827">
        <w:rPr>
          <w:rFonts w:eastAsia="바탕"/>
          <w:lang w:eastAsia="ko-KR"/>
        </w:rPr>
        <w:t xml:space="preserve"> </w:t>
      </w:r>
      <w:r w:rsidR="00226C15" w:rsidRPr="009F2827">
        <w:rPr>
          <w:rFonts w:eastAsia="바탕"/>
          <w:lang w:eastAsia="ko-KR"/>
        </w:rPr>
        <w:t>in</w:t>
      </w:r>
      <w:r w:rsidR="00583EDC" w:rsidRPr="001F6CE4">
        <w:rPr>
          <w:rFonts w:eastAsia="바탕"/>
          <w:lang w:eastAsia="ko-KR"/>
        </w:rPr>
        <w:t xml:space="preserve">struments </w:t>
      </w:r>
      <w:r w:rsidR="00782DAF" w:rsidRPr="001F6CE4">
        <w:rPr>
          <w:rFonts w:eastAsia="바탕"/>
          <w:lang w:eastAsia="ko-KR"/>
        </w:rPr>
        <w:t>are planned to be launched in 2023</w:t>
      </w:r>
      <w:r w:rsidR="00412258" w:rsidRPr="001F6CE4">
        <w:rPr>
          <w:rFonts w:eastAsia="바탕"/>
          <w:lang w:eastAsia="ko-KR"/>
        </w:rPr>
        <w:t xml:space="preserve"> to </w:t>
      </w:r>
      <w:r w:rsidR="00541A74" w:rsidRPr="001F6CE4">
        <w:rPr>
          <w:rFonts w:eastAsia="바탕"/>
          <w:lang w:eastAsia="ko-KR"/>
        </w:rPr>
        <w:t xml:space="preserve">complete building </w:t>
      </w:r>
      <w:r w:rsidR="00412258" w:rsidRPr="001F6CE4">
        <w:rPr>
          <w:rFonts w:eastAsia="바탕"/>
          <w:lang w:eastAsia="ko-KR"/>
        </w:rPr>
        <w:t xml:space="preserve">the </w:t>
      </w:r>
      <w:r w:rsidR="00FD3ED3" w:rsidRPr="001F6CE4">
        <w:rPr>
          <w:rFonts w:eastAsia="바탕"/>
          <w:lang w:eastAsia="ko-KR"/>
        </w:rPr>
        <w:t xml:space="preserve">future </w:t>
      </w:r>
      <w:r w:rsidR="00412258" w:rsidRPr="001F6CE4">
        <w:rPr>
          <w:rFonts w:eastAsia="바탕"/>
          <w:lang w:eastAsia="ko-KR"/>
        </w:rPr>
        <w:t>constellation</w:t>
      </w:r>
      <w:r w:rsidR="001F6CE4">
        <w:rPr>
          <w:rFonts w:eastAsia="바탕"/>
          <w:lang w:eastAsia="ko-KR"/>
        </w:rPr>
        <w:t>,</w:t>
      </w:r>
      <w:r w:rsidR="00412258" w:rsidRPr="001F6CE4">
        <w:rPr>
          <w:rFonts w:eastAsia="바탕"/>
          <w:lang w:eastAsia="ko-KR"/>
        </w:rPr>
        <w:t xml:space="preserve"> </w:t>
      </w:r>
      <w:r w:rsidR="00FD3ED3" w:rsidRPr="001F6CE4">
        <w:rPr>
          <w:rFonts w:eastAsia="바탕"/>
          <w:lang w:eastAsia="ko-KR"/>
        </w:rPr>
        <w:t>which include</w:t>
      </w:r>
      <w:r w:rsidR="00675D7C">
        <w:rPr>
          <w:rFonts w:eastAsia="바탕"/>
          <w:lang w:eastAsia="ko-KR"/>
        </w:rPr>
        <w:t>s</w:t>
      </w:r>
      <w:r w:rsidR="00FD3ED3" w:rsidRPr="001F6CE4">
        <w:rPr>
          <w:rFonts w:eastAsia="바탕"/>
          <w:lang w:eastAsia="ko-KR"/>
        </w:rPr>
        <w:t xml:space="preserve"> </w:t>
      </w:r>
      <w:r w:rsidR="00233D95" w:rsidRPr="001F6CE4">
        <w:rPr>
          <w:rFonts w:eastAsia="바탕"/>
          <w:lang w:eastAsia="ko-KR"/>
        </w:rPr>
        <w:t xml:space="preserve">NASA’s </w:t>
      </w:r>
      <w:r w:rsidR="00FD3ED3" w:rsidRPr="001F6CE4">
        <w:rPr>
          <w:rFonts w:eastAsia="바탕"/>
          <w:lang w:eastAsia="ko-KR"/>
        </w:rPr>
        <w:t xml:space="preserve">Tropospheric Emissions: Monitoring of </w:t>
      </w:r>
      <w:r w:rsidR="00FD3ED3" w:rsidRPr="00015C65">
        <w:rPr>
          <w:rFonts w:eastAsia="바탕"/>
          <w:lang w:eastAsia="ko-KR"/>
        </w:rPr>
        <w:t>Pollution</w:t>
      </w:r>
      <w:r w:rsidR="00FD3ED3" w:rsidRPr="00015C65">
        <w:rPr>
          <w:rFonts w:eastAsia="바탕" w:hint="eastAsia"/>
          <w:lang w:eastAsia="ko-KR"/>
        </w:rPr>
        <w:t xml:space="preserve"> </w:t>
      </w:r>
      <w:r w:rsidR="00FD3ED3" w:rsidRPr="00015C65">
        <w:rPr>
          <w:rFonts w:eastAsia="바탕"/>
          <w:lang w:eastAsia="ko-KR"/>
        </w:rPr>
        <w:t xml:space="preserve">(TEMPO) </w:t>
      </w:r>
      <w:r w:rsidR="00233D95" w:rsidRPr="001F6CE4">
        <w:rPr>
          <w:rFonts w:eastAsia="바탕"/>
          <w:lang w:eastAsia="ko-KR"/>
        </w:rPr>
        <w:t xml:space="preserve">above </w:t>
      </w:r>
      <w:r w:rsidR="00FD3ED3" w:rsidRPr="001F6CE4">
        <w:rPr>
          <w:rFonts w:eastAsia="바탕"/>
          <w:lang w:eastAsia="ko-KR"/>
        </w:rPr>
        <w:t>North America (</w:t>
      </w:r>
      <w:proofErr w:type="spellStart"/>
      <w:r w:rsidR="00FD3ED3" w:rsidRPr="001F6CE4">
        <w:rPr>
          <w:rFonts w:eastAsia="바탕"/>
          <w:lang w:eastAsia="ko-KR"/>
        </w:rPr>
        <w:t>Zoogman</w:t>
      </w:r>
      <w:proofErr w:type="spellEnd"/>
      <w:r w:rsidR="00FD3ED3" w:rsidRPr="001F6CE4">
        <w:rPr>
          <w:rFonts w:eastAsia="바탕"/>
          <w:lang w:eastAsia="ko-KR"/>
        </w:rPr>
        <w:t xml:space="preserve"> et al. 2017)</w:t>
      </w:r>
      <w:r w:rsidR="00233D95" w:rsidRPr="001F6CE4">
        <w:rPr>
          <w:rFonts w:eastAsia="바탕"/>
          <w:lang w:eastAsia="ko-KR"/>
        </w:rPr>
        <w:t xml:space="preserve"> and </w:t>
      </w:r>
      <w:r w:rsidR="00675D7C">
        <w:rPr>
          <w:rFonts w:eastAsia="바탕"/>
          <w:lang w:eastAsia="ko-KR"/>
        </w:rPr>
        <w:t xml:space="preserve">the </w:t>
      </w:r>
      <w:r w:rsidR="00233D95" w:rsidRPr="001F6CE4">
        <w:rPr>
          <w:rFonts w:eastAsia="바탕"/>
          <w:lang w:eastAsia="ko-KR"/>
        </w:rPr>
        <w:t>European Space Agency Sentinel-4 above Europe and North Africa (</w:t>
      </w:r>
      <w:proofErr w:type="spellStart"/>
      <w:r w:rsidR="00233D95" w:rsidRPr="001F6CE4">
        <w:rPr>
          <w:rFonts w:eastAsia="바탕"/>
          <w:lang w:eastAsia="ko-KR"/>
        </w:rPr>
        <w:t>Ingmann</w:t>
      </w:r>
      <w:proofErr w:type="spellEnd"/>
      <w:r w:rsidR="00233D95" w:rsidRPr="001F6CE4">
        <w:rPr>
          <w:rFonts w:eastAsia="바탕"/>
          <w:lang w:eastAsia="ko-KR"/>
        </w:rPr>
        <w:t xml:space="preserve"> et al., 2012)</w:t>
      </w:r>
      <w:r w:rsidR="001F6CE4">
        <w:rPr>
          <w:rFonts w:eastAsia="바탕"/>
          <w:lang w:eastAsia="ko-KR"/>
        </w:rPr>
        <w:t xml:space="preserve">, and ultimately serve the needs of </w:t>
      </w:r>
      <w:r w:rsidR="007C2D2E">
        <w:rPr>
          <w:rFonts w:eastAsia="바탕"/>
          <w:lang w:eastAsia="ko-KR"/>
        </w:rPr>
        <w:t xml:space="preserve">more </w:t>
      </w:r>
      <w:r w:rsidR="001F6CE4">
        <w:rPr>
          <w:rFonts w:eastAsia="바탕"/>
          <w:lang w:eastAsia="ko-KR"/>
        </w:rPr>
        <w:t xml:space="preserve">detailed </w:t>
      </w:r>
      <w:r w:rsidR="007C2D2E">
        <w:rPr>
          <w:rFonts w:eastAsia="바탕"/>
          <w:lang w:eastAsia="ko-KR"/>
        </w:rPr>
        <w:t xml:space="preserve">and frequent </w:t>
      </w:r>
      <w:r w:rsidR="001F6CE4">
        <w:rPr>
          <w:rFonts w:eastAsia="바탕"/>
          <w:lang w:eastAsia="ko-KR"/>
        </w:rPr>
        <w:t>air quality measurements over the North</w:t>
      </w:r>
      <w:r w:rsidR="00E13F94">
        <w:rPr>
          <w:rFonts w:eastAsia="바탕"/>
          <w:lang w:eastAsia="ko-KR"/>
        </w:rPr>
        <w:t>ern Hemisphere</w:t>
      </w:r>
      <w:r w:rsidR="00233D95" w:rsidRPr="001F6CE4">
        <w:rPr>
          <w:rFonts w:eastAsia="바탕"/>
          <w:lang w:eastAsia="ko-KR"/>
        </w:rPr>
        <w:t>.</w:t>
      </w:r>
    </w:p>
    <w:p w14:paraId="0E0AF85B" w14:textId="677E6547" w:rsidR="00DC469C" w:rsidRPr="008E6AF0" w:rsidRDefault="00D4424F" w:rsidP="00C83370">
      <w:pPr>
        <w:spacing w:after="240"/>
        <w:rPr>
          <w:rFonts w:eastAsia="바탕"/>
          <w:lang w:eastAsia="ko-KR"/>
        </w:rPr>
      </w:pPr>
      <w:r>
        <w:rPr>
          <w:rFonts w:eastAsia="바탕" w:hint="eastAsia"/>
          <w:lang w:eastAsia="ko-KR"/>
        </w:rPr>
        <w:t>I</w:t>
      </w:r>
      <w:r>
        <w:rPr>
          <w:rFonts w:eastAsia="바탕"/>
          <w:lang w:eastAsia="ko-KR"/>
        </w:rPr>
        <w:t>n addition</w:t>
      </w:r>
      <w:r w:rsidR="00F64BAF">
        <w:rPr>
          <w:rFonts w:eastAsia="바탕"/>
          <w:lang w:eastAsia="ko-KR"/>
        </w:rPr>
        <w:t xml:space="preserve"> to taking advantage of </w:t>
      </w:r>
      <w:r w:rsidR="00EC6DE9">
        <w:rPr>
          <w:rFonts w:eastAsia="바탕"/>
          <w:lang w:eastAsia="ko-KR"/>
        </w:rPr>
        <w:t xml:space="preserve">such </w:t>
      </w:r>
      <w:r w:rsidR="00F64BAF">
        <w:rPr>
          <w:rFonts w:eastAsia="바탕"/>
          <w:lang w:eastAsia="ko-KR"/>
        </w:rPr>
        <w:t xml:space="preserve">finer spatiotemporal resolutions afforded by </w:t>
      </w:r>
      <w:r w:rsidR="00153036">
        <w:rPr>
          <w:rFonts w:eastAsia="바탕"/>
          <w:lang w:eastAsia="ko-KR"/>
        </w:rPr>
        <w:t>GEO</w:t>
      </w:r>
      <w:r w:rsidR="00F64BAF">
        <w:rPr>
          <w:rFonts w:eastAsia="바탕"/>
          <w:lang w:eastAsia="ko-KR"/>
        </w:rPr>
        <w:t xml:space="preserve"> satellite</w:t>
      </w:r>
      <w:r w:rsidR="00063CAC">
        <w:rPr>
          <w:rFonts w:eastAsia="바탕"/>
          <w:lang w:eastAsia="ko-KR"/>
        </w:rPr>
        <w:t xml:space="preserve"> instruments</w:t>
      </w:r>
      <w:r>
        <w:rPr>
          <w:rFonts w:eastAsia="바탕"/>
          <w:lang w:eastAsia="ko-KR"/>
        </w:rPr>
        <w:t xml:space="preserve">, </w:t>
      </w:r>
      <w:r w:rsidR="00DF259E">
        <w:rPr>
          <w:rFonts w:eastAsia="바탕"/>
          <w:lang w:eastAsia="ko-KR"/>
        </w:rPr>
        <w:t>researchers have developed numerous</w:t>
      </w:r>
      <w:r w:rsidR="005C4F36">
        <w:rPr>
          <w:rFonts w:eastAsia="바탕"/>
          <w:lang w:eastAsia="ko-KR"/>
        </w:rPr>
        <w:t xml:space="preserve"> </w:t>
      </w:r>
      <w:r w:rsidR="00522DDD">
        <w:rPr>
          <w:rFonts w:eastAsia="바탕"/>
          <w:lang w:eastAsia="ko-KR"/>
        </w:rPr>
        <w:t xml:space="preserve">data fusion approaches to integrating </w:t>
      </w:r>
      <w:r w:rsidR="003B2EAA">
        <w:rPr>
          <w:rFonts w:eastAsia="바탕"/>
          <w:lang w:eastAsia="ko-KR"/>
        </w:rPr>
        <w:t xml:space="preserve">atmospheric </w:t>
      </w:r>
      <w:r w:rsidR="00C66D2C">
        <w:rPr>
          <w:rFonts w:eastAsia="바탕"/>
          <w:lang w:eastAsia="ko-KR"/>
        </w:rPr>
        <w:t>propert</w:t>
      </w:r>
      <w:r w:rsidR="00244100">
        <w:rPr>
          <w:rFonts w:eastAsia="바탕"/>
          <w:lang w:eastAsia="ko-KR"/>
        </w:rPr>
        <w:t>ies</w:t>
      </w:r>
      <w:r w:rsidR="00C66D2C">
        <w:rPr>
          <w:rFonts w:eastAsia="바탕"/>
          <w:lang w:eastAsia="ko-KR"/>
        </w:rPr>
        <w:t xml:space="preserve"> </w:t>
      </w:r>
      <w:r w:rsidR="009836D5">
        <w:rPr>
          <w:rFonts w:eastAsia="바탕"/>
          <w:lang w:eastAsia="ko-KR"/>
        </w:rPr>
        <w:t xml:space="preserve">retrieved </w:t>
      </w:r>
      <w:r w:rsidR="000C1DEF">
        <w:rPr>
          <w:rFonts w:eastAsia="바탕"/>
          <w:lang w:eastAsia="ko-KR"/>
        </w:rPr>
        <w:t xml:space="preserve">by </w:t>
      </w:r>
      <w:r w:rsidR="009836D5">
        <w:rPr>
          <w:rFonts w:eastAsia="바탕"/>
          <w:lang w:eastAsia="ko-KR"/>
        </w:rPr>
        <w:t xml:space="preserve">multiple </w:t>
      </w:r>
      <w:r w:rsidR="00A52750">
        <w:rPr>
          <w:rFonts w:eastAsia="바탕"/>
          <w:lang w:eastAsia="ko-KR"/>
        </w:rPr>
        <w:t xml:space="preserve">individual </w:t>
      </w:r>
      <w:r w:rsidR="009836D5">
        <w:rPr>
          <w:rFonts w:eastAsia="바탕"/>
          <w:lang w:eastAsia="ko-KR"/>
        </w:rPr>
        <w:t xml:space="preserve">instruments </w:t>
      </w:r>
      <w:r w:rsidR="000749B6">
        <w:rPr>
          <w:rFonts w:eastAsia="바탕"/>
          <w:lang w:eastAsia="ko-KR"/>
        </w:rPr>
        <w:t xml:space="preserve">in order to </w:t>
      </w:r>
      <w:r w:rsidR="00C66D2C" w:rsidRPr="0023655F">
        <w:rPr>
          <w:rFonts w:eastAsia="바탕"/>
          <w:lang w:eastAsia="ko-KR"/>
        </w:rPr>
        <w:t xml:space="preserve">further </w:t>
      </w:r>
      <w:r w:rsidR="002B5F4C" w:rsidRPr="0023655F">
        <w:rPr>
          <w:rFonts w:eastAsia="바탕"/>
          <w:lang w:eastAsia="ko-KR"/>
        </w:rPr>
        <w:t xml:space="preserve">improve </w:t>
      </w:r>
      <w:r w:rsidR="00C66D2C" w:rsidRPr="0023655F">
        <w:rPr>
          <w:rFonts w:eastAsia="바탕"/>
          <w:lang w:eastAsia="ko-KR"/>
        </w:rPr>
        <w:t xml:space="preserve">the quality of </w:t>
      </w:r>
      <w:r w:rsidR="000C1DEF" w:rsidRPr="0023655F">
        <w:rPr>
          <w:rFonts w:eastAsia="바탕"/>
          <w:lang w:eastAsia="ko-KR"/>
        </w:rPr>
        <w:t xml:space="preserve">satellite </w:t>
      </w:r>
      <w:r w:rsidR="00C66D2C" w:rsidRPr="0023655F">
        <w:rPr>
          <w:rFonts w:eastAsia="바탕"/>
          <w:lang w:eastAsia="ko-KR"/>
        </w:rPr>
        <w:t>products</w:t>
      </w:r>
      <w:r w:rsidR="00DF4317" w:rsidRPr="0023655F">
        <w:rPr>
          <w:rFonts w:eastAsia="바탕"/>
          <w:lang w:eastAsia="ko-KR"/>
        </w:rPr>
        <w:t xml:space="preserve">; </w:t>
      </w:r>
      <w:r w:rsidR="003B2EAA" w:rsidRPr="0023655F">
        <w:rPr>
          <w:rFonts w:eastAsia="바탕"/>
          <w:lang w:eastAsia="ko-KR"/>
        </w:rPr>
        <w:t>th</w:t>
      </w:r>
      <w:r w:rsidR="00DF259E">
        <w:rPr>
          <w:rFonts w:eastAsia="바탕"/>
          <w:lang w:eastAsia="ko-KR"/>
        </w:rPr>
        <w:t>e</w:t>
      </w:r>
      <w:r w:rsidR="003B2EAA" w:rsidRPr="0023655F">
        <w:rPr>
          <w:rFonts w:eastAsia="바탕"/>
          <w:lang w:eastAsia="ko-KR"/>
        </w:rPr>
        <w:t xml:space="preserve"> </w:t>
      </w:r>
      <w:r w:rsidR="00DF4317" w:rsidRPr="0023655F">
        <w:rPr>
          <w:rFonts w:eastAsia="바탕"/>
          <w:lang w:eastAsia="ko-KR"/>
        </w:rPr>
        <w:t xml:space="preserve">products derived from </w:t>
      </w:r>
      <w:r w:rsidR="002B5F4C" w:rsidRPr="0023655F">
        <w:rPr>
          <w:rFonts w:eastAsia="바탕"/>
          <w:lang w:eastAsia="ko-KR"/>
        </w:rPr>
        <w:t xml:space="preserve">multiple </w:t>
      </w:r>
      <w:r w:rsidR="00DF4317" w:rsidRPr="0023655F">
        <w:rPr>
          <w:rFonts w:eastAsia="바탕"/>
          <w:lang w:eastAsia="ko-KR"/>
        </w:rPr>
        <w:t xml:space="preserve">instruments can be spatiotemporally complementary in terms of the completeness of </w:t>
      </w:r>
      <w:r w:rsidR="00CE1728" w:rsidRPr="0023655F">
        <w:rPr>
          <w:rFonts w:eastAsia="바탕"/>
          <w:lang w:eastAsia="ko-KR"/>
        </w:rPr>
        <w:t>observation</w:t>
      </w:r>
      <w:r w:rsidR="00DF259E">
        <w:rPr>
          <w:rFonts w:eastAsia="바탕"/>
          <w:lang w:eastAsia="ko-KR"/>
        </w:rPr>
        <w:t>al</w:t>
      </w:r>
      <w:r w:rsidR="00CE1728" w:rsidRPr="0023655F">
        <w:rPr>
          <w:rFonts w:eastAsia="바탕"/>
          <w:lang w:eastAsia="ko-KR"/>
        </w:rPr>
        <w:t xml:space="preserve"> </w:t>
      </w:r>
      <w:r w:rsidR="00B508D2">
        <w:rPr>
          <w:rFonts w:eastAsia="바탕"/>
          <w:lang w:eastAsia="ko-KR"/>
        </w:rPr>
        <w:t xml:space="preserve">data </w:t>
      </w:r>
      <w:r w:rsidR="00DF4317" w:rsidRPr="0023655F">
        <w:rPr>
          <w:rFonts w:eastAsia="바탕"/>
          <w:lang w:eastAsia="ko-KR"/>
        </w:rPr>
        <w:t>(Zou et al., 2020).</w:t>
      </w:r>
      <w:r w:rsidR="00AA6CE2" w:rsidRPr="0023655F">
        <w:rPr>
          <w:rFonts w:eastAsia="바탕" w:hint="eastAsia"/>
          <w:lang w:eastAsia="ko-KR"/>
        </w:rPr>
        <w:t xml:space="preserve"> </w:t>
      </w:r>
      <w:r w:rsidR="00B8440D" w:rsidRPr="0023655F">
        <w:rPr>
          <w:rFonts w:eastAsia="바탕"/>
          <w:lang w:eastAsia="ko-KR"/>
        </w:rPr>
        <w:t xml:space="preserve">For </w:t>
      </w:r>
      <w:r w:rsidR="005F2BE3" w:rsidRPr="0023655F">
        <w:rPr>
          <w:rFonts w:eastAsia="바탕"/>
          <w:lang w:eastAsia="ko-KR"/>
        </w:rPr>
        <w:t>example</w:t>
      </w:r>
      <w:r w:rsidR="00B8440D" w:rsidRPr="0023655F">
        <w:rPr>
          <w:rFonts w:eastAsia="바탕"/>
          <w:lang w:eastAsia="ko-KR"/>
        </w:rPr>
        <w:t>,</w:t>
      </w:r>
      <w:r w:rsidR="00D50750" w:rsidRPr="0023655F">
        <w:rPr>
          <w:rFonts w:eastAsia="바탕"/>
          <w:lang w:eastAsia="ko-KR"/>
        </w:rPr>
        <w:t xml:space="preserve"> </w:t>
      </w:r>
      <w:r w:rsidR="0010541F" w:rsidRPr="0023655F">
        <w:rPr>
          <w:rFonts w:eastAsia="바탕"/>
          <w:lang w:eastAsia="ko-KR"/>
        </w:rPr>
        <w:t xml:space="preserve">several </w:t>
      </w:r>
      <w:r w:rsidR="00D00B96" w:rsidRPr="0023655F">
        <w:rPr>
          <w:rFonts w:eastAsia="바탕"/>
          <w:lang w:eastAsia="ko-KR"/>
        </w:rPr>
        <w:t>studies</w:t>
      </w:r>
      <w:r w:rsidR="0010541F" w:rsidRPr="0023655F">
        <w:rPr>
          <w:rFonts w:eastAsia="바탕"/>
          <w:lang w:eastAsia="ko-KR"/>
        </w:rPr>
        <w:t xml:space="preserve"> </w:t>
      </w:r>
      <w:r w:rsidR="00DF259E">
        <w:rPr>
          <w:rFonts w:eastAsia="바탕"/>
          <w:lang w:eastAsia="ko-KR"/>
        </w:rPr>
        <w:t xml:space="preserve">have </w:t>
      </w:r>
      <w:r w:rsidR="00E91247">
        <w:rPr>
          <w:rFonts w:eastAsia="바탕"/>
          <w:lang w:eastAsia="ko-KR"/>
        </w:rPr>
        <w:t xml:space="preserve">fused </w:t>
      </w:r>
      <w:r w:rsidR="00E91247" w:rsidRPr="008E6AF0">
        <w:rPr>
          <w:rFonts w:eastAsia="바탕"/>
          <w:lang w:eastAsia="ko-KR"/>
        </w:rPr>
        <w:t>multi</w:t>
      </w:r>
      <w:r w:rsidR="00B237D4" w:rsidRPr="008E6AF0">
        <w:rPr>
          <w:rFonts w:eastAsia="바탕"/>
          <w:lang w:eastAsia="ko-KR"/>
        </w:rPr>
        <w:t xml:space="preserve">-source satellite products to </w:t>
      </w:r>
      <w:r w:rsidR="00D73378" w:rsidRPr="008E6AF0">
        <w:rPr>
          <w:rFonts w:eastAsia="바탕"/>
          <w:lang w:eastAsia="ko-KR"/>
        </w:rPr>
        <w:t xml:space="preserve">yield </w:t>
      </w:r>
      <w:r w:rsidR="00B237D4" w:rsidRPr="008E6AF0">
        <w:rPr>
          <w:rFonts w:eastAsia="바탕"/>
          <w:lang w:eastAsia="ko-KR"/>
        </w:rPr>
        <w:t xml:space="preserve">more accurate </w:t>
      </w:r>
      <w:r w:rsidR="00953465" w:rsidRPr="008E6AF0">
        <w:rPr>
          <w:rFonts w:eastAsia="바탕"/>
          <w:lang w:eastAsia="ko-KR"/>
        </w:rPr>
        <w:t>estimates</w:t>
      </w:r>
      <w:r w:rsidR="00D73378" w:rsidRPr="008E6AF0">
        <w:rPr>
          <w:rFonts w:eastAsia="바탕"/>
          <w:lang w:eastAsia="ko-KR"/>
        </w:rPr>
        <w:t xml:space="preserve"> of air quality over East Asia (Choi </w:t>
      </w:r>
      <w:r w:rsidR="00D73378" w:rsidRPr="008E6AF0">
        <w:rPr>
          <w:rFonts w:eastAsia="바탕"/>
          <w:lang w:eastAsia="ko-KR"/>
        </w:rPr>
        <w:lastRenderedPageBreak/>
        <w:t xml:space="preserve">et al., 2019; </w:t>
      </w:r>
      <w:r w:rsidR="00351CD3" w:rsidRPr="008E6AF0">
        <w:rPr>
          <w:rFonts w:eastAsia="바탕"/>
          <w:lang w:eastAsia="ko-KR"/>
        </w:rPr>
        <w:t xml:space="preserve">Go et al., 2020; </w:t>
      </w:r>
      <w:r w:rsidR="00D73378" w:rsidRPr="008E6AF0">
        <w:rPr>
          <w:rFonts w:eastAsia="바탕"/>
          <w:lang w:eastAsia="ko-KR"/>
        </w:rPr>
        <w:t>L</w:t>
      </w:r>
      <w:r w:rsidR="00D73378" w:rsidRPr="004C45BC">
        <w:rPr>
          <w:rFonts w:eastAsia="바탕"/>
          <w:lang w:eastAsia="ko-KR"/>
        </w:rPr>
        <w:t>im et al., 202</w:t>
      </w:r>
      <w:r w:rsidR="00364DD3">
        <w:rPr>
          <w:rFonts w:eastAsia="바탕"/>
          <w:lang w:eastAsia="ko-KR"/>
        </w:rPr>
        <w:t>1</w:t>
      </w:r>
      <w:r w:rsidR="00D73378" w:rsidRPr="004C45BC">
        <w:rPr>
          <w:rFonts w:eastAsia="바탕"/>
          <w:lang w:eastAsia="ko-KR"/>
        </w:rPr>
        <w:t>)</w:t>
      </w:r>
      <w:r w:rsidR="00A67005" w:rsidRPr="004C45BC">
        <w:rPr>
          <w:rFonts w:eastAsia="바탕"/>
          <w:lang w:eastAsia="ko-KR"/>
        </w:rPr>
        <w:t xml:space="preserve"> </w:t>
      </w:r>
      <w:r w:rsidR="00364DD3">
        <w:rPr>
          <w:rFonts w:eastAsia="바탕"/>
          <w:lang w:eastAsia="ko-KR"/>
        </w:rPr>
        <w:t xml:space="preserve">in response to </w:t>
      </w:r>
      <w:r w:rsidR="000C51AA" w:rsidRPr="004C45BC">
        <w:rPr>
          <w:rFonts w:eastAsia="바탕"/>
          <w:lang w:eastAsia="ko-KR"/>
        </w:rPr>
        <w:t xml:space="preserve">the </w:t>
      </w:r>
      <w:r w:rsidR="00A657B0" w:rsidRPr="004C45BC">
        <w:rPr>
          <w:rFonts w:eastAsia="바탕"/>
          <w:lang w:eastAsia="ko-KR"/>
        </w:rPr>
        <w:t xml:space="preserve">upcoming </w:t>
      </w:r>
      <w:r w:rsidR="000C51AA" w:rsidRPr="004C45BC">
        <w:rPr>
          <w:rFonts w:eastAsia="바탕"/>
          <w:lang w:eastAsia="ko-KR"/>
        </w:rPr>
        <w:t>release</w:t>
      </w:r>
      <w:r w:rsidR="005F1165" w:rsidRPr="004C45BC">
        <w:rPr>
          <w:rFonts w:eastAsia="바탕"/>
          <w:lang w:eastAsia="ko-KR"/>
        </w:rPr>
        <w:t xml:space="preserve">s </w:t>
      </w:r>
      <w:r w:rsidR="000C51AA" w:rsidRPr="004C45BC">
        <w:rPr>
          <w:rFonts w:eastAsia="바탕"/>
          <w:lang w:eastAsia="ko-KR"/>
        </w:rPr>
        <w:t>of GEMS</w:t>
      </w:r>
      <w:r w:rsidR="00AE6146" w:rsidRPr="004C45BC">
        <w:rPr>
          <w:rFonts w:eastAsia="바탕"/>
          <w:lang w:eastAsia="ko-KR"/>
        </w:rPr>
        <w:t xml:space="preserve"> products.</w:t>
      </w:r>
      <w:r w:rsidR="00A657B0" w:rsidRPr="004C45BC">
        <w:rPr>
          <w:rFonts w:eastAsia="바탕"/>
          <w:lang w:eastAsia="ko-KR"/>
        </w:rPr>
        <w:t xml:space="preserve"> </w:t>
      </w:r>
      <w:r w:rsidR="003B5B63" w:rsidRPr="004C45BC">
        <w:rPr>
          <w:rFonts w:eastAsia="바탕"/>
          <w:lang w:eastAsia="ko-KR"/>
        </w:rPr>
        <w:t xml:space="preserve">Choi et al. (2019) </w:t>
      </w:r>
      <w:r w:rsidR="008A1A8A" w:rsidRPr="004C45BC">
        <w:rPr>
          <w:rFonts w:eastAsia="바탕"/>
          <w:lang w:eastAsia="ko-KR"/>
        </w:rPr>
        <w:t xml:space="preserve">fused </w:t>
      </w:r>
      <w:r w:rsidR="003B5B63" w:rsidRPr="004C45BC">
        <w:rPr>
          <w:rFonts w:eastAsia="바탕"/>
          <w:lang w:eastAsia="ko-KR"/>
        </w:rPr>
        <w:t xml:space="preserve">multiple </w:t>
      </w:r>
      <w:r w:rsidR="00263712" w:rsidRPr="004C45BC">
        <w:rPr>
          <w:rFonts w:eastAsia="바탕"/>
          <w:lang w:eastAsia="ko-KR"/>
        </w:rPr>
        <w:t xml:space="preserve">aerosol </w:t>
      </w:r>
      <w:r w:rsidR="003B5B63" w:rsidRPr="004C45BC">
        <w:rPr>
          <w:rFonts w:eastAsia="바탕"/>
          <w:lang w:eastAsia="ko-KR"/>
        </w:rPr>
        <w:t>products afforded by three LEO satellite instruments (i.e., M</w:t>
      </w:r>
      <w:r w:rsidR="003B5B63" w:rsidRPr="000F35E9">
        <w:rPr>
          <w:rFonts w:eastAsia="바탕"/>
          <w:lang w:eastAsia="ko-KR"/>
        </w:rPr>
        <w:t xml:space="preserve">ODIS, MISR, and VIIRS) and two GEO satellite instruments (i.e., GOCI and AHI) </w:t>
      </w:r>
      <w:r w:rsidR="003B5B63" w:rsidRPr="000F35E9">
        <w:t xml:space="preserve">to </w:t>
      </w:r>
      <w:r w:rsidR="000849A8" w:rsidRPr="000F35E9">
        <w:t>examine</w:t>
      </w:r>
      <w:r w:rsidR="00DF259E">
        <w:t xml:space="preserve"> how</w:t>
      </w:r>
      <w:r w:rsidR="000849A8" w:rsidRPr="000F35E9">
        <w:t xml:space="preserve"> </w:t>
      </w:r>
      <w:r w:rsidR="00B508D2" w:rsidRPr="000F35E9">
        <w:t>effective</w:t>
      </w:r>
      <w:r w:rsidR="000849A8" w:rsidRPr="000F35E9">
        <w:t xml:space="preserve"> the data fusion approach </w:t>
      </w:r>
      <w:r w:rsidR="00DF259E">
        <w:t>was at</w:t>
      </w:r>
      <w:r w:rsidR="00C3360D" w:rsidRPr="000F35E9">
        <w:t xml:space="preserve"> </w:t>
      </w:r>
      <w:r w:rsidR="00EA49EF" w:rsidRPr="000F35E9">
        <w:t xml:space="preserve">improving the accuracy of </w:t>
      </w:r>
      <w:r w:rsidR="00C3360D" w:rsidRPr="000F35E9">
        <w:t xml:space="preserve">AOD </w:t>
      </w:r>
      <w:r w:rsidR="00EA49EF" w:rsidRPr="000F35E9">
        <w:t xml:space="preserve">estimates </w:t>
      </w:r>
      <w:r w:rsidR="00C3360D" w:rsidRPr="000F35E9">
        <w:t>over East Asia.</w:t>
      </w:r>
      <w:r w:rsidR="00C3360D" w:rsidRPr="000F35E9">
        <w:rPr>
          <w:rFonts w:eastAsia="바탕" w:hint="eastAsia"/>
          <w:lang w:eastAsia="ko-KR"/>
        </w:rPr>
        <w:t xml:space="preserve"> </w:t>
      </w:r>
      <w:r w:rsidR="0057589B" w:rsidRPr="000F35E9">
        <w:rPr>
          <w:rFonts w:eastAsia="바탕"/>
          <w:lang w:eastAsia="ko-KR"/>
        </w:rPr>
        <w:t>Their results showed that t</w:t>
      </w:r>
      <w:r w:rsidR="00DB627D" w:rsidRPr="000F35E9">
        <w:t xml:space="preserve">he </w:t>
      </w:r>
      <w:r w:rsidR="0057589B" w:rsidRPr="000F35E9">
        <w:t xml:space="preserve">multi-source </w:t>
      </w:r>
      <w:r w:rsidR="0045206C" w:rsidRPr="000F35E9">
        <w:t xml:space="preserve">aerosol product </w:t>
      </w:r>
      <w:r w:rsidR="0057589B" w:rsidRPr="000F35E9">
        <w:t xml:space="preserve">could substantially improve </w:t>
      </w:r>
      <w:r w:rsidR="003B5B63" w:rsidRPr="000F35E9">
        <w:t xml:space="preserve">observational coverage and frequency, </w:t>
      </w:r>
      <w:r w:rsidR="0057589B" w:rsidRPr="000F35E9">
        <w:t xml:space="preserve">and the AOD estimates from which showed </w:t>
      </w:r>
      <w:r w:rsidR="00DF259E">
        <w:t>closer</w:t>
      </w:r>
      <w:r w:rsidR="0057589B" w:rsidRPr="000F35E9">
        <w:t xml:space="preserve"> </w:t>
      </w:r>
      <w:r w:rsidR="003B5B63" w:rsidRPr="000F35E9">
        <w:t xml:space="preserve">spatiotemporal agreement </w:t>
      </w:r>
      <w:proofErr w:type="gramStart"/>
      <w:r w:rsidR="003B5B63" w:rsidRPr="000F35E9">
        <w:t xml:space="preserve">with </w:t>
      </w:r>
      <w:r w:rsidR="00E72967">
        <w:t>in</w:t>
      </w:r>
      <w:proofErr w:type="gramEnd"/>
      <w:r w:rsidR="00E72967">
        <w:t xml:space="preserve"> situ</w:t>
      </w:r>
      <w:r w:rsidR="00DB627D" w:rsidRPr="000F35E9">
        <w:t xml:space="preserve"> ground-based measurements at AErosol RObotic NETwork (AER</w:t>
      </w:r>
      <w:r w:rsidR="00DB627D" w:rsidRPr="00B93356">
        <w:t>ONET) sites (</w:t>
      </w:r>
      <w:proofErr w:type="spellStart"/>
      <w:r w:rsidR="00DB627D" w:rsidRPr="00B93356">
        <w:t>Holben</w:t>
      </w:r>
      <w:proofErr w:type="spellEnd"/>
      <w:r w:rsidR="00DB627D" w:rsidRPr="00B93356">
        <w:t xml:space="preserve"> et al., 1998)</w:t>
      </w:r>
      <w:r w:rsidR="003B5B63" w:rsidRPr="00B93356">
        <w:t xml:space="preserve"> </w:t>
      </w:r>
      <w:r w:rsidR="00DF259E">
        <w:rPr>
          <w:rFonts w:eastAsia="바탕"/>
          <w:lang w:eastAsia="ko-KR"/>
        </w:rPr>
        <w:t>than those</w:t>
      </w:r>
      <w:r w:rsidR="0057589B" w:rsidRPr="00B93356">
        <w:rPr>
          <w:rFonts w:eastAsia="바탕"/>
          <w:lang w:eastAsia="ko-KR"/>
        </w:rPr>
        <w:t xml:space="preserve"> </w:t>
      </w:r>
      <w:r w:rsidR="00DF259E">
        <w:rPr>
          <w:rFonts w:eastAsia="바탕"/>
          <w:lang w:eastAsia="ko-KR"/>
        </w:rPr>
        <w:t xml:space="preserve">from </w:t>
      </w:r>
      <w:r w:rsidR="003B5B63" w:rsidRPr="00B93356">
        <w:rPr>
          <w:rFonts w:eastAsia="바탕"/>
          <w:lang w:eastAsia="ko-KR"/>
        </w:rPr>
        <w:t xml:space="preserve">AOD </w:t>
      </w:r>
      <w:r w:rsidR="0057589B" w:rsidRPr="00B93356">
        <w:rPr>
          <w:rFonts w:eastAsia="바탕"/>
          <w:lang w:eastAsia="ko-KR"/>
        </w:rPr>
        <w:t xml:space="preserve">estimates </w:t>
      </w:r>
      <w:r w:rsidR="00DF259E">
        <w:rPr>
          <w:rFonts w:eastAsia="바탕"/>
          <w:lang w:eastAsia="ko-KR"/>
        </w:rPr>
        <w:t>provide by</w:t>
      </w:r>
      <w:r w:rsidR="003B5B63" w:rsidRPr="00B93356">
        <w:rPr>
          <w:rFonts w:eastAsia="바탕"/>
          <w:lang w:eastAsia="ko-KR"/>
        </w:rPr>
        <w:t xml:space="preserve"> </w:t>
      </w:r>
      <w:r w:rsidR="0057589B" w:rsidRPr="00B93356">
        <w:rPr>
          <w:rFonts w:eastAsia="바탕"/>
          <w:lang w:eastAsia="ko-KR"/>
        </w:rPr>
        <w:t xml:space="preserve">each of </w:t>
      </w:r>
      <w:r w:rsidR="0057589B" w:rsidRPr="00B93356">
        <w:rPr>
          <w:rFonts w:eastAsia="바탕"/>
        </w:rPr>
        <w:t xml:space="preserve">the </w:t>
      </w:r>
      <w:r w:rsidR="003B5B63" w:rsidRPr="00B93356">
        <w:rPr>
          <w:rFonts w:eastAsia="바탕"/>
        </w:rPr>
        <w:t>individual</w:t>
      </w:r>
      <w:r w:rsidR="003B5B63" w:rsidRPr="00B93356">
        <w:rPr>
          <w:rFonts w:eastAsia="바탕"/>
          <w:lang w:eastAsia="ko-KR"/>
        </w:rPr>
        <w:t xml:space="preserve"> satellite instrument</w:t>
      </w:r>
      <w:r w:rsidR="0057589B" w:rsidRPr="00B93356">
        <w:rPr>
          <w:rFonts w:eastAsia="바탕"/>
          <w:lang w:eastAsia="ko-KR"/>
        </w:rPr>
        <w:t>s</w:t>
      </w:r>
      <w:r w:rsidR="007A16AF">
        <w:rPr>
          <w:rFonts w:eastAsia="바탕"/>
          <w:lang w:eastAsia="ko-KR"/>
        </w:rPr>
        <w:t xml:space="preserve"> (Choi et al., 2019)</w:t>
      </w:r>
      <w:r w:rsidR="003B5B63" w:rsidRPr="00B93356">
        <w:rPr>
          <w:rFonts w:eastAsia="바탕"/>
          <w:lang w:eastAsia="ko-KR"/>
        </w:rPr>
        <w:t>.</w:t>
      </w:r>
      <w:r w:rsidR="00603DA9" w:rsidRPr="00B93356">
        <w:rPr>
          <w:rFonts w:eastAsia="바탕" w:hint="eastAsia"/>
          <w:lang w:eastAsia="ko-KR"/>
        </w:rPr>
        <w:t xml:space="preserve"> </w:t>
      </w:r>
      <w:r w:rsidR="00BA6033" w:rsidRPr="00B93356">
        <w:rPr>
          <w:rFonts w:eastAsia="바탕"/>
          <w:lang w:eastAsia="ko-KR"/>
        </w:rPr>
        <w:t xml:space="preserve">As a </w:t>
      </w:r>
      <w:r w:rsidR="008C7D94" w:rsidRPr="00B93356">
        <w:rPr>
          <w:rFonts w:eastAsia="바탕"/>
          <w:lang w:eastAsia="ko-KR"/>
        </w:rPr>
        <w:t>follow-up study</w:t>
      </w:r>
      <w:r w:rsidR="00B3190C" w:rsidRPr="00B93356">
        <w:rPr>
          <w:rFonts w:eastAsia="바탕"/>
          <w:lang w:eastAsia="ko-KR"/>
        </w:rPr>
        <w:t xml:space="preserve"> over East Asia</w:t>
      </w:r>
      <w:r w:rsidR="008C7D94" w:rsidRPr="00B93356">
        <w:rPr>
          <w:rFonts w:eastAsia="바탕"/>
          <w:lang w:eastAsia="ko-KR"/>
        </w:rPr>
        <w:t xml:space="preserve">, </w:t>
      </w:r>
      <w:r w:rsidR="003B5B63" w:rsidRPr="00B93356">
        <w:rPr>
          <w:rFonts w:eastAsia="바탕"/>
          <w:lang w:eastAsia="ko-KR"/>
        </w:rPr>
        <w:t xml:space="preserve">Lim et al.’ (2021) </w:t>
      </w:r>
      <w:r w:rsidR="00BA6033" w:rsidRPr="00B93356">
        <w:rPr>
          <w:rFonts w:eastAsia="바탕"/>
          <w:lang w:eastAsia="ko-KR"/>
        </w:rPr>
        <w:t xml:space="preserve">fused </w:t>
      </w:r>
      <w:r w:rsidR="003B5B63" w:rsidRPr="00B93356">
        <w:rPr>
          <w:rFonts w:eastAsia="바탕"/>
          <w:lang w:eastAsia="ko-KR"/>
        </w:rPr>
        <w:t xml:space="preserve">the GOCI AOD </w:t>
      </w:r>
      <w:r w:rsidR="00DF259E">
        <w:rPr>
          <w:rFonts w:eastAsia="바탕"/>
          <w:lang w:eastAsia="ko-KR"/>
        </w:rPr>
        <w:t>with</w:t>
      </w:r>
      <w:r w:rsidR="003B5B63" w:rsidRPr="00B93356">
        <w:rPr>
          <w:rFonts w:eastAsia="바탕"/>
          <w:lang w:eastAsia="ko-KR"/>
        </w:rPr>
        <w:t xml:space="preserve"> AHI AOD </w:t>
      </w:r>
      <w:r w:rsidR="007A16AF">
        <w:rPr>
          <w:rFonts w:eastAsia="바탕"/>
          <w:lang w:eastAsia="ko-KR"/>
        </w:rPr>
        <w:t xml:space="preserve">(hereafter </w:t>
      </w:r>
      <w:r w:rsidR="00DF259E">
        <w:rPr>
          <w:rFonts w:eastAsia="바탕"/>
          <w:lang w:eastAsia="ko-KR"/>
        </w:rPr>
        <w:t xml:space="preserve">referred to as </w:t>
      </w:r>
      <w:r w:rsidR="007A16AF">
        <w:rPr>
          <w:rFonts w:eastAsia="바탕"/>
          <w:lang w:eastAsia="ko-KR"/>
        </w:rPr>
        <w:t xml:space="preserve">GOCI-AHI AOD) </w:t>
      </w:r>
      <w:r w:rsidR="003B5B63" w:rsidRPr="00B93356">
        <w:rPr>
          <w:rFonts w:eastAsia="바탕"/>
          <w:lang w:eastAsia="ko-KR"/>
        </w:rPr>
        <w:t>products</w:t>
      </w:r>
      <w:r w:rsidR="007A16AF">
        <w:rPr>
          <w:rFonts w:eastAsia="바탕"/>
          <w:lang w:eastAsia="ko-KR"/>
        </w:rPr>
        <w:t xml:space="preserve"> </w:t>
      </w:r>
      <w:r w:rsidR="000B1601">
        <w:rPr>
          <w:rFonts w:eastAsia="바탕"/>
          <w:lang w:eastAsia="ko-KR"/>
        </w:rPr>
        <w:t xml:space="preserve">by using </w:t>
      </w:r>
      <w:r w:rsidR="00BA6033" w:rsidRPr="00B93356">
        <w:rPr>
          <w:rFonts w:eastAsia="바탕"/>
          <w:lang w:eastAsia="ko-KR"/>
        </w:rPr>
        <w:t xml:space="preserve">multi-source aerosol properties and </w:t>
      </w:r>
      <w:r w:rsidR="003B5B63" w:rsidRPr="00B93356">
        <w:rPr>
          <w:rFonts w:eastAsia="바탕"/>
          <w:lang w:eastAsia="ko-KR"/>
        </w:rPr>
        <w:t xml:space="preserve">land surface parameters </w:t>
      </w:r>
      <w:r w:rsidR="003B62C7" w:rsidRPr="00B93356">
        <w:rPr>
          <w:rFonts w:eastAsia="바탕"/>
          <w:lang w:eastAsia="ko-KR"/>
        </w:rPr>
        <w:t xml:space="preserve">from those </w:t>
      </w:r>
      <w:r w:rsidR="00BA6033" w:rsidRPr="00B93356">
        <w:rPr>
          <w:rFonts w:eastAsia="바탕"/>
          <w:lang w:eastAsia="ko-KR"/>
        </w:rPr>
        <w:t xml:space="preserve">in </w:t>
      </w:r>
      <w:r w:rsidR="003B5B63" w:rsidRPr="00B93356">
        <w:rPr>
          <w:rFonts w:eastAsia="바탕"/>
          <w:lang w:eastAsia="ko-KR"/>
        </w:rPr>
        <w:t xml:space="preserve">ensemble-mean and maximum-likelihood estimation </w:t>
      </w:r>
      <w:r w:rsidR="00394E1C">
        <w:rPr>
          <w:rFonts w:eastAsia="바탕"/>
          <w:lang w:eastAsia="ko-KR"/>
        </w:rPr>
        <w:t xml:space="preserve">(MLE) </w:t>
      </w:r>
      <w:r w:rsidR="002010DB">
        <w:rPr>
          <w:rFonts w:eastAsia="바탕"/>
          <w:lang w:eastAsia="ko-KR"/>
        </w:rPr>
        <w:t xml:space="preserve">methods </w:t>
      </w:r>
      <w:r w:rsidR="00BA6033" w:rsidRPr="00B93356">
        <w:rPr>
          <w:rFonts w:eastAsia="바탕"/>
          <w:lang w:eastAsia="ko-KR"/>
        </w:rPr>
        <w:t xml:space="preserve">in order to </w:t>
      </w:r>
      <w:r w:rsidR="003B62C7" w:rsidRPr="00B93356">
        <w:rPr>
          <w:rFonts w:eastAsia="바탕"/>
          <w:lang w:eastAsia="ko-KR"/>
        </w:rPr>
        <w:t>reduce</w:t>
      </w:r>
      <w:r w:rsidR="00BA6033" w:rsidRPr="00B93356">
        <w:rPr>
          <w:rFonts w:eastAsia="바탕"/>
          <w:lang w:eastAsia="ko-KR"/>
        </w:rPr>
        <w:t xml:space="preserve"> observational and systematic biases </w:t>
      </w:r>
      <w:r w:rsidR="00DF259E">
        <w:rPr>
          <w:rFonts w:eastAsia="바탕"/>
          <w:lang w:eastAsia="ko-KR"/>
        </w:rPr>
        <w:t>oc</w:t>
      </w:r>
      <w:r w:rsidR="00B27A8D">
        <w:rPr>
          <w:rFonts w:eastAsia="바탕"/>
          <w:lang w:eastAsia="ko-KR"/>
        </w:rPr>
        <w:t>c</w:t>
      </w:r>
      <w:r w:rsidR="00DF259E">
        <w:rPr>
          <w:rFonts w:eastAsia="바탕"/>
          <w:lang w:eastAsia="ko-KR"/>
        </w:rPr>
        <w:t>urring</w:t>
      </w:r>
      <w:r w:rsidR="00B3190C" w:rsidRPr="00B93356">
        <w:rPr>
          <w:rFonts w:eastAsia="바탕"/>
          <w:lang w:eastAsia="ko-KR"/>
        </w:rPr>
        <w:t xml:space="preserve"> during </w:t>
      </w:r>
      <w:r w:rsidR="00FD2831" w:rsidRPr="00B93356">
        <w:rPr>
          <w:rFonts w:eastAsia="바탕"/>
          <w:lang w:eastAsia="ko-KR"/>
        </w:rPr>
        <w:t xml:space="preserve">the retrieval process. </w:t>
      </w:r>
      <w:r w:rsidR="00B3190C" w:rsidRPr="00B93356">
        <w:rPr>
          <w:rFonts w:eastAsia="바탕"/>
          <w:lang w:eastAsia="ko-KR"/>
        </w:rPr>
        <w:t>The</w:t>
      </w:r>
      <w:r w:rsidR="00DF259E">
        <w:rPr>
          <w:rFonts w:eastAsia="바탕"/>
          <w:lang w:eastAsia="ko-KR"/>
        </w:rPr>
        <w:t>ir</w:t>
      </w:r>
      <w:r w:rsidR="00B3190C" w:rsidRPr="00B93356">
        <w:rPr>
          <w:rFonts w:eastAsia="바탕"/>
          <w:lang w:eastAsia="ko-KR"/>
        </w:rPr>
        <w:t xml:space="preserve"> multi-source </w:t>
      </w:r>
      <w:r w:rsidR="00BA6033" w:rsidRPr="00B93356">
        <w:rPr>
          <w:rFonts w:eastAsia="바탕"/>
          <w:lang w:eastAsia="ko-KR"/>
        </w:rPr>
        <w:t>AOD estimates</w:t>
      </w:r>
      <w:r w:rsidR="00B3190C" w:rsidRPr="00B93356">
        <w:rPr>
          <w:rFonts w:eastAsia="바탕"/>
          <w:lang w:eastAsia="ko-KR"/>
        </w:rPr>
        <w:t xml:space="preserve"> </w:t>
      </w:r>
      <w:r w:rsidR="003B5B63" w:rsidRPr="00B93356">
        <w:rPr>
          <w:rFonts w:eastAsia="바탕"/>
          <w:lang w:eastAsia="ko-KR"/>
        </w:rPr>
        <w:t>showed</w:t>
      </w:r>
      <w:r w:rsidR="00DF259E">
        <w:rPr>
          <w:rFonts w:eastAsia="바탕"/>
          <w:lang w:eastAsia="ko-KR"/>
        </w:rPr>
        <w:t xml:space="preserve"> </w:t>
      </w:r>
      <w:r w:rsidR="003B5B63" w:rsidRPr="00B93356">
        <w:rPr>
          <w:rFonts w:eastAsia="바탕"/>
          <w:lang w:eastAsia="ko-KR"/>
        </w:rPr>
        <w:t>substantially improved agreement with AERONET AOD measurements over East Asia</w:t>
      </w:r>
      <w:r w:rsidR="00B3190C" w:rsidRPr="00B93356">
        <w:rPr>
          <w:rFonts w:eastAsia="바탕"/>
          <w:lang w:eastAsia="ko-KR"/>
        </w:rPr>
        <w:t xml:space="preserve">, which </w:t>
      </w:r>
      <w:r w:rsidR="00DF259E">
        <w:rPr>
          <w:rFonts w:eastAsia="바탕"/>
          <w:lang w:eastAsia="ko-KR"/>
        </w:rPr>
        <w:t>they</w:t>
      </w:r>
      <w:r w:rsidR="001216CB" w:rsidRPr="00B93356">
        <w:rPr>
          <w:rFonts w:eastAsia="바탕"/>
          <w:lang w:eastAsia="ko-KR"/>
        </w:rPr>
        <w:t xml:space="preserve"> considered to be </w:t>
      </w:r>
      <w:r w:rsidR="00031814">
        <w:rPr>
          <w:rFonts w:eastAsia="바탕"/>
          <w:lang w:eastAsia="ko-KR"/>
        </w:rPr>
        <w:t>the result of</w:t>
      </w:r>
      <w:r w:rsidR="0041055F" w:rsidRPr="00B93356">
        <w:rPr>
          <w:rFonts w:eastAsia="바탕"/>
          <w:lang w:eastAsia="ko-KR"/>
        </w:rPr>
        <w:t xml:space="preserve"> </w:t>
      </w:r>
      <w:r w:rsidR="00970DD3">
        <w:rPr>
          <w:rFonts w:eastAsia="바탕"/>
          <w:lang w:eastAsia="ko-KR"/>
        </w:rPr>
        <w:t>complementary</w:t>
      </w:r>
      <w:r w:rsidR="00936E0A" w:rsidRPr="00B93356">
        <w:rPr>
          <w:rFonts w:eastAsia="바탕"/>
          <w:lang w:eastAsia="ko-KR"/>
        </w:rPr>
        <w:t xml:space="preserve"> </w:t>
      </w:r>
      <w:r w:rsidR="00D30B95" w:rsidRPr="00B93356">
        <w:rPr>
          <w:rFonts w:eastAsia="바탕"/>
          <w:lang w:eastAsia="ko-KR"/>
        </w:rPr>
        <w:t>retrieval</w:t>
      </w:r>
      <w:r w:rsidR="001945FE" w:rsidRPr="00B93356">
        <w:rPr>
          <w:rFonts w:eastAsia="바탕"/>
          <w:lang w:eastAsia="ko-KR"/>
        </w:rPr>
        <w:t>s</w:t>
      </w:r>
      <w:r w:rsidR="00D30B95" w:rsidRPr="00B93356">
        <w:rPr>
          <w:rFonts w:eastAsia="바탕"/>
          <w:lang w:eastAsia="ko-KR"/>
        </w:rPr>
        <w:t xml:space="preserve"> that </w:t>
      </w:r>
      <w:r w:rsidR="00970DD3">
        <w:rPr>
          <w:rFonts w:eastAsia="바탕"/>
          <w:lang w:eastAsia="ko-KR"/>
        </w:rPr>
        <w:t>reduce</w:t>
      </w:r>
      <w:r w:rsidR="00031814">
        <w:rPr>
          <w:rFonts w:eastAsia="바탕"/>
          <w:lang w:eastAsia="ko-KR"/>
        </w:rPr>
        <w:t>d</w:t>
      </w:r>
      <w:r w:rsidR="00970DD3">
        <w:rPr>
          <w:rFonts w:eastAsia="바탕"/>
          <w:lang w:eastAsia="ko-KR"/>
        </w:rPr>
        <w:t xml:space="preserve"> </w:t>
      </w:r>
      <w:r w:rsidR="00D30B95" w:rsidRPr="00B93356">
        <w:rPr>
          <w:rFonts w:eastAsia="바탕"/>
          <w:lang w:eastAsia="ko-KR"/>
        </w:rPr>
        <w:t xml:space="preserve">the </w:t>
      </w:r>
      <w:r w:rsidR="00970DD3">
        <w:rPr>
          <w:rFonts w:eastAsia="바탕"/>
          <w:lang w:eastAsia="ko-KR"/>
        </w:rPr>
        <w:t xml:space="preserve">number of </w:t>
      </w:r>
      <w:r w:rsidR="00870EE2" w:rsidRPr="00B93356">
        <w:rPr>
          <w:rFonts w:eastAsia="바탕"/>
          <w:lang w:eastAsia="ko-KR"/>
        </w:rPr>
        <w:t>pixels</w:t>
      </w:r>
      <w:r w:rsidR="00D30B95" w:rsidRPr="00B93356">
        <w:rPr>
          <w:rFonts w:eastAsia="바탕"/>
          <w:lang w:eastAsia="ko-KR"/>
        </w:rPr>
        <w:t xml:space="preserve"> </w:t>
      </w:r>
      <w:r w:rsidR="00870EE2" w:rsidRPr="00B93356">
        <w:rPr>
          <w:rFonts w:eastAsia="바탕"/>
          <w:lang w:eastAsia="ko-KR"/>
        </w:rPr>
        <w:t>with</w:t>
      </w:r>
      <w:r w:rsidR="00870EE2" w:rsidRPr="00AC0689">
        <w:rPr>
          <w:rFonts w:eastAsia="바탕"/>
          <w:lang w:eastAsia="ko-KR"/>
        </w:rPr>
        <w:t xml:space="preserve"> missing values </w:t>
      </w:r>
      <w:r w:rsidR="00031814">
        <w:rPr>
          <w:rFonts w:eastAsia="바탕"/>
          <w:lang w:eastAsia="ko-KR"/>
        </w:rPr>
        <w:t xml:space="preserve">and ensured </w:t>
      </w:r>
      <w:r w:rsidR="00D30B95" w:rsidRPr="00AC0689">
        <w:rPr>
          <w:rFonts w:eastAsia="바탕"/>
          <w:lang w:eastAsia="ko-KR"/>
        </w:rPr>
        <w:t xml:space="preserve">more </w:t>
      </w:r>
      <w:r w:rsidR="00A85F2A" w:rsidRPr="00AC0689">
        <w:rPr>
          <w:rFonts w:eastAsia="바탕"/>
          <w:lang w:eastAsia="ko-KR"/>
        </w:rPr>
        <w:t>cloud-free pixels</w:t>
      </w:r>
      <w:r w:rsidR="007A16AF">
        <w:rPr>
          <w:rFonts w:eastAsia="바탕"/>
          <w:lang w:eastAsia="ko-KR"/>
        </w:rPr>
        <w:t xml:space="preserve"> (Lim et al., 2021)</w:t>
      </w:r>
      <w:r w:rsidR="00D30B95" w:rsidRPr="00AC0689">
        <w:rPr>
          <w:rFonts w:eastAsia="바탕"/>
          <w:lang w:eastAsia="ko-KR"/>
        </w:rPr>
        <w:t>.</w:t>
      </w:r>
      <w:r w:rsidR="00427BB2" w:rsidRPr="00AC0689">
        <w:rPr>
          <w:rFonts w:eastAsia="바탕"/>
          <w:lang w:eastAsia="ko-KR"/>
        </w:rPr>
        <w:t xml:space="preserve"> Note that </w:t>
      </w:r>
      <w:r w:rsidR="00031814">
        <w:rPr>
          <w:rFonts w:eastAsia="바탕"/>
          <w:lang w:eastAsia="ko-KR"/>
        </w:rPr>
        <w:t>their study</w:t>
      </w:r>
      <w:r w:rsidR="00BC733D" w:rsidRPr="00AC0689">
        <w:rPr>
          <w:rFonts w:eastAsia="바탕"/>
          <w:lang w:eastAsia="ko-KR"/>
        </w:rPr>
        <w:t xml:space="preserve"> </w:t>
      </w:r>
      <w:r w:rsidR="00270313" w:rsidRPr="00AC0689">
        <w:rPr>
          <w:rFonts w:eastAsia="바탕"/>
          <w:lang w:eastAsia="ko-KR"/>
        </w:rPr>
        <w:t xml:space="preserve">aimed to develop </w:t>
      </w:r>
      <w:r w:rsidR="002066AB" w:rsidRPr="00AC0689">
        <w:rPr>
          <w:rFonts w:eastAsia="바탕"/>
          <w:lang w:eastAsia="ko-KR"/>
        </w:rPr>
        <w:t xml:space="preserve">and examine </w:t>
      </w:r>
      <w:r w:rsidR="00270313" w:rsidRPr="00AC0689">
        <w:rPr>
          <w:rFonts w:eastAsia="바탕"/>
          <w:lang w:eastAsia="ko-KR"/>
        </w:rPr>
        <w:t xml:space="preserve">data fusion algorithms </w:t>
      </w:r>
      <w:r w:rsidR="00BE79D5" w:rsidRPr="00AC0689">
        <w:rPr>
          <w:rFonts w:eastAsia="바탕"/>
          <w:lang w:eastAsia="ko-KR"/>
        </w:rPr>
        <w:t>for near</w:t>
      </w:r>
      <w:r w:rsidR="00031814">
        <w:rPr>
          <w:rFonts w:eastAsia="바탕"/>
          <w:lang w:eastAsia="ko-KR"/>
        </w:rPr>
        <w:t>-</w:t>
      </w:r>
      <w:r w:rsidR="00BE79D5" w:rsidRPr="00AC0689">
        <w:rPr>
          <w:rFonts w:eastAsia="바탕"/>
          <w:lang w:eastAsia="ko-KR"/>
        </w:rPr>
        <w:t xml:space="preserve">future use, </w:t>
      </w:r>
      <w:r w:rsidR="002066AB" w:rsidRPr="00AC0689">
        <w:rPr>
          <w:rFonts w:eastAsia="바탕"/>
          <w:lang w:eastAsia="ko-KR"/>
        </w:rPr>
        <w:t>which w</w:t>
      </w:r>
      <w:r w:rsidR="00031814">
        <w:rPr>
          <w:rFonts w:eastAsia="바탕"/>
          <w:lang w:eastAsia="ko-KR"/>
        </w:rPr>
        <w:t>ould</w:t>
      </w:r>
      <w:r w:rsidR="002066AB" w:rsidRPr="00AC0689">
        <w:rPr>
          <w:rFonts w:eastAsia="바탕"/>
          <w:lang w:eastAsia="ko-KR"/>
        </w:rPr>
        <w:t xml:space="preserve"> be </w:t>
      </w:r>
      <w:r w:rsidR="00831D12" w:rsidRPr="00AC0689">
        <w:rPr>
          <w:rFonts w:eastAsia="바탕"/>
          <w:lang w:eastAsia="ko-KR"/>
        </w:rPr>
        <w:t xml:space="preserve">applied to </w:t>
      </w:r>
      <w:r w:rsidR="002066AB" w:rsidRPr="00AC0689">
        <w:rPr>
          <w:rFonts w:eastAsia="바탕"/>
          <w:lang w:eastAsia="ko-KR"/>
        </w:rPr>
        <w:t xml:space="preserve">producing synergistic </w:t>
      </w:r>
      <w:r w:rsidR="00146826">
        <w:rPr>
          <w:rFonts w:eastAsia="바탕"/>
          <w:lang w:eastAsia="ko-KR"/>
        </w:rPr>
        <w:t xml:space="preserve">satellite </w:t>
      </w:r>
      <w:r w:rsidR="002066AB" w:rsidRPr="00AC0689">
        <w:rPr>
          <w:rFonts w:eastAsia="바탕"/>
          <w:lang w:eastAsia="ko-KR"/>
        </w:rPr>
        <w:t xml:space="preserve">products </w:t>
      </w:r>
      <w:r w:rsidR="006E771D" w:rsidRPr="00AC0689">
        <w:rPr>
          <w:rFonts w:eastAsia="바탕"/>
          <w:lang w:eastAsia="ko-KR"/>
        </w:rPr>
        <w:t>after the</w:t>
      </w:r>
      <w:r w:rsidR="00F50502" w:rsidRPr="00AC0689">
        <w:rPr>
          <w:rFonts w:eastAsia="바탕"/>
          <w:lang w:eastAsia="ko-KR"/>
        </w:rPr>
        <w:t xml:space="preserve"> full</w:t>
      </w:r>
      <w:r w:rsidR="006E771D" w:rsidRPr="00AC0689">
        <w:rPr>
          <w:rFonts w:eastAsia="바탕"/>
          <w:lang w:eastAsia="ko-KR"/>
        </w:rPr>
        <w:t xml:space="preserve"> </w:t>
      </w:r>
      <w:r w:rsidR="00F50502" w:rsidRPr="00AC0689">
        <w:rPr>
          <w:rFonts w:eastAsia="바탕"/>
          <w:lang w:eastAsia="ko-KR"/>
        </w:rPr>
        <w:t xml:space="preserve">product </w:t>
      </w:r>
      <w:r w:rsidR="006E771D" w:rsidRPr="00AC0689">
        <w:rPr>
          <w:rFonts w:eastAsia="바탕"/>
          <w:lang w:eastAsia="ko-KR"/>
        </w:rPr>
        <w:t xml:space="preserve">releases </w:t>
      </w:r>
      <w:r w:rsidR="00F50502" w:rsidRPr="00AC0689">
        <w:rPr>
          <w:rFonts w:eastAsia="바탕"/>
          <w:lang w:eastAsia="ko-KR"/>
        </w:rPr>
        <w:t xml:space="preserve">of </w:t>
      </w:r>
      <w:r w:rsidR="006E771D" w:rsidRPr="00AC0689">
        <w:rPr>
          <w:rFonts w:eastAsia="바탕"/>
          <w:lang w:eastAsia="ko-KR"/>
        </w:rPr>
        <w:t>GEMS and its sister instruments</w:t>
      </w:r>
      <w:r w:rsidR="00262EF4">
        <w:rPr>
          <w:rFonts w:eastAsia="바탕"/>
          <w:lang w:eastAsia="ko-KR"/>
        </w:rPr>
        <w:t>,</w:t>
      </w:r>
      <w:r w:rsidR="00F50502" w:rsidRPr="00AC0689">
        <w:rPr>
          <w:rFonts w:eastAsia="바탕"/>
          <w:lang w:eastAsia="ko-KR"/>
        </w:rPr>
        <w:t xml:space="preserve"> including the Advanced Meteorological Imager (AMI) onboard the GEO-</w:t>
      </w:r>
      <w:r w:rsidR="00F50502" w:rsidRPr="00FC4233">
        <w:rPr>
          <w:rFonts w:eastAsia="바탕"/>
          <w:lang w:eastAsia="ko-KR"/>
        </w:rPr>
        <w:t xml:space="preserve">KOMPSAT-2A satellite and </w:t>
      </w:r>
      <w:r w:rsidR="00DF0596" w:rsidRPr="00FC4233">
        <w:rPr>
          <w:rFonts w:eastAsia="바탕"/>
          <w:lang w:eastAsia="ko-KR"/>
        </w:rPr>
        <w:t>Geostationary Ocean</w:t>
      </w:r>
      <w:r w:rsidR="00DF0596" w:rsidRPr="00FC4233">
        <w:rPr>
          <w:rFonts w:eastAsia="바탕" w:hint="eastAsia"/>
          <w:lang w:eastAsia="ko-KR"/>
        </w:rPr>
        <w:t xml:space="preserve"> </w:t>
      </w:r>
      <w:r w:rsidR="00DF0596" w:rsidRPr="00FC4233">
        <w:rPr>
          <w:rFonts w:eastAsia="바탕"/>
          <w:lang w:eastAsia="ko-KR"/>
        </w:rPr>
        <w:t xml:space="preserve">Color Imager 2 (GOCI-2) </w:t>
      </w:r>
      <w:r w:rsidR="00DF0596" w:rsidRPr="008E6AF0">
        <w:rPr>
          <w:rFonts w:eastAsia="바탕"/>
          <w:lang w:eastAsia="ko-KR"/>
        </w:rPr>
        <w:t>onboard the GEO-KOMPSAT-2B satellite</w:t>
      </w:r>
      <w:r w:rsidR="00F50502" w:rsidRPr="008E6AF0">
        <w:rPr>
          <w:rFonts w:eastAsia="바탕"/>
          <w:lang w:eastAsia="ko-KR"/>
        </w:rPr>
        <w:t>.</w:t>
      </w:r>
    </w:p>
    <w:p w14:paraId="71806A11" w14:textId="73F41C85" w:rsidR="00F9446F" w:rsidRPr="00BD0619" w:rsidRDefault="00F128C5" w:rsidP="002A1C03">
      <w:pPr>
        <w:spacing w:after="240"/>
        <w:rPr>
          <w:rFonts w:eastAsia="바탕"/>
          <w:lang w:eastAsia="ko-KR"/>
        </w:rPr>
      </w:pPr>
      <w:r w:rsidRPr="008E6AF0">
        <w:rPr>
          <w:rFonts w:eastAsia="바탕"/>
          <w:lang w:eastAsia="ko-KR"/>
        </w:rPr>
        <w:t xml:space="preserve">Despite </w:t>
      </w:r>
      <w:r w:rsidR="00031814" w:rsidRPr="008E6AF0">
        <w:rPr>
          <w:rFonts w:eastAsia="바탕"/>
          <w:lang w:eastAsia="ko-KR"/>
        </w:rPr>
        <w:t>the availability of the many</w:t>
      </w:r>
      <w:r w:rsidR="00103F64" w:rsidRPr="008E6AF0">
        <w:rPr>
          <w:rFonts w:eastAsia="바탕"/>
          <w:lang w:eastAsia="ko-KR"/>
        </w:rPr>
        <w:t xml:space="preserve"> </w:t>
      </w:r>
      <w:r w:rsidR="000F323C" w:rsidRPr="008E6AF0">
        <w:rPr>
          <w:rFonts w:eastAsia="바탕"/>
          <w:lang w:eastAsia="ko-KR"/>
        </w:rPr>
        <w:t xml:space="preserve">numerical </w:t>
      </w:r>
      <w:r w:rsidR="00A67D45" w:rsidRPr="008E6AF0">
        <w:rPr>
          <w:rFonts w:eastAsia="바탕"/>
          <w:lang w:eastAsia="ko-KR"/>
        </w:rPr>
        <w:t xml:space="preserve">approaches and data fusion </w:t>
      </w:r>
      <w:r w:rsidR="00103F64" w:rsidRPr="008E6AF0">
        <w:rPr>
          <w:rFonts w:eastAsia="바탕"/>
          <w:lang w:eastAsia="ko-KR"/>
        </w:rPr>
        <w:t>tech</w:t>
      </w:r>
      <w:r w:rsidR="00AE588D" w:rsidRPr="008E6AF0">
        <w:rPr>
          <w:rFonts w:eastAsia="바탕"/>
          <w:lang w:eastAsia="ko-KR"/>
        </w:rPr>
        <w:t xml:space="preserve">niques </w:t>
      </w:r>
      <w:r w:rsidR="00C6016E" w:rsidRPr="008E6AF0">
        <w:rPr>
          <w:rFonts w:eastAsia="바탕"/>
          <w:lang w:eastAsia="ko-KR"/>
        </w:rPr>
        <w:t xml:space="preserve">for reducing the </w:t>
      </w:r>
      <w:r w:rsidR="00031814" w:rsidRPr="008E6AF0">
        <w:rPr>
          <w:rFonts w:eastAsia="바탕"/>
          <w:lang w:eastAsia="ko-KR"/>
        </w:rPr>
        <w:t xml:space="preserve">uncertainties in the </w:t>
      </w:r>
      <w:r w:rsidR="00A67D45" w:rsidRPr="008E6AF0">
        <w:rPr>
          <w:rFonts w:eastAsia="바탕"/>
          <w:lang w:eastAsia="ko-KR"/>
        </w:rPr>
        <w:t xml:space="preserve">model and </w:t>
      </w:r>
      <w:r w:rsidR="00C6016E" w:rsidRPr="008E6AF0">
        <w:rPr>
          <w:rFonts w:eastAsia="바탕"/>
          <w:lang w:eastAsia="ko-KR"/>
        </w:rPr>
        <w:t>observation</w:t>
      </w:r>
      <w:r w:rsidR="00031814" w:rsidRPr="008E6AF0">
        <w:rPr>
          <w:rFonts w:eastAsia="바탕"/>
          <w:lang w:eastAsia="ko-KR"/>
        </w:rPr>
        <w:t>s</w:t>
      </w:r>
      <w:r w:rsidR="00CE6196" w:rsidRPr="008E6AF0">
        <w:rPr>
          <w:rFonts w:eastAsia="바탕"/>
          <w:lang w:eastAsia="ko-KR"/>
        </w:rPr>
        <w:t xml:space="preserve">, efforts to couple them have not been </w:t>
      </w:r>
      <w:r w:rsidR="00CD3C8B" w:rsidRPr="008E6AF0">
        <w:rPr>
          <w:rFonts w:eastAsia="바탕"/>
          <w:lang w:eastAsia="ko-KR"/>
        </w:rPr>
        <w:t xml:space="preserve">sufficiently </w:t>
      </w:r>
      <w:r w:rsidR="00CE6196" w:rsidRPr="008E6AF0">
        <w:rPr>
          <w:rFonts w:eastAsia="바탕"/>
          <w:lang w:eastAsia="ko-KR"/>
        </w:rPr>
        <w:t>rigorous over East Asia</w:t>
      </w:r>
      <w:r w:rsidR="00640210" w:rsidRPr="008E6AF0">
        <w:rPr>
          <w:rFonts w:eastAsia="바탕"/>
          <w:lang w:eastAsia="ko-KR"/>
        </w:rPr>
        <w:t xml:space="preserve">; therefore, </w:t>
      </w:r>
      <w:r w:rsidR="00C65569" w:rsidRPr="008E6AF0">
        <w:rPr>
          <w:rFonts w:eastAsia="바탕" w:hint="eastAsia"/>
          <w:lang w:eastAsia="ko-KR"/>
        </w:rPr>
        <w:t xml:space="preserve">this </w:t>
      </w:r>
      <w:r w:rsidR="00C65569" w:rsidRPr="008E6AF0">
        <w:rPr>
          <w:rFonts w:eastAsia="바탕"/>
          <w:lang w:eastAsia="ko-KR"/>
        </w:rPr>
        <w:t xml:space="preserve">study aimed to </w:t>
      </w:r>
      <w:r w:rsidR="000767C8" w:rsidRPr="008E6AF0">
        <w:rPr>
          <w:rFonts w:eastAsia="바탕"/>
          <w:lang w:eastAsia="ko-KR"/>
        </w:rPr>
        <w:t xml:space="preserve">examine the </w:t>
      </w:r>
      <w:r w:rsidR="00C65569" w:rsidRPr="008E6AF0">
        <w:rPr>
          <w:rFonts w:eastAsia="바탕"/>
          <w:lang w:eastAsia="ko-KR"/>
        </w:rPr>
        <w:t xml:space="preserve">utility </w:t>
      </w:r>
      <w:r w:rsidR="000767C8" w:rsidRPr="008E6AF0">
        <w:rPr>
          <w:rFonts w:eastAsia="바탕"/>
          <w:lang w:eastAsia="ko-KR"/>
        </w:rPr>
        <w:t xml:space="preserve">of </w:t>
      </w:r>
      <w:r w:rsidR="000D3032" w:rsidRPr="008E6AF0">
        <w:rPr>
          <w:rFonts w:eastAsia="바탕"/>
          <w:lang w:eastAsia="ko-KR"/>
        </w:rPr>
        <w:t xml:space="preserve">synergistic </w:t>
      </w:r>
      <w:r w:rsidR="000767C8" w:rsidRPr="008E6AF0">
        <w:rPr>
          <w:rFonts w:eastAsia="바탕"/>
          <w:lang w:eastAsia="ko-KR"/>
        </w:rPr>
        <w:t xml:space="preserve">satellite </w:t>
      </w:r>
      <w:r w:rsidR="00655D2D" w:rsidRPr="008E6AF0">
        <w:rPr>
          <w:rFonts w:eastAsia="바탕"/>
          <w:lang w:eastAsia="ko-KR"/>
        </w:rPr>
        <w:t xml:space="preserve">observation data </w:t>
      </w:r>
      <w:r w:rsidR="00C65569" w:rsidRPr="008E6AF0">
        <w:rPr>
          <w:rFonts w:eastAsia="바탕"/>
          <w:lang w:eastAsia="ko-KR"/>
        </w:rPr>
        <w:t xml:space="preserve">in </w:t>
      </w:r>
      <w:r w:rsidR="00655D2D" w:rsidRPr="008E6AF0">
        <w:rPr>
          <w:rFonts w:eastAsia="바탕"/>
          <w:lang w:eastAsia="ko-KR"/>
        </w:rPr>
        <w:t xml:space="preserve">improving the performance of </w:t>
      </w:r>
      <w:r w:rsidR="00007DE1" w:rsidRPr="008E6AF0">
        <w:rPr>
          <w:rFonts w:eastAsia="바탕"/>
          <w:lang w:eastAsia="ko-KR"/>
        </w:rPr>
        <w:t xml:space="preserve">CTM-based </w:t>
      </w:r>
      <w:r w:rsidR="00640210" w:rsidRPr="008E6AF0">
        <w:rPr>
          <w:rFonts w:eastAsia="바탕"/>
          <w:lang w:eastAsia="ko-KR"/>
        </w:rPr>
        <w:t xml:space="preserve">simulations of aerosol loadings over East Asia. </w:t>
      </w:r>
      <w:r w:rsidR="00031814" w:rsidRPr="008E6AF0">
        <w:rPr>
          <w:rFonts w:eastAsia="바탕"/>
          <w:lang w:eastAsia="ko-KR"/>
        </w:rPr>
        <w:t>Hypothesizing</w:t>
      </w:r>
      <w:r w:rsidR="00640210" w:rsidRPr="008E6AF0">
        <w:rPr>
          <w:rFonts w:eastAsia="바탕"/>
          <w:lang w:eastAsia="ko-KR"/>
        </w:rPr>
        <w:t xml:space="preserve"> that finer spatiotemporal resolutions of </w:t>
      </w:r>
      <w:r w:rsidR="001B66AF" w:rsidRPr="008E6AF0">
        <w:rPr>
          <w:rFonts w:eastAsia="바탕"/>
          <w:lang w:eastAsia="ko-KR"/>
        </w:rPr>
        <w:t>multi-source data fusion products</w:t>
      </w:r>
      <w:r w:rsidR="00640210" w:rsidRPr="008E6AF0">
        <w:rPr>
          <w:rFonts w:eastAsia="바탕"/>
          <w:lang w:eastAsia="ko-KR"/>
        </w:rPr>
        <w:t xml:space="preserve"> would </w:t>
      </w:r>
      <w:r w:rsidR="005A6877" w:rsidRPr="008E6AF0">
        <w:rPr>
          <w:rFonts w:eastAsia="바탕"/>
          <w:lang w:eastAsia="ko-KR"/>
        </w:rPr>
        <w:t>provide</w:t>
      </w:r>
      <w:r w:rsidR="00640210" w:rsidRPr="008E6AF0">
        <w:rPr>
          <w:rFonts w:eastAsia="바탕"/>
          <w:lang w:eastAsia="ko-KR"/>
        </w:rPr>
        <w:t xml:space="preserve"> more observation</w:t>
      </w:r>
      <w:r w:rsidR="00031814" w:rsidRPr="008E6AF0">
        <w:rPr>
          <w:rFonts w:eastAsia="바탕"/>
          <w:lang w:eastAsia="ko-KR"/>
        </w:rPr>
        <w:t>al</w:t>
      </w:r>
      <w:r w:rsidR="00640210" w:rsidRPr="008E6AF0">
        <w:rPr>
          <w:rFonts w:eastAsia="바탕"/>
          <w:lang w:eastAsia="ko-KR"/>
        </w:rPr>
        <w:t xml:space="preserve"> references available for </w:t>
      </w:r>
      <w:r w:rsidR="008D6951" w:rsidRPr="008E6AF0">
        <w:rPr>
          <w:rFonts w:eastAsia="바탕"/>
          <w:lang w:eastAsia="ko-KR"/>
        </w:rPr>
        <w:t>use</w:t>
      </w:r>
      <w:r w:rsidR="00640210" w:rsidRPr="008E6AF0">
        <w:rPr>
          <w:rFonts w:eastAsia="바탕"/>
          <w:lang w:eastAsia="ko-KR"/>
        </w:rPr>
        <w:t>,</w:t>
      </w:r>
      <w:r w:rsidR="008D6951" w:rsidRPr="008E6AF0">
        <w:rPr>
          <w:rFonts w:eastAsia="바탕"/>
          <w:lang w:eastAsia="ko-KR"/>
        </w:rPr>
        <w:t xml:space="preserve"> we </w:t>
      </w:r>
      <w:r w:rsidR="00580BF1" w:rsidRPr="008E6AF0">
        <w:rPr>
          <w:rFonts w:eastAsia="바탕"/>
          <w:lang w:eastAsia="ko-KR"/>
        </w:rPr>
        <w:t xml:space="preserve">employed </w:t>
      </w:r>
      <w:r w:rsidR="002A1C03" w:rsidRPr="008E6AF0">
        <w:rPr>
          <w:rFonts w:eastAsia="바탕"/>
          <w:lang w:eastAsia="ko-KR"/>
        </w:rPr>
        <w:t xml:space="preserve">the </w:t>
      </w:r>
      <w:r w:rsidR="002A1C03" w:rsidRPr="008E6AF0">
        <w:rPr>
          <w:rFonts w:eastAsia="바탕" w:hint="eastAsia"/>
          <w:lang w:eastAsia="ko-KR"/>
        </w:rPr>
        <w:t>G</w:t>
      </w:r>
      <w:r w:rsidR="002A1C03" w:rsidRPr="008E6AF0">
        <w:rPr>
          <w:rFonts w:eastAsia="바탕"/>
          <w:lang w:eastAsia="ko-KR"/>
        </w:rPr>
        <w:t xml:space="preserve">EMS data fusion product and its proxy data </w:t>
      </w:r>
      <w:r w:rsidR="001B66AF" w:rsidRPr="008E6AF0">
        <w:rPr>
          <w:rFonts w:eastAsia="바탕"/>
          <w:lang w:eastAsia="ko-KR"/>
        </w:rPr>
        <w:t xml:space="preserve">in adjusting </w:t>
      </w:r>
      <w:r w:rsidR="00A90A52" w:rsidRPr="008E6AF0">
        <w:rPr>
          <w:rFonts w:eastAsia="바탕"/>
          <w:lang w:eastAsia="ko-KR"/>
        </w:rPr>
        <w:t>the emissions inventory in East Asia</w:t>
      </w:r>
      <w:r w:rsidR="009C1E49" w:rsidRPr="008E6AF0">
        <w:rPr>
          <w:rFonts w:eastAsia="바탕"/>
          <w:lang w:eastAsia="ko-KR"/>
        </w:rPr>
        <w:t xml:space="preserve"> in a top-down manner</w:t>
      </w:r>
      <w:r w:rsidR="00A90A52" w:rsidRPr="008E6AF0">
        <w:rPr>
          <w:rFonts w:eastAsia="바탕"/>
          <w:lang w:eastAsia="ko-KR"/>
        </w:rPr>
        <w:t>.</w:t>
      </w:r>
      <w:r w:rsidR="009C1E49" w:rsidRPr="008E6AF0">
        <w:rPr>
          <w:rFonts w:eastAsia="바탕"/>
          <w:lang w:eastAsia="ko-KR"/>
        </w:rPr>
        <w:t xml:space="preserve"> </w:t>
      </w:r>
      <w:r w:rsidR="00C31CCB" w:rsidRPr="008E6AF0">
        <w:rPr>
          <w:rFonts w:eastAsia="바탕"/>
          <w:lang w:eastAsia="ko-KR"/>
        </w:rPr>
        <w:t xml:space="preserve">This study largely consists of two phases: 1) </w:t>
      </w:r>
      <w:r w:rsidR="007A41D4" w:rsidRPr="008E6AF0">
        <w:rPr>
          <w:rFonts w:eastAsia="바탕"/>
          <w:lang w:eastAsia="ko-KR"/>
        </w:rPr>
        <w:t xml:space="preserve">the </w:t>
      </w:r>
      <w:r w:rsidR="00080848" w:rsidRPr="008E6AF0">
        <w:rPr>
          <w:rFonts w:eastAsia="바탕"/>
          <w:lang w:eastAsia="ko-KR"/>
        </w:rPr>
        <w:t>implementation and evaluation of emissions adjustments using</w:t>
      </w:r>
      <w:r w:rsidR="0009352E" w:rsidRPr="008E6AF0">
        <w:rPr>
          <w:rFonts w:eastAsia="바탕"/>
          <w:lang w:eastAsia="ko-KR"/>
        </w:rPr>
        <w:t xml:space="preserve"> the </w:t>
      </w:r>
      <w:proofErr w:type="spellStart"/>
      <w:r w:rsidR="0009352E" w:rsidRPr="008E6AF0">
        <w:rPr>
          <w:rFonts w:eastAsia="바탕"/>
          <w:lang w:eastAsia="ko-KR"/>
        </w:rPr>
        <w:t>TROPOspheric</w:t>
      </w:r>
      <w:proofErr w:type="spellEnd"/>
      <w:r w:rsidR="0009352E" w:rsidRPr="008E6AF0">
        <w:rPr>
          <w:rFonts w:eastAsia="바탕"/>
          <w:lang w:eastAsia="ko-KR"/>
        </w:rPr>
        <w:t xml:space="preserve"> Monitoring Instrument (TROPOMI) tropospheric NO</w:t>
      </w:r>
      <w:r w:rsidR="0009352E" w:rsidRPr="008E6AF0">
        <w:rPr>
          <w:rFonts w:eastAsia="바탕"/>
          <w:vertAlign w:val="subscript"/>
          <w:lang w:eastAsia="ko-KR"/>
        </w:rPr>
        <w:t>2</w:t>
      </w:r>
      <w:r w:rsidR="0009352E" w:rsidRPr="008E6AF0">
        <w:rPr>
          <w:rFonts w:eastAsia="바탕"/>
          <w:lang w:eastAsia="ko-KR"/>
        </w:rPr>
        <w:t xml:space="preserve"> columns</w:t>
      </w:r>
      <w:r w:rsidR="005664FB" w:rsidRPr="008E6AF0">
        <w:rPr>
          <w:rFonts w:eastAsia="바탕"/>
          <w:lang w:eastAsia="ko-KR"/>
        </w:rPr>
        <w:t xml:space="preserve"> (</w:t>
      </w:r>
      <w:r w:rsidR="005429E6" w:rsidRPr="008E6AF0">
        <w:rPr>
          <w:rFonts w:eastAsia="바탕"/>
          <w:lang w:eastAsia="ko-KR"/>
        </w:rPr>
        <w:t>hereafter referred to as TROPOMI NO</w:t>
      </w:r>
      <w:r w:rsidR="005429E6" w:rsidRPr="008E6AF0">
        <w:rPr>
          <w:rFonts w:eastAsia="바탕"/>
          <w:vertAlign w:val="subscript"/>
          <w:lang w:eastAsia="ko-KR"/>
        </w:rPr>
        <w:t>2</w:t>
      </w:r>
      <w:r w:rsidR="005429E6" w:rsidRPr="008E6AF0">
        <w:rPr>
          <w:rFonts w:eastAsia="바탕"/>
          <w:lang w:eastAsia="ko-KR"/>
        </w:rPr>
        <w:t xml:space="preserve"> columns</w:t>
      </w:r>
      <w:r w:rsidR="005664FB" w:rsidRPr="008E6AF0">
        <w:rPr>
          <w:rFonts w:eastAsia="바탕"/>
          <w:lang w:eastAsia="ko-KR"/>
        </w:rPr>
        <w:t>)</w:t>
      </w:r>
      <w:r w:rsidR="00AE5F3B" w:rsidRPr="008E6AF0">
        <w:rPr>
          <w:rFonts w:eastAsia="바탕"/>
          <w:lang w:eastAsia="ko-KR"/>
        </w:rPr>
        <w:t>,</w:t>
      </w:r>
      <w:r w:rsidR="0009352E" w:rsidRPr="008E6AF0">
        <w:rPr>
          <w:rFonts w:eastAsia="바탕"/>
          <w:lang w:eastAsia="ko-KR"/>
        </w:rPr>
        <w:t xml:space="preserve"> and </w:t>
      </w:r>
      <w:r w:rsidR="002A1C03" w:rsidRPr="008E6AF0">
        <w:rPr>
          <w:rFonts w:eastAsia="바탕"/>
          <w:lang w:eastAsia="ko-KR"/>
        </w:rPr>
        <w:t xml:space="preserve">AHI AOD and GOCI-AHI fused AOD (the proxies of GEMS AOD and GEMS-AHI-GOCI-2 fused AOD, respectively) </w:t>
      </w:r>
      <w:r w:rsidR="007A41D4" w:rsidRPr="008E6AF0">
        <w:rPr>
          <w:rFonts w:eastAsia="바탕"/>
          <w:lang w:eastAsia="ko-KR"/>
        </w:rPr>
        <w:t>for the simulation year 2019</w:t>
      </w:r>
      <w:r w:rsidR="00080848" w:rsidRPr="008E6AF0">
        <w:rPr>
          <w:rFonts w:eastAsia="바탕"/>
          <w:lang w:eastAsia="ko-KR"/>
        </w:rPr>
        <w:t xml:space="preserve">, and 2) </w:t>
      </w:r>
      <w:r w:rsidR="007A41D4" w:rsidRPr="008E6AF0">
        <w:rPr>
          <w:rFonts w:eastAsia="바탕"/>
          <w:lang w:eastAsia="ko-KR"/>
        </w:rPr>
        <w:t xml:space="preserve">the </w:t>
      </w:r>
      <w:r w:rsidR="00080848" w:rsidRPr="008E6AF0">
        <w:rPr>
          <w:rFonts w:eastAsia="바탕"/>
          <w:lang w:eastAsia="ko-KR"/>
        </w:rPr>
        <w:t xml:space="preserve">application of the </w:t>
      </w:r>
      <w:r w:rsidR="00BD57C2" w:rsidRPr="008E6AF0">
        <w:rPr>
          <w:rFonts w:eastAsia="바탕"/>
          <w:lang w:eastAsia="ko-KR"/>
        </w:rPr>
        <w:t xml:space="preserve">emissions adjustment </w:t>
      </w:r>
      <w:r w:rsidR="00B32721" w:rsidRPr="008E6AF0">
        <w:rPr>
          <w:rFonts w:eastAsia="바탕"/>
          <w:lang w:eastAsia="ko-KR"/>
        </w:rPr>
        <w:t xml:space="preserve">approach </w:t>
      </w:r>
      <w:r w:rsidR="007A41D4" w:rsidRPr="008E6AF0">
        <w:rPr>
          <w:rFonts w:eastAsia="바탕"/>
          <w:lang w:eastAsia="ko-KR"/>
        </w:rPr>
        <w:t xml:space="preserve">using </w:t>
      </w:r>
      <w:r w:rsidR="0009352E" w:rsidRPr="008E6AF0">
        <w:rPr>
          <w:rFonts w:eastAsia="바탕"/>
          <w:lang w:eastAsia="ko-KR"/>
        </w:rPr>
        <w:t>the TROPOMI NO</w:t>
      </w:r>
      <w:r w:rsidR="0009352E" w:rsidRPr="008E6AF0">
        <w:rPr>
          <w:rFonts w:eastAsia="바탕"/>
          <w:vertAlign w:val="subscript"/>
          <w:lang w:eastAsia="ko-KR"/>
        </w:rPr>
        <w:t>2</w:t>
      </w:r>
      <w:r w:rsidR="0009352E" w:rsidRPr="008E6AF0">
        <w:rPr>
          <w:rFonts w:eastAsia="바탕"/>
          <w:lang w:eastAsia="ko-KR"/>
        </w:rPr>
        <w:t xml:space="preserve"> columns and </w:t>
      </w:r>
      <w:r w:rsidR="007A41D4" w:rsidRPr="008E6AF0">
        <w:rPr>
          <w:rFonts w:eastAsia="바탕"/>
          <w:lang w:eastAsia="ko-KR"/>
        </w:rPr>
        <w:t>GEMS</w:t>
      </w:r>
      <w:r w:rsidR="002A1C03" w:rsidRPr="008E6AF0">
        <w:rPr>
          <w:rFonts w:eastAsia="바탕"/>
          <w:lang w:eastAsia="ko-KR"/>
        </w:rPr>
        <w:t>-AHI-GOCI-2</w:t>
      </w:r>
      <w:r w:rsidR="007A41D4" w:rsidRPr="008E6AF0">
        <w:rPr>
          <w:rFonts w:eastAsia="바탕"/>
          <w:lang w:eastAsia="ko-KR"/>
        </w:rPr>
        <w:t xml:space="preserve"> </w:t>
      </w:r>
      <w:r w:rsidR="002A1C03" w:rsidRPr="008E6AF0">
        <w:rPr>
          <w:rFonts w:eastAsia="바탕"/>
          <w:lang w:eastAsia="ko-KR"/>
        </w:rPr>
        <w:t xml:space="preserve">fused AOD </w:t>
      </w:r>
      <w:r w:rsidR="007A41D4" w:rsidRPr="008E6AF0">
        <w:rPr>
          <w:rFonts w:eastAsia="바탕"/>
          <w:lang w:eastAsia="ko-KR"/>
        </w:rPr>
        <w:t xml:space="preserve">for </w:t>
      </w:r>
      <w:r w:rsidR="0037511D" w:rsidRPr="008E6AF0">
        <w:rPr>
          <w:rFonts w:eastAsia="바탕"/>
          <w:lang w:eastAsia="ko-KR"/>
        </w:rPr>
        <w:t xml:space="preserve">the </w:t>
      </w:r>
      <w:r w:rsidR="00031814" w:rsidRPr="008E6AF0">
        <w:rPr>
          <w:rFonts w:eastAsia="바탕"/>
          <w:lang w:eastAsia="ko-KR"/>
        </w:rPr>
        <w:t>spring</w:t>
      </w:r>
      <w:r w:rsidR="00F22A21" w:rsidRPr="008E6AF0">
        <w:rPr>
          <w:rFonts w:eastAsia="바탕"/>
          <w:lang w:eastAsia="ko-KR"/>
        </w:rPr>
        <w:t xml:space="preserve"> of </w:t>
      </w:r>
      <w:r w:rsidR="007A41D4" w:rsidRPr="008E6AF0">
        <w:rPr>
          <w:rFonts w:eastAsia="바탕"/>
          <w:lang w:eastAsia="ko-KR"/>
        </w:rPr>
        <w:t>2022</w:t>
      </w:r>
      <w:r w:rsidR="00BD57C2" w:rsidRPr="008E6AF0">
        <w:rPr>
          <w:rFonts w:eastAsia="바탕" w:hint="eastAsia"/>
          <w:lang w:eastAsia="ko-KR"/>
        </w:rPr>
        <w:t>.</w:t>
      </w:r>
      <w:r w:rsidR="00531B78" w:rsidRPr="008E6AF0">
        <w:rPr>
          <w:rFonts w:eastAsia="바탕" w:hint="eastAsia"/>
          <w:lang w:eastAsia="ko-KR"/>
        </w:rPr>
        <w:t xml:space="preserve"> </w:t>
      </w:r>
      <w:r w:rsidR="0037511D" w:rsidRPr="008E6AF0">
        <w:rPr>
          <w:rFonts w:eastAsia="바탕"/>
          <w:lang w:eastAsia="ko-KR"/>
        </w:rPr>
        <w:t xml:space="preserve">For the former </w:t>
      </w:r>
      <w:r w:rsidR="008E7C79" w:rsidRPr="008E6AF0">
        <w:rPr>
          <w:rFonts w:eastAsia="바탕"/>
          <w:lang w:eastAsia="ko-KR"/>
        </w:rPr>
        <w:t>period</w:t>
      </w:r>
      <w:r w:rsidR="0037511D" w:rsidRPr="008E6AF0">
        <w:rPr>
          <w:rFonts w:eastAsia="바탕"/>
          <w:lang w:eastAsia="ko-KR"/>
        </w:rPr>
        <w:t xml:space="preserve">, </w:t>
      </w:r>
      <w:r w:rsidR="00926BB3" w:rsidRPr="008E6AF0">
        <w:rPr>
          <w:rFonts w:eastAsia="바탕"/>
          <w:lang w:eastAsia="ko-KR"/>
        </w:rPr>
        <w:t xml:space="preserve">which represents the most recent year before the COVID-19 outbreak in this study, </w:t>
      </w:r>
      <w:r w:rsidR="0037511D" w:rsidRPr="008E6AF0">
        <w:rPr>
          <w:rFonts w:eastAsia="바탕"/>
          <w:lang w:eastAsia="ko-KR"/>
        </w:rPr>
        <w:t>w</w:t>
      </w:r>
      <w:r w:rsidR="006E0706" w:rsidRPr="008E6AF0">
        <w:rPr>
          <w:rFonts w:eastAsia="바탕"/>
          <w:lang w:eastAsia="ko-KR"/>
        </w:rPr>
        <w:t xml:space="preserve">e </w:t>
      </w:r>
      <w:r w:rsidR="00031814" w:rsidRPr="008E6AF0">
        <w:rPr>
          <w:rFonts w:eastAsia="바탕"/>
          <w:lang w:eastAsia="ko-KR"/>
        </w:rPr>
        <w:t xml:space="preserve">first </w:t>
      </w:r>
      <w:r w:rsidR="00D01CB1" w:rsidRPr="008E6AF0">
        <w:rPr>
          <w:rFonts w:eastAsia="바탕"/>
          <w:lang w:eastAsia="ko-KR"/>
        </w:rPr>
        <w:t xml:space="preserve">performed </w:t>
      </w:r>
      <w:r w:rsidR="00434BEA" w:rsidRPr="008E6AF0">
        <w:rPr>
          <w:rFonts w:eastAsia="바탕"/>
          <w:lang w:eastAsia="ko-KR"/>
        </w:rPr>
        <w:t xml:space="preserve">inverse modeling </w:t>
      </w:r>
      <w:r w:rsidR="00FC4233" w:rsidRPr="008E6AF0">
        <w:rPr>
          <w:rFonts w:eastAsia="바탕"/>
          <w:lang w:eastAsia="ko-KR"/>
        </w:rPr>
        <w:t xml:space="preserve">to constrain bottom-up estimates of </w:t>
      </w:r>
      <w:r w:rsidR="00EA2621" w:rsidRPr="008E6AF0">
        <w:rPr>
          <w:rFonts w:eastAsia="바탕"/>
          <w:lang w:eastAsia="ko-KR"/>
        </w:rPr>
        <w:t>nitrogen oxides (</w:t>
      </w:r>
      <w:r w:rsidR="00FC4233" w:rsidRPr="008E6AF0">
        <w:rPr>
          <w:rFonts w:eastAsia="바탕"/>
          <w:lang w:eastAsia="ko-KR"/>
        </w:rPr>
        <w:t>NO</w:t>
      </w:r>
      <w:r w:rsidR="00FC4233" w:rsidRPr="008E6AF0">
        <w:rPr>
          <w:rFonts w:eastAsia="바탕"/>
          <w:vertAlign w:val="subscript"/>
          <w:lang w:eastAsia="ko-KR"/>
        </w:rPr>
        <w:t>x</w:t>
      </w:r>
      <w:r w:rsidR="00EA2621" w:rsidRPr="008E6AF0">
        <w:rPr>
          <w:rFonts w:eastAsia="바탕"/>
          <w:lang w:eastAsia="ko-KR"/>
        </w:rPr>
        <w:t xml:space="preserve">) </w:t>
      </w:r>
      <w:r w:rsidR="00FC4233" w:rsidRPr="008E6AF0">
        <w:rPr>
          <w:rFonts w:eastAsia="바탕"/>
          <w:lang w:eastAsia="ko-KR"/>
        </w:rPr>
        <w:t xml:space="preserve">emissions </w:t>
      </w:r>
      <w:r w:rsidR="00FF0924" w:rsidRPr="008E6AF0">
        <w:rPr>
          <w:rFonts w:eastAsia="바탕"/>
          <w:lang w:eastAsia="ko-KR"/>
        </w:rPr>
        <w:t xml:space="preserve">using TROPOMI </w:t>
      </w:r>
      <w:r w:rsidR="008B3136" w:rsidRPr="008E6AF0">
        <w:rPr>
          <w:rFonts w:eastAsia="바탕"/>
          <w:lang w:eastAsia="ko-KR"/>
        </w:rPr>
        <w:t>NO</w:t>
      </w:r>
      <w:r w:rsidR="008B3136" w:rsidRPr="008E6AF0">
        <w:rPr>
          <w:rFonts w:eastAsia="바탕"/>
          <w:vertAlign w:val="subscript"/>
          <w:lang w:eastAsia="ko-KR"/>
        </w:rPr>
        <w:t>2</w:t>
      </w:r>
      <w:r w:rsidR="008B3136" w:rsidRPr="008E6AF0">
        <w:rPr>
          <w:rFonts w:eastAsia="바탕"/>
          <w:lang w:eastAsia="ko-KR"/>
        </w:rPr>
        <w:t xml:space="preserve"> </w:t>
      </w:r>
      <w:r w:rsidR="00AC0CF4" w:rsidRPr="008E6AF0">
        <w:rPr>
          <w:rFonts w:eastAsia="바탕"/>
          <w:lang w:eastAsia="ko-KR"/>
        </w:rPr>
        <w:t>columns, and</w:t>
      </w:r>
      <w:r w:rsidR="00FF0924" w:rsidRPr="008E6AF0">
        <w:rPr>
          <w:rFonts w:eastAsia="바탕"/>
          <w:lang w:eastAsia="ko-KR"/>
        </w:rPr>
        <w:t xml:space="preserve"> then</w:t>
      </w:r>
      <w:r w:rsidR="00031814" w:rsidRPr="008E6AF0">
        <w:rPr>
          <w:rFonts w:eastAsia="바탕"/>
          <w:lang w:eastAsia="ko-KR"/>
        </w:rPr>
        <w:t xml:space="preserve"> </w:t>
      </w:r>
      <w:r w:rsidR="00365C67" w:rsidRPr="008E6AF0">
        <w:rPr>
          <w:rFonts w:eastAsia="바탕"/>
          <w:lang w:eastAsia="ko-KR"/>
        </w:rPr>
        <w:t xml:space="preserve">we constrained bottom-up estimates of primary PM emissions </w:t>
      </w:r>
      <w:r w:rsidR="00031814" w:rsidRPr="008E6AF0">
        <w:rPr>
          <w:rFonts w:eastAsia="바탕"/>
          <w:lang w:eastAsia="ko-KR"/>
        </w:rPr>
        <w:t xml:space="preserve">using </w:t>
      </w:r>
      <w:r w:rsidR="00C061E3" w:rsidRPr="008E6AF0">
        <w:rPr>
          <w:rFonts w:eastAsia="바탕"/>
          <w:lang w:eastAsia="ko-KR"/>
        </w:rPr>
        <w:t xml:space="preserve">each of the </w:t>
      </w:r>
      <w:r w:rsidR="00031814" w:rsidRPr="008E6AF0">
        <w:rPr>
          <w:rFonts w:eastAsia="바탕"/>
          <w:lang w:eastAsia="ko-KR"/>
        </w:rPr>
        <w:t>AHI AOD and GOCI-AHI fused AOD</w:t>
      </w:r>
      <w:r w:rsidR="00365C67" w:rsidRPr="008E6AF0">
        <w:rPr>
          <w:rFonts w:eastAsia="바탕"/>
          <w:lang w:eastAsia="ko-KR"/>
        </w:rPr>
        <w:t>.</w:t>
      </w:r>
      <w:r w:rsidR="00FF55A4" w:rsidRPr="008E6AF0">
        <w:rPr>
          <w:rFonts w:eastAsia="바탕"/>
          <w:lang w:eastAsia="ko-KR"/>
        </w:rPr>
        <w:t xml:space="preserve"> Prior </w:t>
      </w:r>
      <w:r w:rsidR="00AC7B82" w:rsidRPr="008E6AF0">
        <w:rPr>
          <w:rFonts w:eastAsia="바탕"/>
          <w:lang w:eastAsia="ko-KR"/>
        </w:rPr>
        <w:t xml:space="preserve">to proceeding with the second phase, we compared the model performances from </w:t>
      </w:r>
      <w:r w:rsidR="00C061E3" w:rsidRPr="008E6AF0">
        <w:rPr>
          <w:rFonts w:eastAsia="바탕"/>
          <w:lang w:eastAsia="ko-KR"/>
        </w:rPr>
        <w:t xml:space="preserve">using </w:t>
      </w:r>
      <w:r w:rsidR="007948D6" w:rsidRPr="008E6AF0">
        <w:rPr>
          <w:rFonts w:eastAsia="바탕"/>
          <w:lang w:eastAsia="ko-KR"/>
        </w:rPr>
        <w:t xml:space="preserve">the </w:t>
      </w:r>
      <w:r w:rsidR="00AC7B82" w:rsidRPr="008E6AF0">
        <w:rPr>
          <w:rFonts w:eastAsia="바탕"/>
          <w:lang w:eastAsia="ko-KR"/>
        </w:rPr>
        <w:t>single-instrument</w:t>
      </w:r>
      <w:r w:rsidR="007948D6" w:rsidRPr="008E6AF0">
        <w:rPr>
          <w:rFonts w:eastAsia="바탕"/>
          <w:lang w:eastAsia="ko-KR"/>
        </w:rPr>
        <w:t xml:space="preserve">- and </w:t>
      </w:r>
      <w:r w:rsidR="00715439" w:rsidRPr="008E6AF0">
        <w:rPr>
          <w:rFonts w:eastAsia="바탕"/>
          <w:lang w:eastAsia="ko-KR"/>
        </w:rPr>
        <w:t xml:space="preserve">multi-source-derived AOD products </w:t>
      </w:r>
      <w:r w:rsidR="00C061E3" w:rsidRPr="008E6AF0">
        <w:rPr>
          <w:rFonts w:eastAsia="바탕"/>
          <w:lang w:eastAsia="ko-KR"/>
        </w:rPr>
        <w:t>in</w:t>
      </w:r>
      <w:r w:rsidR="00715439" w:rsidRPr="008E6AF0">
        <w:rPr>
          <w:rFonts w:eastAsia="바탕"/>
          <w:lang w:eastAsia="ko-KR"/>
        </w:rPr>
        <w:t xml:space="preserve"> constraining primary PM emissions</w:t>
      </w:r>
      <w:r w:rsidR="00365C67" w:rsidRPr="008E6AF0">
        <w:rPr>
          <w:rFonts w:eastAsia="바탕"/>
          <w:lang w:eastAsia="ko-KR"/>
        </w:rPr>
        <w:t>.</w:t>
      </w:r>
      <w:r w:rsidR="00715439" w:rsidRPr="008E6AF0">
        <w:rPr>
          <w:rFonts w:eastAsia="바탕"/>
          <w:lang w:eastAsia="ko-KR"/>
        </w:rPr>
        <w:t xml:space="preserve"> </w:t>
      </w:r>
      <w:r w:rsidR="00291AC1" w:rsidRPr="008E6AF0">
        <w:rPr>
          <w:rFonts w:eastAsia="바탕"/>
          <w:lang w:eastAsia="ko-KR"/>
        </w:rPr>
        <w:t xml:space="preserve">For the latter period, </w:t>
      </w:r>
      <w:r w:rsidR="00235FD3" w:rsidRPr="008E6AF0">
        <w:rPr>
          <w:rFonts w:eastAsia="바탕"/>
          <w:lang w:eastAsia="ko-KR"/>
        </w:rPr>
        <w:t xml:space="preserve">which was considered to be </w:t>
      </w:r>
      <w:r w:rsidR="00656E29" w:rsidRPr="008E6AF0">
        <w:rPr>
          <w:rFonts w:eastAsia="바탕"/>
          <w:lang w:eastAsia="ko-KR"/>
        </w:rPr>
        <w:t>severely affected by the resumption</w:t>
      </w:r>
      <w:r w:rsidR="00C061E3" w:rsidRPr="008E6AF0">
        <w:rPr>
          <w:rFonts w:eastAsia="바탕"/>
          <w:lang w:eastAsia="ko-KR"/>
        </w:rPr>
        <w:t>s</w:t>
      </w:r>
      <w:r w:rsidR="00656E29" w:rsidRPr="008E6AF0">
        <w:rPr>
          <w:rFonts w:eastAsia="바탕"/>
          <w:lang w:eastAsia="ko-KR"/>
        </w:rPr>
        <w:t xml:space="preserve"> of city- and province-wide lockdowns (Dyer, 2022)</w:t>
      </w:r>
      <w:r w:rsidR="00C061E3" w:rsidRPr="008E6AF0">
        <w:rPr>
          <w:rFonts w:eastAsia="바탕"/>
          <w:lang w:eastAsia="ko-KR"/>
        </w:rPr>
        <w:t xml:space="preserve"> in China</w:t>
      </w:r>
      <w:r w:rsidR="00656E29" w:rsidRPr="008E6AF0">
        <w:rPr>
          <w:rFonts w:eastAsia="바탕"/>
          <w:lang w:eastAsia="ko-KR"/>
        </w:rPr>
        <w:t>,</w:t>
      </w:r>
      <w:r w:rsidR="00784872" w:rsidRPr="008E6AF0">
        <w:rPr>
          <w:rFonts w:eastAsia="바탕"/>
          <w:lang w:eastAsia="ko-KR"/>
        </w:rPr>
        <w:t xml:space="preserve"> </w:t>
      </w:r>
      <w:r w:rsidR="00291AC1" w:rsidRPr="008E6AF0">
        <w:rPr>
          <w:rFonts w:eastAsia="바탕"/>
          <w:lang w:eastAsia="ko-KR"/>
        </w:rPr>
        <w:t xml:space="preserve">we </w:t>
      </w:r>
      <w:r w:rsidR="00031814" w:rsidRPr="008E6AF0">
        <w:rPr>
          <w:rFonts w:eastAsia="바탕"/>
          <w:lang w:eastAsia="ko-KR"/>
        </w:rPr>
        <w:t xml:space="preserve">used </w:t>
      </w:r>
      <w:r w:rsidR="00926BB3" w:rsidRPr="008E6AF0">
        <w:rPr>
          <w:rFonts w:eastAsia="바탕"/>
          <w:lang w:eastAsia="ko-KR"/>
        </w:rPr>
        <w:t xml:space="preserve">the </w:t>
      </w:r>
      <w:r w:rsidR="00031814" w:rsidRPr="008E6AF0">
        <w:rPr>
          <w:rFonts w:eastAsia="바탕"/>
          <w:lang w:eastAsia="ko-KR"/>
        </w:rPr>
        <w:t xml:space="preserve">TROPOMI </w:t>
      </w:r>
      <w:r w:rsidR="0008683D" w:rsidRPr="008E6AF0">
        <w:rPr>
          <w:rFonts w:eastAsia="바탕"/>
          <w:lang w:eastAsia="ko-KR"/>
        </w:rPr>
        <w:t>NO</w:t>
      </w:r>
      <w:r w:rsidR="0008683D" w:rsidRPr="008E6AF0">
        <w:rPr>
          <w:rFonts w:eastAsia="바탕"/>
          <w:vertAlign w:val="subscript"/>
          <w:lang w:eastAsia="ko-KR"/>
        </w:rPr>
        <w:t>2</w:t>
      </w:r>
      <w:r w:rsidR="0008683D" w:rsidRPr="008E6AF0">
        <w:rPr>
          <w:rFonts w:eastAsia="바탕"/>
          <w:lang w:eastAsia="ko-KR"/>
        </w:rPr>
        <w:t xml:space="preserve"> column</w:t>
      </w:r>
      <w:r w:rsidR="005C54F0" w:rsidRPr="008E6AF0">
        <w:rPr>
          <w:rFonts w:eastAsia="바탕"/>
          <w:lang w:eastAsia="ko-KR"/>
        </w:rPr>
        <w:t>s</w:t>
      </w:r>
      <w:r w:rsidR="00031814" w:rsidRPr="008E6AF0">
        <w:rPr>
          <w:rFonts w:eastAsia="바탕"/>
          <w:lang w:eastAsia="ko-KR"/>
        </w:rPr>
        <w:t xml:space="preserve"> </w:t>
      </w:r>
      <w:r w:rsidR="00926BB3" w:rsidRPr="008E6AF0">
        <w:rPr>
          <w:rFonts w:eastAsia="바탕"/>
          <w:lang w:eastAsia="ko-KR"/>
        </w:rPr>
        <w:t xml:space="preserve">and GEMS-AMI-GOCI-2 fused AOD </w:t>
      </w:r>
      <w:r w:rsidR="00031814" w:rsidRPr="008E6AF0">
        <w:rPr>
          <w:rFonts w:eastAsia="바탕"/>
          <w:lang w:eastAsia="ko-KR"/>
        </w:rPr>
        <w:t xml:space="preserve">to </w:t>
      </w:r>
      <w:r w:rsidR="00031814" w:rsidRPr="008E6AF0">
        <w:rPr>
          <w:rFonts w:eastAsia="바탕"/>
          <w:lang w:eastAsia="ko-KR"/>
        </w:rPr>
        <w:lastRenderedPageBreak/>
        <w:t>sequentially constrain NO</w:t>
      </w:r>
      <w:r w:rsidR="00031814" w:rsidRPr="008E6AF0">
        <w:rPr>
          <w:rFonts w:eastAsia="바탕"/>
          <w:vertAlign w:val="subscript"/>
          <w:lang w:eastAsia="ko-KR"/>
        </w:rPr>
        <w:t>x</w:t>
      </w:r>
      <w:r w:rsidR="00031814" w:rsidRPr="008E6AF0">
        <w:rPr>
          <w:rFonts w:eastAsia="바탕"/>
          <w:lang w:eastAsia="ko-KR"/>
        </w:rPr>
        <w:t xml:space="preserve"> </w:t>
      </w:r>
      <w:r w:rsidR="00926BB3" w:rsidRPr="008E6AF0">
        <w:rPr>
          <w:rFonts w:eastAsia="바탕"/>
          <w:lang w:eastAsia="ko-KR"/>
        </w:rPr>
        <w:t xml:space="preserve">and primary PM </w:t>
      </w:r>
      <w:r w:rsidR="00031814" w:rsidRPr="008E6AF0">
        <w:rPr>
          <w:rFonts w:eastAsia="바탕"/>
          <w:lang w:eastAsia="ko-KR"/>
        </w:rPr>
        <w:t>emissions</w:t>
      </w:r>
      <w:r w:rsidR="00235FD3" w:rsidRPr="008E6AF0">
        <w:rPr>
          <w:rFonts w:eastAsia="바탕"/>
          <w:lang w:eastAsia="ko-KR"/>
        </w:rPr>
        <w:t xml:space="preserve"> based on the earlier top-down approach</w:t>
      </w:r>
      <w:r w:rsidR="00031814" w:rsidRPr="008E6AF0">
        <w:rPr>
          <w:rFonts w:eastAsia="바탕"/>
          <w:lang w:eastAsia="ko-KR"/>
        </w:rPr>
        <w:t>.</w:t>
      </w:r>
      <w:r w:rsidR="00CF3ED6" w:rsidRPr="008E6AF0">
        <w:rPr>
          <w:rFonts w:eastAsia="바탕"/>
          <w:lang w:eastAsia="ko-KR"/>
        </w:rPr>
        <w:t xml:space="preserve"> </w:t>
      </w:r>
      <w:r w:rsidR="009D4BB8" w:rsidRPr="008E6AF0">
        <w:rPr>
          <w:rFonts w:eastAsia="바탕"/>
          <w:lang w:eastAsia="ko-KR"/>
        </w:rPr>
        <w:t>Note that we did not focus on other gaseous air pollutants than NO</w:t>
      </w:r>
      <w:r w:rsidR="009D4BB8" w:rsidRPr="008E6AF0">
        <w:rPr>
          <w:rFonts w:eastAsia="바탕"/>
          <w:vertAlign w:val="subscript"/>
          <w:lang w:eastAsia="ko-KR"/>
        </w:rPr>
        <w:t>x</w:t>
      </w:r>
      <w:r w:rsidR="009D4BB8" w:rsidRPr="008E6AF0">
        <w:rPr>
          <w:rFonts w:eastAsia="바탕"/>
          <w:lang w:eastAsia="ko-KR"/>
        </w:rPr>
        <w:t xml:space="preserve"> </w:t>
      </w:r>
      <w:r w:rsidR="000E5CD8" w:rsidRPr="008E6AF0">
        <w:rPr>
          <w:rFonts w:eastAsia="바탕"/>
          <w:lang w:eastAsia="ko-KR"/>
        </w:rPr>
        <w:t xml:space="preserve">considering the </w:t>
      </w:r>
      <w:r w:rsidR="009D4BB8" w:rsidRPr="008E6AF0">
        <w:rPr>
          <w:rFonts w:eastAsia="바탕"/>
          <w:lang w:eastAsia="ko-KR"/>
        </w:rPr>
        <w:t>future application of GEMS tropospheric NO</w:t>
      </w:r>
      <w:r w:rsidR="009D4BB8" w:rsidRPr="008E6AF0">
        <w:rPr>
          <w:rFonts w:eastAsia="바탕"/>
          <w:vertAlign w:val="subscript"/>
          <w:lang w:eastAsia="ko-KR"/>
        </w:rPr>
        <w:t>2</w:t>
      </w:r>
      <w:r w:rsidR="009D4BB8" w:rsidRPr="008E6AF0">
        <w:rPr>
          <w:rFonts w:eastAsia="바탕"/>
          <w:lang w:eastAsia="ko-KR"/>
        </w:rPr>
        <w:t xml:space="preserve"> product</w:t>
      </w:r>
      <w:r w:rsidR="00D44EA6" w:rsidRPr="008E6AF0">
        <w:rPr>
          <w:rFonts w:eastAsia="바탕"/>
          <w:lang w:eastAsia="ko-KR"/>
        </w:rPr>
        <w:t>,</w:t>
      </w:r>
      <w:r w:rsidR="009D4BB8" w:rsidRPr="008E6AF0">
        <w:rPr>
          <w:rFonts w:eastAsia="바탕"/>
          <w:lang w:eastAsia="ko-KR"/>
        </w:rPr>
        <w:t xml:space="preserve"> which has recently been released </w:t>
      </w:r>
      <w:r w:rsidR="000E5CD8" w:rsidRPr="008E6AF0">
        <w:rPr>
          <w:rFonts w:eastAsia="바탕"/>
          <w:lang w:eastAsia="ko-KR"/>
        </w:rPr>
        <w:t xml:space="preserve">(as of November 23, 2022) by Environmental Satellite Center of </w:t>
      </w:r>
      <w:r w:rsidR="00E12004" w:rsidRPr="008E6AF0">
        <w:rPr>
          <w:rFonts w:eastAsia="바탕"/>
          <w:lang w:eastAsia="ko-KR"/>
        </w:rPr>
        <w:t xml:space="preserve">Korean </w:t>
      </w:r>
      <w:r w:rsidR="00E12004" w:rsidRPr="008E6AF0">
        <w:t>National Institute of Environmental Research (NIER) (https://nesc.nier.go.kr).</w:t>
      </w:r>
      <w:r w:rsidR="009D4BB8" w:rsidRPr="008E6AF0">
        <w:rPr>
          <w:rFonts w:eastAsia="바탕"/>
          <w:lang w:eastAsia="ko-KR"/>
        </w:rPr>
        <w:t xml:space="preserve"> </w:t>
      </w:r>
      <w:r w:rsidR="00235FD3" w:rsidRPr="008E6AF0">
        <w:rPr>
          <w:rFonts w:eastAsia="바탕"/>
          <w:lang w:eastAsia="ko-KR"/>
        </w:rPr>
        <w:t>And then, u</w:t>
      </w:r>
      <w:r w:rsidR="000E2612" w:rsidRPr="008E6AF0">
        <w:rPr>
          <w:rFonts w:eastAsia="바탕"/>
          <w:lang w:eastAsia="ko-KR"/>
        </w:rPr>
        <w:t xml:space="preserve">sing </w:t>
      </w:r>
      <w:r w:rsidR="00031814" w:rsidRPr="008E6AF0">
        <w:rPr>
          <w:rFonts w:eastAsia="바탕"/>
          <w:lang w:eastAsia="ko-KR"/>
        </w:rPr>
        <w:t>a</w:t>
      </w:r>
      <w:r w:rsidR="000E2612" w:rsidRPr="008E6AF0">
        <w:rPr>
          <w:rFonts w:eastAsia="바탕"/>
          <w:lang w:eastAsia="ko-KR"/>
        </w:rPr>
        <w:t xml:space="preserve"> s</w:t>
      </w:r>
      <w:r w:rsidR="006C3702" w:rsidRPr="008E6AF0">
        <w:rPr>
          <w:rFonts w:eastAsia="바탕"/>
          <w:lang w:eastAsia="ko-KR"/>
        </w:rPr>
        <w:t>eries of a</w:t>
      </w:r>
      <w:r w:rsidR="000E2612" w:rsidRPr="008E6AF0">
        <w:rPr>
          <w:rFonts w:eastAsia="바탕"/>
          <w:lang w:eastAsia="ko-KR"/>
        </w:rPr>
        <w:t xml:space="preserve"> </w:t>
      </w:r>
      <w:r w:rsidR="006C3702" w:rsidRPr="008E6AF0">
        <w:rPr>
          <w:rFonts w:eastAsia="바탕"/>
          <w:lang w:eastAsia="ko-KR"/>
        </w:rPr>
        <w:t xml:space="preserve">posteriori emissions </w:t>
      </w:r>
      <w:r w:rsidR="00A7400D" w:rsidRPr="008E6AF0">
        <w:rPr>
          <w:rFonts w:eastAsia="바탕"/>
          <w:lang w:eastAsia="ko-KR"/>
        </w:rPr>
        <w:t>(i.e., NO</w:t>
      </w:r>
      <w:r w:rsidR="00A7400D" w:rsidRPr="008E6AF0">
        <w:rPr>
          <w:rFonts w:eastAsia="바탕"/>
          <w:vertAlign w:val="subscript"/>
          <w:lang w:eastAsia="ko-KR"/>
        </w:rPr>
        <w:t>x</w:t>
      </w:r>
      <w:r w:rsidR="00A7400D" w:rsidRPr="008E6AF0">
        <w:rPr>
          <w:rFonts w:eastAsia="바탕"/>
          <w:lang w:eastAsia="ko-KR"/>
        </w:rPr>
        <w:t>-constrained emissions and NO</w:t>
      </w:r>
      <w:r w:rsidR="00A7400D" w:rsidRPr="008E6AF0">
        <w:rPr>
          <w:rFonts w:eastAsia="바탕"/>
          <w:vertAlign w:val="subscript"/>
          <w:lang w:eastAsia="ko-KR"/>
        </w:rPr>
        <w:t>x</w:t>
      </w:r>
      <w:r w:rsidR="00A7400D" w:rsidRPr="008E6AF0">
        <w:rPr>
          <w:rFonts w:eastAsia="바탕"/>
          <w:lang w:eastAsia="ko-KR"/>
        </w:rPr>
        <w:t xml:space="preserve">- and primary PM-constrained emissions) </w:t>
      </w:r>
      <w:r w:rsidR="006C3702" w:rsidRPr="008E6AF0">
        <w:rPr>
          <w:rFonts w:eastAsia="바탕"/>
          <w:lang w:eastAsia="ko-KR"/>
        </w:rPr>
        <w:t>in CMAQ</w:t>
      </w:r>
      <w:r w:rsidR="00C057D6" w:rsidRPr="008E6AF0">
        <w:rPr>
          <w:rFonts w:eastAsia="바탕"/>
          <w:lang w:eastAsia="ko-KR"/>
        </w:rPr>
        <w:t>,</w:t>
      </w:r>
      <w:r w:rsidR="006C3702" w:rsidRPr="008E6AF0">
        <w:rPr>
          <w:rFonts w:eastAsia="바탕"/>
          <w:lang w:eastAsia="ko-KR"/>
        </w:rPr>
        <w:t xml:space="preserve"> </w:t>
      </w:r>
      <w:r w:rsidR="00925262" w:rsidRPr="004231E2">
        <w:rPr>
          <w:rFonts w:eastAsia="바탕"/>
          <w:lang w:eastAsia="ko-KR"/>
        </w:rPr>
        <w:t>w</w:t>
      </w:r>
      <w:r w:rsidR="00024D53" w:rsidRPr="004231E2">
        <w:rPr>
          <w:rFonts w:eastAsia="바탕"/>
          <w:lang w:eastAsia="ko-KR"/>
        </w:rPr>
        <w:t xml:space="preserve">e </w:t>
      </w:r>
      <w:r w:rsidR="00FF568A">
        <w:rPr>
          <w:rFonts w:eastAsia="바탕"/>
          <w:lang w:eastAsia="ko-KR"/>
        </w:rPr>
        <w:t xml:space="preserve">simulated </w:t>
      </w:r>
      <w:r w:rsidR="00925262" w:rsidRPr="004231E2">
        <w:rPr>
          <w:rFonts w:eastAsia="바탕"/>
          <w:lang w:eastAsia="ko-KR"/>
        </w:rPr>
        <w:t xml:space="preserve">AOD </w:t>
      </w:r>
      <w:r w:rsidR="008B68D6" w:rsidRPr="004231E2">
        <w:rPr>
          <w:rFonts w:eastAsia="바탕"/>
          <w:lang w:eastAsia="ko-KR"/>
        </w:rPr>
        <w:t>and PM</w:t>
      </w:r>
      <w:r w:rsidR="008B68D6" w:rsidRPr="004231E2">
        <w:rPr>
          <w:rFonts w:eastAsia="바탕"/>
          <w:vertAlign w:val="subscript"/>
          <w:lang w:eastAsia="ko-KR"/>
        </w:rPr>
        <w:t>2.5</w:t>
      </w:r>
      <w:r w:rsidR="008B68D6" w:rsidRPr="004231E2">
        <w:rPr>
          <w:rFonts w:eastAsia="바탕"/>
          <w:lang w:eastAsia="ko-KR"/>
        </w:rPr>
        <w:t xml:space="preserve"> concentrations </w:t>
      </w:r>
      <w:r w:rsidR="003C7886" w:rsidRPr="004231E2">
        <w:rPr>
          <w:rFonts w:eastAsia="바탕"/>
          <w:lang w:eastAsia="ko-KR"/>
        </w:rPr>
        <w:t xml:space="preserve">over East Asia </w:t>
      </w:r>
      <w:r w:rsidR="008B68D6" w:rsidRPr="004231E2">
        <w:rPr>
          <w:rFonts w:eastAsia="바탕"/>
          <w:lang w:eastAsia="ko-KR"/>
        </w:rPr>
        <w:t xml:space="preserve">to </w:t>
      </w:r>
      <w:r w:rsidR="009B2D20" w:rsidRPr="004231E2">
        <w:rPr>
          <w:rFonts w:eastAsia="바탕"/>
          <w:lang w:eastAsia="ko-KR"/>
        </w:rPr>
        <w:t xml:space="preserve">examine the utility of </w:t>
      </w:r>
      <w:r w:rsidR="003F1DE8" w:rsidRPr="004231E2">
        <w:rPr>
          <w:rFonts w:eastAsia="바탕"/>
          <w:lang w:eastAsia="ko-KR"/>
        </w:rPr>
        <w:t xml:space="preserve">the </w:t>
      </w:r>
      <w:r w:rsidR="0025319B" w:rsidRPr="004231E2">
        <w:rPr>
          <w:rFonts w:eastAsia="바탕"/>
          <w:lang w:eastAsia="ko-KR"/>
        </w:rPr>
        <w:t>GEMS</w:t>
      </w:r>
      <w:r w:rsidR="003F1DE8" w:rsidRPr="004231E2">
        <w:rPr>
          <w:rFonts w:eastAsia="바탕"/>
          <w:lang w:eastAsia="ko-KR"/>
        </w:rPr>
        <w:t>-involved synergistic</w:t>
      </w:r>
      <w:r w:rsidR="0025319B" w:rsidRPr="004231E2">
        <w:rPr>
          <w:rFonts w:eastAsia="바탕"/>
          <w:lang w:eastAsia="ko-KR"/>
        </w:rPr>
        <w:t xml:space="preserve"> product</w:t>
      </w:r>
      <w:r w:rsidR="003C7886" w:rsidRPr="004231E2">
        <w:rPr>
          <w:rFonts w:eastAsia="바탕"/>
          <w:lang w:eastAsia="ko-KR"/>
        </w:rPr>
        <w:t xml:space="preserve"> in </w:t>
      </w:r>
      <w:r w:rsidR="00C057D6" w:rsidRPr="004231E2">
        <w:rPr>
          <w:rFonts w:eastAsia="바탕"/>
          <w:lang w:eastAsia="ko-KR"/>
        </w:rPr>
        <w:t>inverse modeling and</w:t>
      </w:r>
      <w:r w:rsidR="00C057D6" w:rsidRPr="004231E2">
        <w:rPr>
          <w:rFonts w:eastAsia="바탕" w:hint="eastAsia"/>
          <w:lang w:eastAsia="ko-KR"/>
        </w:rPr>
        <w:t xml:space="preserve"> </w:t>
      </w:r>
      <w:r w:rsidR="00C057D6" w:rsidRPr="004231E2">
        <w:rPr>
          <w:rFonts w:eastAsia="바탕"/>
          <w:lang w:eastAsia="ko-KR"/>
        </w:rPr>
        <w:t>ultimately to improve model performances in estimating aerosol loadings over East Asia.</w:t>
      </w:r>
    </w:p>
    <w:p w14:paraId="4CA7B780" w14:textId="10008678" w:rsidR="00CB0F29" w:rsidRPr="00CB0F29" w:rsidRDefault="00061CEF" w:rsidP="00C83370">
      <w:pPr>
        <w:pStyle w:val="Heading1"/>
        <w:rPr>
          <w:rFonts w:eastAsia="바탕"/>
          <w:lang w:eastAsia="ko-KR"/>
        </w:rPr>
      </w:pPr>
      <w:r>
        <w:rPr>
          <w:rFonts w:eastAsia="바탕" w:hint="eastAsia"/>
          <w:lang w:eastAsia="ko-KR"/>
        </w:rPr>
        <w:t>2</w:t>
      </w:r>
      <w:r>
        <w:rPr>
          <w:rFonts w:eastAsia="바탕"/>
          <w:lang w:eastAsia="ko-KR"/>
        </w:rPr>
        <w:t xml:space="preserve"> Materials and </w:t>
      </w:r>
      <w:r w:rsidR="00B04E93">
        <w:rPr>
          <w:rFonts w:eastAsia="바탕"/>
          <w:lang w:eastAsia="ko-KR"/>
        </w:rPr>
        <w:t>M</w:t>
      </w:r>
      <w:r>
        <w:rPr>
          <w:rFonts w:eastAsia="바탕"/>
          <w:lang w:eastAsia="ko-KR"/>
        </w:rPr>
        <w:t>ethods</w:t>
      </w:r>
    </w:p>
    <w:p w14:paraId="33832BD1" w14:textId="054EF47E" w:rsidR="00A84B92" w:rsidRDefault="00A84B92" w:rsidP="00C83370">
      <w:pPr>
        <w:pStyle w:val="Heading2"/>
        <w:rPr>
          <w:rFonts w:eastAsia="바탕"/>
          <w:lang w:eastAsia="ko-KR"/>
        </w:rPr>
      </w:pPr>
      <w:r>
        <w:rPr>
          <w:rFonts w:eastAsia="바탕" w:hint="eastAsia"/>
          <w:lang w:eastAsia="ko-KR"/>
        </w:rPr>
        <w:t>2</w:t>
      </w:r>
      <w:r>
        <w:rPr>
          <w:rFonts w:eastAsia="바탕"/>
          <w:lang w:eastAsia="ko-KR"/>
        </w:rPr>
        <w:t xml:space="preserve">.1 </w:t>
      </w:r>
      <w:r w:rsidR="0008000C">
        <w:rPr>
          <w:rFonts w:eastAsia="바탕"/>
          <w:lang w:eastAsia="ko-KR"/>
        </w:rPr>
        <w:t>Model</w:t>
      </w:r>
      <w:r w:rsidR="00D167A8">
        <w:rPr>
          <w:rFonts w:eastAsia="바탕"/>
          <w:lang w:eastAsia="ko-KR"/>
        </w:rPr>
        <w:t>ing</w:t>
      </w:r>
      <w:r w:rsidR="0008000C">
        <w:rPr>
          <w:rFonts w:eastAsia="바탕"/>
          <w:lang w:eastAsia="ko-KR"/>
        </w:rPr>
        <w:t xml:space="preserve"> setup</w:t>
      </w:r>
      <w:r w:rsidR="009914AE">
        <w:rPr>
          <w:rFonts w:eastAsia="바탕"/>
          <w:lang w:eastAsia="ko-KR"/>
        </w:rPr>
        <w:t xml:space="preserve"> and preparation of </w:t>
      </w:r>
      <w:r w:rsidR="002305BD">
        <w:rPr>
          <w:rFonts w:eastAsia="바탕"/>
          <w:lang w:eastAsia="ko-KR"/>
        </w:rPr>
        <w:t>base</w:t>
      </w:r>
      <w:r w:rsidR="009914AE">
        <w:rPr>
          <w:rFonts w:eastAsia="바탕"/>
          <w:lang w:eastAsia="ko-KR"/>
        </w:rPr>
        <w:t xml:space="preserve"> emissions</w:t>
      </w:r>
    </w:p>
    <w:p w14:paraId="5766D4EA" w14:textId="1177CB50" w:rsidR="00725AAE" w:rsidRPr="005C538A" w:rsidRDefault="00B04E93" w:rsidP="00C83370">
      <w:pPr>
        <w:spacing w:after="240"/>
        <w:rPr>
          <w:rFonts w:eastAsia="바탕"/>
          <w:lang w:eastAsia="ko-KR"/>
        </w:rPr>
      </w:pPr>
      <w:r>
        <w:rPr>
          <w:rFonts w:eastAsia="바탕"/>
          <w:lang w:eastAsia="ko-KR"/>
        </w:rPr>
        <w:t>Using</w:t>
      </w:r>
      <w:r w:rsidR="0008000C">
        <w:rPr>
          <w:rFonts w:eastAsia="바탕"/>
          <w:lang w:eastAsia="ko-KR"/>
        </w:rPr>
        <w:t xml:space="preserve"> the </w:t>
      </w:r>
      <w:r w:rsidR="005E71FB">
        <w:rPr>
          <w:rFonts w:eastAsia="바탕"/>
          <w:lang w:eastAsia="ko-KR"/>
        </w:rPr>
        <w:t xml:space="preserve">2016 </w:t>
      </w:r>
      <w:r w:rsidR="0008000C">
        <w:rPr>
          <w:rFonts w:eastAsia="바탕"/>
          <w:lang w:eastAsia="ko-KR"/>
        </w:rPr>
        <w:t xml:space="preserve">KORUS-AQ emissions inventory version 5.0 </w:t>
      </w:r>
      <w:r w:rsidR="002211F8">
        <w:rPr>
          <w:rFonts w:eastAsia="바탕"/>
          <w:lang w:eastAsia="ko-KR"/>
        </w:rPr>
        <w:t xml:space="preserve">developed by </w:t>
      </w:r>
      <w:proofErr w:type="spellStart"/>
      <w:r w:rsidR="002211F8">
        <w:rPr>
          <w:rFonts w:eastAsia="바탕"/>
          <w:lang w:eastAsia="ko-KR"/>
        </w:rPr>
        <w:t>Konkuk</w:t>
      </w:r>
      <w:proofErr w:type="spellEnd"/>
      <w:r w:rsidR="002211F8">
        <w:rPr>
          <w:rFonts w:eastAsia="바탕"/>
          <w:lang w:eastAsia="ko-KR"/>
        </w:rPr>
        <w:t xml:space="preserve"> University </w:t>
      </w:r>
      <w:r w:rsidR="0008000C">
        <w:rPr>
          <w:rFonts w:eastAsia="바탕"/>
          <w:lang w:eastAsia="ko-KR"/>
        </w:rPr>
        <w:t>(Woo et al., 2020)</w:t>
      </w:r>
      <w:r>
        <w:rPr>
          <w:rFonts w:eastAsia="바탕"/>
          <w:lang w:eastAsia="ko-KR"/>
        </w:rPr>
        <w:t>,</w:t>
      </w:r>
      <w:r w:rsidR="0008000C">
        <w:rPr>
          <w:rFonts w:eastAsia="바탕"/>
          <w:lang w:eastAsia="ko-KR"/>
        </w:rPr>
        <w:t xml:space="preserve"> </w:t>
      </w:r>
      <w:r>
        <w:rPr>
          <w:rFonts w:eastAsia="바탕"/>
          <w:lang w:eastAsia="ko-KR"/>
        </w:rPr>
        <w:t>we</w:t>
      </w:r>
      <w:r w:rsidR="0008000C">
        <w:rPr>
          <w:rFonts w:eastAsia="바탕"/>
          <w:lang w:eastAsia="ko-KR"/>
        </w:rPr>
        <w:t xml:space="preserve"> prepare</w:t>
      </w:r>
      <w:r>
        <w:rPr>
          <w:rFonts w:eastAsia="바탕"/>
          <w:lang w:eastAsia="ko-KR"/>
        </w:rPr>
        <w:t>d</w:t>
      </w:r>
      <w:r w:rsidR="0008000C">
        <w:rPr>
          <w:rFonts w:eastAsia="바탕"/>
          <w:lang w:eastAsia="ko-KR"/>
        </w:rPr>
        <w:t xml:space="preserve"> </w:t>
      </w:r>
      <w:r w:rsidR="003351CF">
        <w:rPr>
          <w:rFonts w:eastAsia="바탕"/>
          <w:lang w:eastAsia="ko-KR"/>
        </w:rPr>
        <w:t xml:space="preserve">CMAQ-ready </w:t>
      </w:r>
      <w:r w:rsidR="0008000C">
        <w:rPr>
          <w:rFonts w:eastAsia="바탕"/>
          <w:lang w:eastAsia="ko-KR"/>
        </w:rPr>
        <w:t xml:space="preserve">anthropogenic emission </w:t>
      </w:r>
      <w:r w:rsidR="003351CF">
        <w:rPr>
          <w:rFonts w:eastAsia="바탕"/>
          <w:lang w:eastAsia="ko-KR"/>
        </w:rPr>
        <w:t xml:space="preserve">inputs </w:t>
      </w:r>
      <w:r w:rsidR="0008000C">
        <w:rPr>
          <w:rFonts w:eastAsia="바탕"/>
          <w:lang w:eastAsia="ko-KR"/>
        </w:rPr>
        <w:t>over the modeling domain</w:t>
      </w:r>
      <w:r>
        <w:rPr>
          <w:rFonts w:eastAsia="바탕"/>
          <w:lang w:eastAsia="ko-KR"/>
        </w:rPr>
        <w:t>,</w:t>
      </w:r>
      <w:r w:rsidR="0008000C">
        <w:rPr>
          <w:rFonts w:eastAsia="바탕"/>
          <w:lang w:eastAsia="ko-KR"/>
        </w:rPr>
        <w:t xml:space="preserve"> shown in Fig. 1, which encloses the eastern half of China, </w:t>
      </w:r>
      <w:r>
        <w:rPr>
          <w:rFonts w:eastAsia="바탕"/>
          <w:lang w:eastAsia="ko-KR"/>
        </w:rPr>
        <w:t xml:space="preserve">the </w:t>
      </w:r>
      <w:r w:rsidR="0008000C">
        <w:rPr>
          <w:rFonts w:eastAsia="바탕"/>
          <w:lang w:eastAsia="ko-KR"/>
        </w:rPr>
        <w:t xml:space="preserve">Korean Peninsula, southern Russian Far East, and Japan. </w:t>
      </w:r>
      <w:r w:rsidR="00E33A39">
        <w:rPr>
          <w:rFonts w:eastAsia="바탕"/>
          <w:lang w:eastAsia="ko-KR"/>
        </w:rPr>
        <w:t xml:space="preserve">The </w:t>
      </w:r>
      <w:r w:rsidR="0008000C">
        <w:rPr>
          <w:rFonts w:eastAsia="바탕"/>
          <w:lang w:eastAsia="ko-KR"/>
        </w:rPr>
        <w:t xml:space="preserve">KORUS-AQ emissions inventory consists of multiple </w:t>
      </w:r>
      <w:r w:rsidR="000458DD">
        <w:rPr>
          <w:rFonts w:eastAsia="바탕"/>
          <w:lang w:eastAsia="ko-KR"/>
        </w:rPr>
        <w:t xml:space="preserve">individual </w:t>
      </w:r>
      <w:r w:rsidR="0008000C">
        <w:rPr>
          <w:rFonts w:eastAsia="바탕"/>
          <w:lang w:eastAsia="ko-KR"/>
        </w:rPr>
        <w:t>emissions inventories, including the Comprehensive Regional Emissions for Atmospheric Transport Experiments version 2.3 (Jang et al., 2019), Clean Air policy Support System 2015 (</w:t>
      </w:r>
      <w:r w:rsidR="0008000C" w:rsidRPr="00971DE6">
        <w:rPr>
          <w:rFonts w:eastAsia="바탕"/>
          <w:lang w:eastAsia="ko-KR"/>
        </w:rPr>
        <w:t>Yeo et al., 2019</w:t>
      </w:r>
      <w:r w:rsidR="0008000C">
        <w:rPr>
          <w:rFonts w:eastAsia="바탕"/>
          <w:lang w:eastAsia="ko-KR"/>
        </w:rPr>
        <w:t xml:space="preserve">), and </w:t>
      </w:r>
      <w:r w:rsidR="0008000C" w:rsidRPr="00E77819">
        <w:rPr>
          <w:rFonts w:eastAsia="바탕"/>
          <w:lang w:eastAsia="ko-KR"/>
        </w:rPr>
        <w:t>Studies of Emissions and Atmospheric Composition, Clouds,</w:t>
      </w:r>
      <w:r w:rsidR="0008000C">
        <w:rPr>
          <w:rFonts w:eastAsia="바탕" w:hint="eastAsia"/>
          <w:lang w:eastAsia="ko-KR"/>
        </w:rPr>
        <w:t xml:space="preserve"> </w:t>
      </w:r>
      <w:r w:rsidR="0008000C" w:rsidRPr="00E77819">
        <w:rPr>
          <w:rFonts w:eastAsia="바탕"/>
          <w:lang w:eastAsia="ko-KR"/>
        </w:rPr>
        <w:t xml:space="preserve">and Climate Coupling by Regional Surveys </w:t>
      </w:r>
      <w:r w:rsidR="0008000C">
        <w:rPr>
          <w:rFonts w:eastAsia="바탕"/>
          <w:lang w:eastAsia="ko-KR"/>
        </w:rPr>
        <w:t>(Toon et al., 2016). To prepare biogenic emissions</w:t>
      </w:r>
      <w:r w:rsidR="00ED425F">
        <w:rPr>
          <w:rFonts w:eastAsia="바탕"/>
          <w:lang w:eastAsia="ko-KR"/>
        </w:rPr>
        <w:t xml:space="preserve"> inputs</w:t>
      </w:r>
      <w:r w:rsidR="0008000C">
        <w:rPr>
          <w:rFonts w:eastAsia="바탕"/>
          <w:lang w:eastAsia="ko-KR"/>
        </w:rPr>
        <w:t xml:space="preserve">, we employed the Model of Emissions of Gases and Aerosols from Nature </w:t>
      </w:r>
      <w:r w:rsidR="00AA505B">
        <w:rPr>
          <w:rFonts w:eastAsia="바탕"/>
          <w:lang w:eastAsia="ko-KR"/>
        </w:rPr>
        <w:t xml:space="preserve">(MEGAN) </w:t>
      </w:r>
      <w:r w:rsidR="0008000C">
        <w:rPr>
          <w:rFonts w:eastAsia="바탕"/>
          <w:lang w:eastAsia="ko-KR"/>
        </w:rPr>
        <w:t>version 3.0</w:t>
      </w:r>
      <w:r w:rsidR="003422FC">
        <w:rPr>
          <w:rFonts w:eastAsia="바탕"/>
          <w:lang w:eastAsia="ko-KR"/>
        </w:rPr>
        <w:t xml:space="preserve"> (Guenther et al., 2012)</w:t>
      </w:r>
      <w:r w:rsidR="00C91478">
        <w:rPr>
          <w:rFonts w:eastAsia="바탕"/>
          <w:lang w:eastAsia="ko-KR"/>
        </w:rPr>
        <w:t>, which can</w:t>
      </w:r>
      <w:r w:rsidR="0008000C">
        <w:rPr>
          <w:rFonts w:eastAsia="바탕"/>
          <w:lang w:eastAsia="ko-KR"/>
        </w:rPr>
        <w:t xml:space="preserve"> speciate, quantif</w:t>
      </w:r>
      <w:r w:rsidR="00C91478">
        <w:rPr>
          <w:rFonts w:eastAsia="바탕"/>
          <w:lang w:eastAsia="ko-KR"/>
        </w:rPr>
        <w:t>y</w:t>
      </w:r>
      <w:r w:rsidR="0008000C">
        <w:rPr>
          <w:rFonts w:eastAsia="바탕"/>
          <w:lang w:eastAsia="ko-KR"/>
        </w:rPr>
        <w:t>, and regrids biogenic emissions from terrestrial ecosystems based on a series of input data (e.g., meteorological fields</w:t>
      </w:r>
      <w:r w:rsidR="009B7AEB">
        <w:rPr>
          <w:rFonts w:eastAsia="바탕"/>
          <w:lang w:eastAsia="ko-KR"/>
        </w:rPr>
        <w:t xml:space="preserve"> and land surface parameters)</w:t>
      </w:r>
      <w:r w:rsidR="0008000C">
        <w:rPr>
          <w:rFonts w:eastAsia="바탕"/>
          <w:lang w:eastAsia="ko-KR"/>
        </w:rPr>
        <w:t xml:space="preserve"> (Guenther et al., 2006, </w:t>
      </w:r>
      <w:r w:rsidR="00C91478">
        <w:rPr>
          <w:rFonts w:eastAsia="바탕"/>
          <w:lang w:eastAsia="ko-KR"/>
        </w:rPr>
        <w:t>2020</w:t>
      </w:r>
      <w:r w:rsidR="0008000C">
        <w:rPr>
          <w:rFonts w:eastAsia="바탕"/>
          <w:lang w:eastAsia="ko-KR"/>
        </w:rPr>
        <w:t>)</w:t>
      </w:r>
      <w:r w:rsidR="00C91478">
        <w:rPr>
          <w:rFonts w:eastAsia="바탕"/>
          <w:lang w:eastAsia="ko-KR"/>
        </w:rPr>
        <w:t>.</w:t>
      </w:r>
      <w:r w:rsidR="0008000C">
        <w:rPr>
          <w:rFonts w:eastAsia="바탕"/>
          <w:lang w:eastAsia="ko-KR"/>
        </w:rPr>
        <w:t xml:space="preserve"> </w:t>
      </w:r>
      <w:r w:rsidR="00C91478">
        <w:rPr>
          <w:rFonts w:eastAsia="바탕"/>
          <w:lang w:eastAsia="ko-KR"/>
        </w:rPr>
        <w:t>W</w:t>
      </w:r>
      <w:r w:rsidR="0008000C">
        <w:rPr>
          <w:rFonts w:eastAsia="바탕"/>
          <w:lang w:eastAsia="ko-KR"/>
        </w:rPr>
        <w:t xml:space="preserve">e used reprocessed MODIS version 6 </w:t>
      </w:r>
      <w:r w:rsidR="009B7AEB">
        <w:rPr>
          <w:rFonts w:eastAsia="바탕"/>
          <w:lang w:eastAsia="ko-KR"/>
        </w:rPr>
        <w:t>leaf area index (LAI)</w:t>
      </w:r>
      <w:r w:rsidR="0008000C">
        <w:rPr>
          <w:rFonts w:eastAsia="바탕"/>
          <w:lang w:eastAsia="ko-KR"/>
        </w:rPr>
        <w:t xml:space="preserve"> products (</w:t>
      </w:r>
      <w:r w:rsidR="0008000C" w:rsidRPr="00323FBC">
        <w:rPr>
          <w:rFonts w:eastAsia="바탕"/>
          <w:lang w:eastAsia="ko-KR"/>
        </w:rPr>
        <w:t>Yuan et al., 2011</w:t>
      </w:r>
      <w:r w:rsidR="0008000C">
        <w:rPr>
          <w:rFonts w:eastAsia="바탕"/>
          <w:lang w:eastAsia="ko-KR"/>
        </w:rPr>
        <w:t xml:space="preserve">) and VIIRS global </w:t>
      </w:r>
      <w:r w:rsidR="009B7AEB">
        <w:rPr>
          <w:rFonts w:eastAsia="바탕"/>
          <w:lang w:eastAsia="ko-KR"/>
        </w:rPr>
        <w:t>green vegetation fraction (GVF)</w:t>
      </w:r>
      <w:r w:rsidR="0008000C">
        <w:rPr>
          <w:rFonts w:eastAsia="바탕"/>
          <w:lang w:eastAsia="ko-KR"/>
        </w:rPr>
        <w:t xml:space="preserve"> products (</w:t>
      </w:r>
      <w:r w:rsidR="0008000C" w:rsidRPr="00323FBC">
        <w:rPr>
          <w:rFonts w:eastAsia="바탕"/>
          <w:lang w:eastAsia="ko-KR"/>
        </w:rPr>
        <w:t>Jiang et al., 2016</w:t>
      </w:r>
      <w:r w:rsidR="0008000C">
        <w:rPr>
          <w:rFonts w:eastAsia="바탕"/>
          <w:lang w:eastAsia="ko-KR"/>
        </w:rPr>
        <w:t xml:space="preserve">) as </w:t>
      </w:r>
      <w:r w:rsidR="0008000C" w:rsidRPr="00B821BB">
        <w:rPr>
          <w:rFonts w:eastAsia="바탕"/>
          <w:lang w:eastAsia="ko-KR"/>
        </w:rPr>
        <w:t xml:space="preserve">input data for MEGAN. We merged the anthropogenic and biogenic emissions to prepare the a priori emissions </w:t>
      </w:r>
      <w:r w:rsidR="00237931" w:rsidRPr="00B821BB">
        <w:rPr>
          <w:rFonts w:eastAsia="바탕"/>
          <w:lang w:eastAsia="ko-KR"/>
        </w:rPr>
        <w:t>inputs</w:t>
      </w:r>
      <w:r w:rsidR="00572919" w:rsidRPr="00B821BB">
        <w:rPr>
          <w:rFonts w:eastAsia="바탕"/>
          <w:lang w:eastAsia="ko-KR"/>
        </w:rPr>
        <w:t xml:space="preserve"> (hereafter </w:t>
      </w:r>
      <w:r>
        <w:rPr>
          <w:rFonts w:eastAsia="바탕"/>
          <w:lang w:eastAsia="ko-KR"/>
        </w:rPr>
        <w:t xml:space="preserve">referred to as </w:t>
      </w:r>
      <w:r w:rsidR="00572919" w:rsidRPr="00B821BB">
        <w:rPr>
          <w:rFonts w:eastAsia="바탕"/>
          <w:lang w:eastAsia="ko-KR"/>
        </w:rPr>
        <w:t>base emissions)</w:t>
      </w:r>
      <w:r w:rsidR="0008000C" w:rsidRPr="00B821BB">
        <w:rPr>
          <w:rFonts w:eastAsia="바탕"/>
          <w:lang w:eastAsia="ko-KR"/>
        </w:rPr>
        <w:t>.</w:t>
      </w:r>
    </w:p>
    <w:p w14:paraId="4FF49593" w14:textId="77777777" w:rsidR="00CC4042" w:rsidRDefault="006D6983" w:rsidP="00CC4042">
      <w:pPr>
        <w:spacing w:after="240"/>
      </w:pPr>
      <w:r w:rsidRPr="006D6983">
        <w:lastRenderedPageBreak/>
        <w:t xml:space="preserve"> </w:t>
      </w:r>
      <w:r w:rsidR="00CC4042">
        <w:rPr>
          <w:noProof/>
        </w:rPr>
        <w:drawing>
          <wp:inline distT="0" distB="0" distL="0" distR="0" wp14:anchorId="06F54437" wp14:editId="0A469700">
            <wp:extent cx="6372225" cy="581469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72225" cy="5814695"/>
                    </a:xfrm>
                    <a:prstGeom prst="rect">
                      <a:avLst/>
                    </a:prstGeom>
                    <a:noFill/>
                    <a:ln>
                      <a:noFill/>
                    </a:ln>
                  </pic:spPr>
                </pic:pic>
              </a:graphicData>
            </a:graphic>
          </wp:inline>
        </w:drawing>
      </w:r>
    </w:p>
    <w:p w14:paraId="751B0E3A" w14:textId="77777777" w:rsidR="00CC4042" w:rsidRPr="00664A69" w:rsidRDefault="00CC4042" w:rsidP="00CC4042">
      <w:pPr>
        <w:spacing w:after="240"/>
        <w:rPr>
          <w:b/>
          <w:bCs/>
          <w:color w:val="0000FF"/>
        </w:rPr>
      </w:pPr>
      <w:r w:rsidRPr="00664A69">
        <w:rPr>
          <w:rFonts w:eastAsia="바탕" w:hint="eastAsia"/>
          <w:b/>
          <w:bCs/>
          <w:color w:val="0000FF"/>
          <w:sz w:val="18"/>
          <w:szCs w:val="22"/>
          <w:lang w:eastAsia="ko-KR"/>
        </w:rPr>
        <w:t>F</w:t>
      </w:r>
      <w:r w:rsidRPr="00664A69">
        <w:rPr>
          <w:rFonts w:eastAsia="바탕"/>
          <w:b/>
          <w:bCs/>
          <w:color w:val="0000FF"/>
          <w:sz w:val="18"/>
          <w:szCs w:val="22"/>
          <w:lang w:eastAsia="ko-KR"/>
        </w:rPr>
        <w:t xml:space="preserve">igure 1. </w:t>
      </w:r>
      <w:r>
        <w:rPr>
          <w:rFonts w:eastAsia="바탕"/>
          <w:b/>
          <w:bCs/>
          <w:color w:val="0000FF"/>
          <w:sz w:val="18"/>
          <w:szCs w:val="22"/>
          <w:lang w:eastAsia="ko-KR"/>
        </w:rPr>
        <w:t xml:space="preserve">Modeling </w:t>
      </w:r>
      <w:r w:rsidRPr="00664A69">
        <w:rPr>
          <w:rFonts w:eastAsia="바탕"/>
          <w:b/>
          <w:bCs/>
          <w:color w:val="0000FF"/>
          <w:sz w:val="18"/>
          <w:szCs w:val="22"/>
          <w:lang w:eastAsia="ko-KR"/>
        </w:rPr>
        <w:t xml:space="preserve">domain </w:t>
      </w:r>
      <w:r>
        <w:rPr>
          <w:rFonts w:eastAsia="바탕"/>
          <w:b/>
          <w:bCs/>
          <w:color w:val="0000FF"/>
          <w:sz w:val="18"/>
          <w:szCs w:val="22"/>
          <w:lang w:eastAsia="ko-KR"/>
        </w:rPr>
        <w:t>and the locations of the ground-based in-situ measurement sites used for model evaluation.</w:t>
      </w:r>
    </w:p>
    <w:p w14:paraId="7E4D400F" w14:textId="29FDC181" w:rsidR="00633160" w:rsidRPr="0075353A" w:rsidRDefault="0008000C" w:rsidP="00CC4042">
      <w:pPr>
        <w:spacing w:after="240"/>
        <w:rPr>
          <w:rFonts w:eastAsia="바탕"/>
          <w:lang w:eastAsia="ko-KR"/>
        </w:rPr>
      </w:pPr>
      <w:r w:rsidRPr="00176046">
        <w:rPr>
          <w:rFonts w:eastAsia="바탕" w:hint="eastAsia"/>
          <w:lang w:eastAsia="ko-KR"/>
        </w:rPr>
        <w:t>T</w:t>
      </w:r>
      <w:r w:rsidRPr="00176046">
        <w:rPr>
          <w:rFonts w:eastAsia="바탕"/>
          <w:lang w:eastAsia="ko-KR"/>
        </w:rPr>
        <w:t xml:space="preserve">o simulate </w:t>
      </w:r>
      <w:r w:rsidR="00557044">
        <w:rPr>
          <w:rFonts w:eastAsia="바탕"/>
          <w:lang w:eastAsia="ko-KR"/>
        </w:rPr>
        <w:t xml:space="preserve">the </w:t>
      </w:r>
      <w:r w:rsidRPr="00176046">
        <w:rPr>
          <w:rFonts w:eastAsia="바탕"/>
          <w:lang w:eastAsia="ko-KR"/>
        </w:rPr>
        <w:t xml:space="preserve">meteorological fields and ambient concentrations of gaseous </w:t>
      </w:r>
      <w:r w:rsidR="00DA585A">
        <w:rPr>
          <w:rFonts w:eastAsia="바탕"/>
          <w:lang w:eastAsia="ko-KR"/>
        </w:rPr>
        <w:t xml:space="preserve">air pollutants </w:t>
      </w:r>
      <w:r w:rsidRPr="00176046">
        <w:rPr>
          <w:rFonts w:eastAsia="바탕"/>
          <w:lang w:eastAsia="ko-KR"/>
        </w:rPr>
        <w:t>and aerosol</w:t>
      </w:r>
      <w:r w:rsidR="00DA585A">
        <w:rPr>
          <w:rFonts w:eastAsia="바탕"/>
          <w:lang w:eastAsia="ko-KR"/>
        </w:rPr>
        <w:t>s</w:t>
      </w:r>
      <w:r w:rsidR="006136C3">
        <w:rPr>
          <w:rFonts w:eastAsia="바탕"/>
          <w:lang w:eastAsia="ko-KR"/>
        </w:rPr>
        <w:t xml:space="preserve"> for each of the study periods</w:t>
      </w:r>
      <w:r w:rsidRPr="00176046">
        <w:rPr>
          <w:rFonts w:eastAsia="바탕"/>
          <w:lang w:eastAsia="ko-KR"/>
        </w:rPr>
        <w:t>, we used the Weather Research and Forecasting (WRF) version 3.8 developed by the National Center for Atmospheric Research (NCAR) (</w:t>
      </w:r>
      <w:proofErr w:type="spellStart"/>
      <w:r w:rsidRPr="00176046">
        <w:rPr>
          <w:rFonts w:eastAsia="바탕"/>
          <w:lang w:eastAsia="ko-KR"/>
        </w:rPr>
        <w:t>Skamarock</w:t>
      </w:r>
      <w:proofErr w:type="spellEnd"/>
      <w:r w:rsidRPr="00176046">
        <w:rPr>
          <w:rFonts w:eastAsia="바탕"/>
          <w:lang w:eastAsia="ko-KR"/>
        </w:rPr>
        <w:t xml:space="preserve"> et al., 2008) and CMAQ version 5.2 developed by the U.S. Environmental Protection Agency (EPA) (Byun and </w:t>
      </w:r>
      <w:proofErr w:type="spellStart"/>
      <w:r w:rsidRPr="00176046">
        <w:rPr>
          <w:rFonts w:eastAsia="바탕"/>
          <w:lang w:eastAsia="ko-KR"/>
        </w:rPr>
        <w:t>Schere</w:t>
      </w:r>
      <w:proofErr w:type="spellEnd"/>
      <w:r w:rsidRPr="00176046">
        <w:rPr>
          <w:rFonts w:eastAsia="바탕"/>
          <w:lang w:eastAsia="ko-KR"/>
        </w:rPr>
        <w:t>, 2006).</w:t>
      </w:r>
      <w:r>
        <w:rPr>
          <w:rFonts w:eastAsia="바탕"/>
          <w:lang w:eastAsia="ko-KR"/>
        </w:rPr>
        <w:t xml:space="preserve"> </w:t>
      </w:r>
      <w:r w:rsidR="00557044">
        <w:rPr>
          <w:rFonts w:eastAsia="바탕"/>
          <w:lang w:eastAsia="ko-KR"/>
        </w:rPr>
        <w:t xml:space="preserve">Employing the same modeling setups and initial conditions used in our </w:t>
      </w:r>
      <w:r w:rsidR="00557044">
        <w:rPr>
          <w:rFonts w:eastAsia="바탕"/>
          <w:lang w:eastAsia="ko-KR"/>
        </w:rPr>
        <w:lastRenderedPageBreak/>
        <w:t>previous studies over East Asia (Jung et al., 2019, 2021; Pouyaei et al., 2020, 2021; Park et al., 2022), w</w:t>
      </w:r>
      <w:r>
        <w:rPr>
          <w:rFonts w:eastAsia="바탕"/>
          <w:lang w:eastAsia="ko-KR"/>
        </w:rPr>
        <w:t xml:space="preserve">e configured WRF and CMAQ to cover the modeling domain </w:t>
      </w:r>
      <w:r w:rsidR="00D10B0A">
        <w:rPr>
          <w:rFonts w:eastAsia="바탕"/>
          <w:lang w:eastAsia="ko-KR"/>
        </w:rPr>
        <w:t xml:space="preserve">at a horizontal resolution of 27 km and </w:t>
      </w:r>
      <w:r w:rsidR="00D10B0A" w:rsidRPr="00176046">
        <w:rPr>
          <w:rFonts w:eastAsia="바탕"/>
          <w:lang w:eastAsia="ko-KR"/>
        </w:rPr>
        <w:t xml:space="preserve">35 vertical </w:t>
      </w:r>
      <w:r w:rsidR="00860F89" w:rsidRPr="00176046">
        <w:rPr>
          <w:rFonts w:eastAsia="바탕"/>
          <w:lang w:eastAsia="ko-KR"/>
        </w:rPr>
        <w:t xml:space="preserve">variable thickness </w:t>
      </w:r>
      <w:r w:rsidR="00D10B0A" w:rsidRPr="00176046">
        <w:rPr>
          <w:rFonts w:eastAsia="바탕"/>
          <w:lang w:eastAsia="ko-KR"/>
        </w:rPr>
        <w:t xml:space="preserve">layers from the surface up to 100 </w:t>
      </w:r>
      <w:r w:rsidR="00E57B93">
        <w:rPr>
          <w:rFonts w:eastAsia="바탕"/>
          <w:lang w:eastAsia="ko-KR"/>
        </w:rPr>
        <w:t>hPa</w:t>
      </w:r>
      <w:r w:rsidRPr="00770579">
        <w:rPr>
          <w:rFonts w:eastAsia="바탕"/>
          <w:lang w:eastAsia="ko-KR"/>
        </w:rPr>
        <w:t xml:space="preserve">. </w:t>
      </w:r>
      <w:r w:rsidR="00557044">
        <w:rPr>
          <w:rFonts w:eastAsia="바탕"/>
          <w:lang w:eastAsia="ko-KR"/>
        </w:rPr>
        <w:t>D</w:t>
      </w:r>
      <w:r w:rsidRPr="00770579">
        <w:rPr>
          <w:rFonts w:eastAsia="바탕"/>
          <w:lang w:eastAsia="ko-KR"/>
        </w:rPr>
        <w:t>etailed model configuration</w:t>
      </w:r>
      <w:r w:rsidR="00D10B0A" w:rsidRPr="00770579">
        <w:rPr>
          <w:rFonts w:eastAsia="바탕"/>
          <w:lang w:eastAsia="ko-KR"/>
        </w:rPr>
        <w:t>s are</w:t>
      </w:r>
      <w:r w:rsidRPr="00770579">
        <w:rPr>
          <w:rFonts w:eastAsia="바탕"/>
          <w:lang w:eastAsia="ko-KR"/>
        </w:rPr>
        <w:t xml:space="preserve"> listed in Table </w:t>
      </w:r>
      <w:r w:rsidR="00495EEF" w:rsidRPr="00770579">
        <w:rPr>
          <w:rFonts w:eastAsia="바탕"/>
          <w:lang w:eastAsia="ko-KR"/>
        </w:rPr>
        <w:t>S</w:t>
      </w:r>
      <w:r w:rsidRPr="00770579">
        <w:rPr>
          <w:rFonts w:eastAsia="바탕"/>
          <w:lang w:eastAsia="ko-KR"/>
        </w:rPr>
        <w:t>1.</w:t>
      </w:r>
      <w:r w:rsidR="002B556D" w:rsidRPr="00770579">
        <w:rPr>
          <w:rFonts w:eastAsia="바탕"/>
          <w:lang w:eastAsia="ko-KR"/>
        </w:rPr>
        <w:t xml:space="preserve"> </w:t>
      </w:r>
      <w:r w:rsidR="00557044">
        <w:rPr>
          <w:rFonts w:eastAsia="바탕"/>
          <w:lang w:eastAsia="ko-KR"/>
        </w:rPr>
        <w:t xml:space="preserve">Then, </w:t>
      </w:r>
      <w:r w:rsidR="002B556D" w:rsidRPr="00770579">
        <w:rPr>
          <w:rFonts w:eastAsia="바탕"/>
          <w:lang w:eastAsia="ko-KR"/>
        </w:rPr>
        <w:t>using the</w:t>
      </w:r>
      <w:r w:rsidR="0001506D">
        <w:rPr>
          <w:rFonts w:eastAsia="바탕"/>
          <w:lang w:eastAsia="ko-KR"/>
        </w:rPr>
        <w:t xml:space="preserve"> </w:t>
      </w:r>
      <w:r w:rsidR="00D30464" w:rsidRPr="00770579">
        <w:rPr>
          <w:rFonts w:eastAsia="바탕"/>
          <w:lang w:eastAsia="ko-KR"/>
        </w:rPr>
        <w:t xml:space="preserve">WRF-simulated </w:t>
      </w:r>
      <w:r w:rsidR="002B556D" w:rsidRPr="00770579">
        <w:rPr>
          <w:rFonts w:eastAsia="바탕"/>
          <w:lang w:eastAsia="ko-KR"/>
        </w:rPr>
        <w:t>meteorolog</w:t>
      </w:r>
      <w:r w:rsidR="00D30464" w:rsidRPr="00770579">
        <w:rPr>
          <w:rFonts w:eastAsia="바탕"/>
          <w:lang w:eastAsia="ko-KR"/>
        </w:rPr>
        <w:t>ical</w:t>
      </w:r>
      <w:r w:rsidR="002B556D" w:rsidRPr="00770579">
        <w:rPr>
          <w:rFonts w:eastAsia="바탕"/>
          <w:lang w:eastAsia="ko-KR"/>
        </w:rPr>
        <w:t xml:space="preserve"> fields</w:t>
      </w:r>
      <w:r w:rsidR="006136C3">
        <w:rPr>
          <w:rFonts w:eastAsia="바탕"/>
          <w:lang w:eastAsia="ko-KR"/>
        </w:rPr>
        <w:t xml:space="preserve"> and </w:t>
      </w:r>
      <w:r w:rsidR="006136C3" w:rsidRPr="00770579">
        <w:rPr>
          <w:rFonts w:eastAsia="바탕"/>
          <w:lang w:eastAsia="ko-KR"/>
        </w:rPr>
        <w:t>base emissions</w:t>
      </w:r>
      <w:r w:rsidR="00AB1F58">
        <w:rPr>
          <w:rFonts w:eastAsia="바탕"/>
          <w:lang w:eastAsia="ko-KR"/>
        </w:rPr>
        <w:t xml:space="preserve"> in CMAQ</w:t>
      </w:r>
      <w:r w:rsidR="002B556D" w:rsidRPr="00770579">
        <w:rPr>
          <w:rFonts w:eastAsia="바탕"/>
          <w:lang w:eastAsia="ko-KR"/>
        </w:rPr>
        <w:t xml:space="preserve">, we </w:t>
      </w:r>
      <w:r w:rsidR="00AB1F58">
        <w:rPr>
          <w:rFonts w:eastAsia="바탕"/>
          <w:lang w:eastAsia="ko-KR"/>
        </w:rPr>
        <w:t xml:space="preserve">simulated </w:t>
      </w:r>
      <w:r w:rsidR="00D6117A" w:rsidRPr="00032DD7">
        <w:rPr>
          <w:rFonts w:eastAsia="바탕"/>
          <w:lang w:eastAsia="ko-KR"/>
        </w:rPr>
        <w:t>NO</w:t>
      </w:r>
      <w:r w:rsidR="006136C3">
        <w:rPr>
          <w:rFonts w:eastAsia="바탕"/>
          <w:vertAlign w:val="subscript"/>
          <w:lang w:eastAsia="ko-KR"/>
        </w:rPr>
        <w:t>2</w:t>
      </w:r>
      <w:r w:rsidR="002B556D" w:rsidRPr="00032DD7">
        <w:rPr>
          <w:rFonts w:eastAsia="바탕"/>
          <w:lang w:eastAsia="ko-KR"/>
        </w:rPr>
        <w:t xml:space="preserve"> </w:t>
      </w:r>
      <w:r w:rsidR="00422DE1">
        <w:rPr>
          <w:rFonts w:eastAsia="바탕"/>
          <w:lang w:eastAsia="ko-KR"/>
        </w:rPr>
        <w:t xml:space="preserve">columns and </w:t>
      </w:r>
      <w:r w:rsidR="006136C3">
        <w:rPr>
          <w:rFonts w:eastAsia="바탕"/>
          <w:lang w:eastAsia="ko-KR"/>
        </w:rPr>
        <w:t xml:space="preserve">concentrations, </w:t>
      </w:r>
      <w:r w:rsidR="00935F96" w:rsidRPr="00032DD7">
        <w:rPr>
          <w:rFonts w:eastAsia="바탕"/>
          <w:lang w:eastAsia="ko-KR"/>
        </w:rPr>
        <w:t>AOD</w:t>
      </w:r>
      <w:r w:rsidR="006136C3">
        <w:rPr>
          <w:rFonts w:eastAsia="바탕"/>
          <w:lang w:eastAsia="ko-KR"/>
        </w:rPr>
        <w:t>, and PM</w:t>
      </w:r>
      <w:r w:rsidR="006136C3" w:rsidRPr="006136C3">
        <w:rPr>
          <w:rFonts w:eastAsia="바탕"/>
          <w:vertAlign w:val="subscript"/>
          <w:lang w:eastAsia="ko-KR"/>
        </w:rPr>
        <w:t>2.5</w:t>
      </w:r>
      <w:r w:rsidR="00935F96" w:rsidRPr="00032DD7">
        <w:rPr>
          <w:rFonts w:eastAsia="바탕"/>
          <w:lang w:eastAsia="ko-KR"/>
        </w:rPr>
        <w:t xml:space="preserve"> </w:t>
      </w:r>
      <w:r w:rsidR="006136C3">
        <w:rPr>
          <w:rFonts w:eastAsia="바탕"/>
          <w:lang w:eastAsia="ko-KR"/>
        </w:rPr>
        <w:t xml:space="preserve">concentrations </w:t>
      </w:r>
      <w:r w:rsidR="002B556D" w:rsidRPr="00032DD7">
        <w:rPr>
          <w:rFonts w:eastAsia="바탕"/>
          <w:lang w:eastAsia="ko-KR"/>
        </w:rPr>
        <w:t xml:space="preserve">over the modeling domain for </w:t>
      </w:r>
      <w:r w:rsidR="00F17ADF" w:rsidRPr="00BF3A1C">
        <w:rPr>
          <w:rFonts w:eastAsia="바탕"/>
          <w:lang w:eastAsia="ko-KR"/>
        </w:rPr>
        <w:t xml:space="preserve">the entire year 2019 and the period from March to </w:t>
      </w:r>
      <w:r w:rsidR="00580BF1">
        <w:rPr>
          <w:rFonts w:eastAsia="바탕"/>
          <w:lang w:eastAsia="ko-KR"/>
        </w:rPr>
        <w:t xml:space="preserve">May </w:t>
      </w:r>
      <w:r w:rsidR="00F17ADF" w:rsidRPr="00BF3A1C">
        <w:rPr>
          <w:rFonts w:eastAsia="바탕"/>
          <w:lang w:eastAsia="ko-KR"/>
        </w:rPr>
        <w:t>2022</w:t>
      </w:r>
      <w:r w:rsidR="00F17ADF" w:rsidRPr="00032DD7">
        <w:rPr>
          <w:rFonts w:eastAsia="바탕"/>
          <w:lang w:eastAsia="ko-KR"/>
        </w:rPr>
        <w:t xml:space="preserve">. </w:t>
      </w:r>
      <w:r w:rsidR="00557044">
        <w:rPr>
          <w:rFonts w:eastAsia="바탕"/>
          <w:lang w:eastAsia="ko-KR"/>
        </w:rPr>
        <w:t xml:space="preserve">For each of these two study periods, we </w:t>
      </w:r>
      <w:r w:rsidR="00FF568A">
        <w:rPr>
          <w:rFonts w:eastAsia="바탕"/>
          <w:lang w:eastAsia="ko-KR"/>
        </w:rPr>
        <w:t xml:space="preserve">initiated </w:t>
      </w:r>
      <w:r w:rsidR="00557044">
        <w:rPr>
          <w:rFonts w:eastAsia="바탕"/>
          <w:lang w:eastAsia="ko-KR"/>
        </w:rPr>
        <w:t>b</w:t>
      </w:r>
      <w:r w:rsidR="00F17ADF" w:rsidRPr="00032DD7">
        <w:rPr>
          <w:rFonts w:eastAsia="바탕"/>
          <w:lang w:eastAsia="ko-KR"/>
        </w:rPr>
        <w:t xml:space="preserve">oth WRF and </w:t>
      </w:r>
      <w:r w:rsidR="00F17ADF" w:rsidRPr="003E4A34">
        <w:rPr>
          <w:rFonts w:eastAsia="바탕"/>
          <w:lang w:eastAsia="ko-KR"/>
        </w:rPr>
        <w:t>CMAQ simulations with a 10-day spin-up time.</w:t>
      </w:r>
      <w:r w:rsidR="00FF568A">
        <w:rPr>
          <w:rFonts w:eastAsia="바탕"/>
          <w:lang w:eastAsia="ko-KR"/>
        </w:rPr>
        <w:t xml:space="preserve"> </w:t>
      </w:r>
    </w:p>
    <w:p w14:paraId="50922EB5" w14:textId="1DD32F76" w:rsidR="00D57A32" w:rsidRPr="00C3426C" w:rsidRDefault="00D57A32" w:rsidP="00C83370">
      <w:pPr>
        <w:pStyle w:val="Heading2"/>
        <w:rPr>
          <w:rFonts w:asciiTheme="minorHAnsi" w:eastAsia="바탕" w:hAnsiTheme="minorHAnsi" w:cstheme="minorHAnsi"/>
          <w:lang w:eastAsia="ko-KR"/>
        </w:rPr>
      </w:pPr>
      <w:r>
        <w:rPr>
          <w:rFonts w:eastAsia="바탕" w:hint="eastAsia"/>
          <w:lang w:eastAsia="ko-KR"/>
        </w:rPr>
        <w:t>2</w:t>
      </w:r>
      <w:r>
        <w:rPr>
          <w:rFonts w:eastAsia="바탕"/>
          <w:lang w:eastAsia="ko-KR"/>
        </w:rPr>
        <w:t xml:space="preserve">.2 </w:t>
      </w:r>
      <w:r w:rsidR="00C3426C">
        <w:rPr>
          <w:rFonts w:eastAsia="바탕" w:hint="eastAsia"/>
          <w:lang w:eastAsia="ko-KR"/>
        </w:rPr>
        <w:t>T</w:t>
      </w:r>
      <w:r w:rsidR="00C3426C">
        <w:rPr>
          <w:rFonts w:eastAsia="바탕"/>
          <w:lang w:eastAsia="ko-KR"/>
        </w:rPr>
        <w:t xml:space="preserve">ROPOMI </w:t>
      </w:r>
      <w:r>
        <w:rPr>
          <w:rFonts w:eastAsia="바탕"/>
          <w:lang w:eastAsia="ko-KR"/>
        </w:rPr>
        <w:t>NO</w:t>
      </w:r>
      <w:r w:rsidRPr="00B62884">
        <w:rPr>
          <w:rFonts w:eastAsia="바탕"/>
          <w:vertAlign w:val="subscript"/>
          <w:lang w:eastAsia="ko-KR"/>
        </w:rPr>
        <w:t>2</w:t>
      </w:r>
      <w:r>
        <w:rPr>
          <w:rFonts w:eastAsia="바탕"/>
          <w:lang w:eastAsia="ko-KR"/>
        </w:rPr>
        <w:t xml:space="preserve"> </w:t>
      </w:r>
      <w:r w:rsidRPr="009E3A5E">
        <w:rPr>
          <w:rFonts w:asciiTheme="minorHAnsi" w:eastAsia="바탕" w:hAnsiTheme="minorHAnsi" w:cstheme="minorHAnsi"/>
          <w:lang w:eastAsia="ko-KR"/>
        </w:rPr>
        <w:t>product</w:t>
      </w:r>
    </w:p>
    <w:p w14:paraId="4168F589" w14:textId="60DEEF78" w:rsidR="00671BBF" w:rsidRPr="005D5303" w:rsidRDefault="00FE50F8" w:rsidP="00C83370">
      <w:pPr>
        <w:spacing w:after="240"/>
        <w:rPr>
          <w:rFonts w:eastAsia="바탕"/>
          <w:color w:val="0000FF"/>
          <w:lang w:eastAsia="ko-KR"/>
        </w:rPr>
      </w:pPr>
      <w:bookmarkStart w:id="0" w:name="_Hlk95404445"/>
      <w:r w:rsidRPr="00B26A45">
        <w:rPr>
          <w:rFonts w:eastAsia="바탕"/>
          <w:lang w:eastAsia="ko-KR"/>
        </w:rPr>
        <w:t>TROPOMI</w:t>
      </w:r>
      <w:r w:rsidR="00C642FD" w:rsidRPr="00B26A45">
        <w:rPr>
          <w:rFonts w:eastAsia="바탕"/>
          <w:lang w:eastAsia="ko-KR"/>
        </w:rPr>
        <w:t>,</w:t>
      </w:r>
      <w:r w:rsidRPr="00B26A45">
        <w:rPr>
          <w:rFonts w:eastAsia="바탕"/>
          <w:lang w:eastAsia="ko-KR"/>
        </w:rPr>
        <w:t xml:space="preserve"> </w:t>
      </w:r>
      <w:r w:rsidR="00266333" w:rsidRPr="00B26A45">
        <w:rPr>
          <w:rFonts w:eastAsia="바탕"/>
          <w:lang w:eastAsia="ko-KR"/>
        </w:rPr>
        <w:t>a</w:t>
      </w:r>
      <w:r w:rsidR="00D44EA6">
        <w:rPr>
          <w:rFonts w:eastAsia="바탕"/>
          <w:lang w:eastAsia="ko-KR"/>
        </w:rPr>
        <w:t>n</w:t>
      </w:r>
      <w:r w:rsidRPr="00B26A45">
        <w:rPr>
          <w:rFonts w:eastAsia="바탕"/>
          <w:lang w:eastAsia="ko-KR"/>
        </w:rPr>
        <w:t xml:space="preserve"> LEO satellite instrument </w:t>
      </w:r>
      <w:r w:rsidR="00D57A32" w:rsidRPr="00B26A45">
        <w:rPr>
          <w:rFonts w:eastAsia="바탕"/>
          <w:lang w:eastAsia="ko-KR"/>
        </w:rPr>
        <w:t xml:space="preserve">launched onboard </w:t>
      </w:r>
      <w:r w:rsidR="002E70DD">
        <w:rPr>
          <w:rFonts w:eastAsia="바탕"/>
          <w:lang w:eastAsia="ko-KR"/>
        </w:rPr>
        <w:t xml:space="preserve">the </w:t>
      </w:r>
      <w:r w:rsidR="00D57A32" w:rsidRPr="00B26A45">
        <w:rPr>
          <w:rFonts w:eastAsia="바탕"/>
          <w:lang w:eastAsia="ko-KR"/>
        </w:rPr>
        <w:t>Copernicus Sentinel-5 Precursor satellite in 2017</w:t>
      </w:r>
      <w:r w:rsidR="00C642FD" w:rsidRPr="00B26A45">
        <w:rPr>
          <w:rFonts w:eastAsia="바탕"/>
          <w:lang w:eastAsia="ko-KR"/>
        </w:rPr>
        <w:t xml:space="preserve">, </w:t>
      </w:r>
      <w:r w:rsidR="005A6877">
        <w:rPr>
          <w:rFonts w:eastAsia="바탕"/>
          <w:lang w:eastAsia="ko-KR"/>
        </w:rPr>
        <w:t>provides</w:t>
      </w:r>
      <w:r w:rsidR="00C642FD" w:rsidRPr="00B26A45">
        <w:rPr>
          <w:rFonts w:eastAsia="바탕"/>
          <w:lang w:eastAsia="ko-KR"/>
        </w:rPr>
        <w:t xml:space="preserve"> </w:t>
      </w:r>
      <w:r w:rsidR="00D57A32" w:rsidRPr="00B26A45">
        <w:rPr>
          <w:rFonts w:eastAsia="바탕"/>
          <w:lang w:eastAsia="ko-KR"/>
        </w:rPr>
        <w:t>global observations of trace gases and aerosols</w:t>
      </w:r>
      <w:r w:rsidR="00C642FD" w:rsidRPr="00B26A45">
        <w:rPr>
          <w:rFonts w:eastAsia="바탕"/>
          <w:lang w:eastAsia="ko-KR"/>
        </w:rPr>
        <w:t xml:space="preserve"> </w:t>
      </w:r>
      <w:r w:rsidR="00D57A32" w:rsidRPr="00B26A45">
        <w:rPr>
          <w:rFonts w:eastAsia="바탕"/>
          <w:lang w:eastAsia="ko-KR"/>
        </w:rPr>
        <w:t>(</w:t>
      </w:r>
      <w:proofErr w:type="spellStart"/>
      <w:r w:rsidR="00D57A32" w:rsidRPr="00B26A45">
        <w:rPr>
          <w:rFonts w:eastAsia="바탕"/>
          <w:lang w:eastAsia="ko-KR"/>
        </w:rPr>
        <w:t>Vee</w:t>
      </w:r>
      <w:r w:rsidR="00482393">
        <w:rPr>
          <w:rFonts w:eastAsia="바탕"/>
          <w:lang w:eastAsia="ko-KR"/>
        </w:rPr>
        <w:t>f</w:t>
      </w:r>
      <w:r w:rsidR="00D57A32" w:rsidRPr="00B26A45">
        <w:rPr>
          <w:rFonts w:eastAsia="바탕"/>
          <w:lang w:eastAsia="ko-KR"/>
        </w:rPr>
        <w:t>kind</w:t>
      </w:r>
      <w:proofErr w:type="spellEnd"/>
      <w:r w:rsidR="00D57A32" w:rsidRPr="00B26A45">
        <w:rPr>
          <w:rFonts w:eastAsia="바탕"/>
          <w:lang w:eastAsia="ko-KR"/>
        </w:rPr>
        <w:t xml:space="preserve"> et al., 2012</w:t>
      </w:r>
      <w:r w:rsidR="00D57A32" w:rsidRPr="00B5377F">
        <w:rPr>
          <w:rFonts w:eastAsia="바탕"/>
          <w:lang w:eastAsia="ko-KR"/>
        </w:rPr>
        <w:t>).</w:t>
      </w:r>
      <w:r w:rsidR="00D57A32" w:rsidRPr="00B5377F">
        <w:rPr>
          <w:rFonts w:eastAsia="바탕" w:hint="eastAsia"/>
          <w:lang w:eastAsia="ko-KR"/>
        </w:rPr>
        <w:t xml:space="preserve"> </w:t>
      </w:r>
      <w:r w:rsidR="002D77A8">
        <w:rPr>
          <w:rFonts w:eastAsia="바탕"/>
          <w:lang w:eastAsia="ko-KR"/>
        </w:rPr>
        <w:t>To obtain daily tropospheric NO</w:t>
      </w:r>
      <w:r w:rsidR="002D77A8" w:rsidRPr="00995071">
        <w:rPr>
          <w:rFonts w:eastAsia="바탕"/>
          <w:vertAlign w:val="subscript"/>
          <w:lang w:eastAsia="ko-KR"/>
        </w:rPr>
        <w:t xml:space="preserve">2 </w:t>
      </w:r>
      <w:r w:rsidR="002D77A8">
        <w:rPr>
          <w:rFonts w:eastAsia="바탕"/>
          <w:lang w:eastAsia="ko-KR"/>
        </w:rPr>
        <w:t>and SO</w:t>
      </w:r>
      <w:r w:rsidR="002D77A8" w:rsidRPr="00995071">
        <w:rPr>
          <w:rFonts w:eastAsia="바탕"/>
          <w:vertAlign w:val="subscript"/>
          <w:lang w:eastAsia="ko-KR"/>
        </w:rPr>
        <w:t xml:space="preserve">2 </w:t>
      </w:r>
      <w:r w:rsidR="002D77A8">
        <w:rPr>
          <w:rFonts w:eastAsia="바탕"/>
          <w:lang w:eastAsia="ko-KR"/>
        </w:rPr>
        <w:t>column densities observed during the study periods, w</w:t>
      </w:r>
      <w:r w:rsidR="00D57A32" w:rsidRPr="00B5377F">
        <w:rPr>
          <w:rFonts w:eastAsia="바탕"/>
          <w:lang w:eastAsia="ko-KR"/>
        </w:rPr>
        <w:t xml:space="preserve">e used </w:t>
      </w:r>
      <w:r w:rsidRPr="00B5377F">
        <w:rPr>
          <w:rFonts w:eastAsia="바탕"/>
          <w:lang w:eastAsia="ko-KR"/>
        </w:rPr>
        <w:t xml:space="preserve">TROPOMI Level 2 </w:t>
      </w:r>
      <w:r w:rsidR="0020479F" w:rsidRPr="00B5377F">
        <w:rPr>
          <w:rFonts w:eastAsia="바탕"/>
          <w:lang w:eastAsia="ko-KR"/>
        </w:rPr>
        <w:t>NO</w:t>
      </w:r>
      <w:r w:rsidR="0020479F" w:rsidRPr="00B5377F">
        <w:rPr>
          <w:rFonts w:eastAsia="바탕"/>
          <w:vertAlign w:val="subscript"/>
          <w:lang w:eastAsia="ko-KR"/>
        </w:rPr>
        <w:t>2</w:t>
      </w:r>
      <w:r w:rsidR="0020479F" w:rsidRPr="00B5377F">
        <w:rPr>
          <w:rFonts w:eastAsia="바탕"/>
          <w:lang w:eastAsia="ko-KR"/>
        </w:rPr>
        <w:t xml:space="preserve"> and SO</w:t>
      </w:r>
      <w:r w:rsidR="0020479F" w:rsidRPr="00B5377F">
        <w:rPr>
          <w:rFonts w:eastAsia="바탕"/>
          <w:vertAlign w:val="subscript"/>
          <w:lang w:eastAsia="ko-KR"/>
        </w:rPr>
        <w:t>2</w:t>
      </w:r>
      <w:r w:rsidR="0020479F" w:rsidRPr="00B5377F">
        <w:rPr>
          <w:rFonts w:eastAsia="바탕"/>
          <w:lang w:eastAsia="ko-KR"/>
        </w:rPr>
        <w:t xml:space="preserve"> </w:t>
      </w:r>
      <w:r w:rsidR="00BA2DE4" w:rsidRPr="00B5377F">
        <w:rPr>
          <w:rFonts w:eastAsia="바탕"/>
          <w:lang w:eastAsia="ko-KR"/>
        </w:rPr>
        <w:t xml:space="preserve">products. </w:t>
      </w:r>
      <w:r w:rsidR="00D57A32" w:rsidRPr="00B5377F">
        <w:rPr>
          <w:rFonts w:eastAsia="바탕"/>
          <w:lang w:eastAsia="ko-KR"/>
        </w:rPr>
        <w:t xml:space="preserve">The spatial resolution of </w:t>
      </w:r>
      <w:r w:rsidR="00F27BF3" w:rsidRPr="00B5377F">
        <w:rPr>
          <w:rFonts w:eastAsia="바탕"/>
          <w:lang w:eastAsia="ko-KR"/>
        </w:rPr>
        <w:t xml:space="preserve">TROPOMI </w:t>
      </w:r>
      <w:r w:rsidR="00D57A32" w:rsidRPr="00B5377F">
        <w:rPr>
          <w:rFonts w:eastAsia="바탕"/>
          <w:lang w:eastAsia="ko-KR"/>
        </w:rPr>
        <w:t xml:space="preserve">was initially 3.5 </w:t>
      </w:r>
      <w:r w:rsidR="00B26A45" w:rsidRPr="00B5377F">
        <w:rPr>
          <w:rFonts w:eastAsia="바탕"/>
          <w:lang w:eastAsia="ko-KR"/>
        </w:rPr>
        <w:t xml:space="preserve">km </w:t>
      </w:r>
      <w:r w:rsidR="00D57A32" w:rsidRPr="00B5377F">
        <w:rPr>
          <w:rFonts w:asciiTheme="minorHAnsi" w:eastAsia="바탕" w:hAnsiTheme="minorHAnsi" w:cstheme="minorHAnsi"/>
          <w:lang w:eastAsia="ko-KR"/>
        </w:rPr>
        <w:t>×</w:t>
      </w:r>
      <w:r w:rsidR="00D57A32" w:rsidRPr="00B5377F">
        <w:rPr>
          <w:rFonts w:eastAsia="바탕"/>
          <w:lang w:eastAsia="ko-KR"/>
        </w:rPr>
        <w:t xml:space="preserve"> 7 km and was improved to 3.5 </w:t>
      </w:r>
      <w:r w:rsidR="00B26A45" w:rsidRPr="00B5377F">
        <w:rPr>
          <w:rFonts w:eastAsia="바탕"/>
          <w:lang w:eastAsia="ko-KR"/>
        </w:rPr>
        <w:t xml:space="preserve">km </w:t>
      </w:r>
      <w:r w:rsidR="00D57A32" w:rsidRPr="00B5377F">
        <w:rPr>
          <w:rFonts w:asciiTheme="minorHAnsi" w:eastAsia="바탕" w:hAnsiTheme="minorHAnsi" w:cstheme="minorHAnsi"/>
          <w:lang w:eastAsia="ko-KR"/>
        </w:rPr>
        <w:t xml:space="preserve">× 5.5 km </w:t>
      </w:r>
      <w:r w:rsidR="002D77A8">
        <w:rPr>
          <w:rFonts w:asciiTheme="minorHAnsi" w:eastAsia="바탕" w:hAnsiTheme="minorHAnsi" w:cstheme="minorHAnsi"/>
          <w:lang w:eastAsia="ko-KR"/>
        </w:rPr>
        <w:t>in</w:t>
      </w:r>
      <w:r w:rsidR="00D57A32" w:rsidRPr="00B5377F">
        <w:rPr>
          <w:rFonts w:asciiTheme="minorHAnsi" w:eastAsia="바탕" w:hAnsiTheme="minorHAnsi" w:cstheme="minorHAnsi"/>
          <w:lang w:eastAsia="ko-KR"/>
        </w:rPr>
        <w:t xml:space="preserve"> </w:t>
      </w:r>
      <w:r w:rsidR="00B26A45" w:rsidRPr="00B5377F">
        <w:rPr>
          <w:rFonts w:asciiTheme="minorHAnsi" w:eastAsia="바탕" w:hAnsiTheme="minorHAnsi" w:cstheme="minorHAnsi"/>
          <w:lang w:eastAsia="ko-KR"/>
        </w:rPr>
        <w:t xml:space="preserve">early </w:t>
      </w:r>
      <w:r w:rsidR="00D57A32" w:rsidRPr="00B5377F">
        <w:rPr>
          <w:rFonts w:asciiTheme="minorHAnsi" w:eastAsia="바탕" w:hAnsiTheme="minorHAnsi" w:cstheme="minorHAnsi"/>
          <w:lang w:eastAsia="ko-KR"/>
        </w:rPr>
        <w:t>August 2019</w:t>
      </w:r>
      <w:r w:rsidR="00D57A32" w:rsidRPr="00B5377F">
        <w:rPr>
          <w:rFonts w:eastAsia="바탕" w:hint="eastAsia"/>
          <w:lang w:eastAsia="ko-KR"/>
        </w:rPr>
        <w:t>.</w:t>
      </w:r>
      <w:r w:rsidR="00D57A32" w:rsidRPr="00B5377F">
        <w:rPr>
          <w:rFonts w:eastAsia="바탕"/>
          <w:lang w:eastAsia="ko-KR"/>
        </w:rPr>
        <w:t xml:space="preserve"> The daily acquisition time of the column data </w:t>
      </w:r>
      <w:r w:rsidR="00991198" w:rsidRPr="00B5377F">
        <w:rPr>
          <w:rFonts w:eastAsia="바탕"/>
          <w:lang w:eastAsia="ko-KR"/>
        </w:rPr>
        <w:t xml:space="preserve">was </w:t>
      </w:r>
      <w:r w:rsidR="00D57A32" w:rsidRPr="00B5377F">
        <w:rPr>
          <w:rFonts w:eastAsia="바탕"/>
          <w:lang w:eastAsia="ko-KR"/>
        </w:rPr>
        <w:t xml:space="preserve">approximately 04:30 UTC when the </w:t>
      </w:r>
      <w:r w:rsidR="00CA4D9C" w:rsidRPr="00B5377F">
        <w:rPr>
          <w:rFonts w:eastAsia="바탕"/>
          <w:lang w:eastAsia="ko-KR"/>
        </w:rPr>
        <w:t xml:space="preserve">instrument </w:t>
      </w:r>
      <w:r w:rsidR="00D57A32" w:rsidRPr="00B5377F">
        <w:rPr>
          <w:rFonts w:eastAsia="바탕"/>
          <w:lang w:eastAsia="ko-KR"/>
        </w:rPr>
        <w:t>overpasse</w:t>
      </w:r>
      <w:r w:rsidR="00991198" w:rsidRPr="00B5377F">
        <w:rPr>
          <w:rFonts w:eastAsia="바탕"/>
          <w:lang w:eastAsia="ko-KR"/>
        </w:rPr>
        <w:t>d</w:t>
      </w:r>
      <w:r w:rsidR="00D57A32" w:rsidRPr="00B5377F">
        <w:rPr>
          <w:rFonts w:eastAsia="바탕"/>
          <w:lang w:eastAsia="ko-KR"/>
        </w:rPr>
        <w:t xml:space="preserve"> the modeling domain during the study period.</w:t>
      </w:r>
      <w:r w:rsidR="00BA2DE4" w:rsidRPr="00B5377F">
        <w:rPr>
          <w:rFonts w:eastAsia="바탕" w:hint="eastAsia"/>
          <w:lang w:eastAsia="ko-KR"/>
        </w:rPr>
        <w:t xml:space="preserve"> </w:t>
      </w:r>
      <w:r w:rsidR="00D57A32" w:rsidRPr="00B5377F">
        <w:rPr>
          <w:rFonts w:eastAsia="바탕"/>
          <w:lang w:eastAsia="ko-KR"/>
        </w:rPr>
        <w:t xml:space="preserve">For </w:t>
      </w:r>
      <w:r w:rsidR="009C67CD">
        <w:rPr>
          <w:rFonts w:eastAsia="바탕"/>
          <w:lang w:eastAsia="ko-KR"/>
        </w:rPr>
        <w:t xml:space="preserve">the </w:t>
      </w:r>
      <w:r w:rsidR="00D57A32" w:rsidRPr="00B5377F">
        <w:rPr>
          <w:rFonts w:eastAsia="바탕"/>
          <w:lang w:eastAsia="ko-KR"/>
        </w:rPr>
        <w:t>NO</w:t>
      </w:r>
      <w:r w:rsidR="00D57A32" w:rsidRPr="00B5377F">
        <w:rPr>
          <w:rFonts w:eastAsia="바탕"/>
          <w:lang w:eastAsia="ko-KR"/>
        </w:rPr>
        <w:softHyphen/>
      </w:r>
      <w:r w:rsidR="00D57A32" w:rsidRPr="00B5377F">
        <w:rPr>
          <w:rFonts w:eastAsia="바탕"/>
          <w:vertAlign w:val="subscript"/>
          <w:lang w:eastAsia="ko-KR"/>
        </w:rPr>
        <w:t>2</w:t>
      </w:r>
      <w:r w:rsidR="00D57A32" w:rsidRPr="00B5377F">
        <w:rPr>
          <w:rFonts w:eastAsia="바탕"/>
          <w:lang w:eastAsia="ko-KR"/>
        </w:rPr>
        <w:t xml:space="preserve"> columns, we used pixels with </w:t>
      </w:r>
      <w:r w:rsidR="00C26389">
        <w:rPr>
          <w:rFonts w:eastAsia="바탕"/>
          <w:lang w:eastAsia="ko-KR"/>
        </w:rPr>
        <w:t>quality assurance values</w:t>
      </w:r>
      <w:r w:rsidR="00D57A32" w:rsidRPr="00B5377F">
        <w:rPr>
          <w:rFonts w:eastAsia="바탕"/>
          <w:lang w:eastAsia="ko-KR"/>
        </w:rPr>
        <w:t xml:space="preserve"> </w:t>
      </w:r>
      <w:r w:rsidR="00F85146">
        <w:rPr>
          <w:rFonts w:eastAsia="바탕"/>
          <w:lang w:eastAsia="ko-KR"/>
        </w:rPr>
        <w:t xml:space="preserve">(qa_values) </w:t>
      </w:r>
      <w:r w:rsidR="00D57A32" w:rsidRPr="00B5377F">
        <w:rPr>
          <w:rFonts w:eastAsia="바탕"/>
          <w:lang w:eastAsia="ko-KR"/>
        </w:rPr>
        <w:t>larger than 0.75</w:t>
      </w:r>
      <w:r w:rsidR="00442ABB" w:rsidRPr="00A93ED6">
        <w:rPr>
          <w:rFonts w:eastAsia="바탕"/>
          <w:lang w:eastAsia="ko-KR"/>
        </w:rPr>
        <w:t xml:space="preserve"> </w:t>
      </w:r>
      <w:r w:rsidR="00442ABB" w:rsidRPr="00B5377F">
        <w:rPr>
          <w:rFonts w:eastAsia="바탕"/>
          <w:lang w:eastAsia="ko-KR"/>
        </w:rPr>
        <w:t>and</w:t>
      </w:r>
      <w:r w:rsidR="00D57A32" w:rsidRPr="00B5377F">
        <w:rPr>
          <w:rFonts w:eastAsia="바탕"/>
          <w:lang w:eastAsia="ko-KR"/>
        </w:rPr>
        <w:t xml:space="preserve"> cloud fractions smaller than 0.3.</w:t>
      </w:r>
      <w:bookmarkEnd w:id="0"/>
      <w:r w:rsidR="005D5303">
        <w:rPr>
          <w:rFonts w:eastAsia="바탕"/>
          <w:lang w:eastAsia="ko-KR"/>
        </w:rPr>
        <w:t xml:space="preserve"> </w:t>
      </w:r>
      <w:r w:rsidR="005D5303" w:rsidRPr="005D5303">
        <w:rPr>
          <w:rFonts w:eastAsia="바탕"/>
          <w:color w:val="0000FF"/>
          <w:lang w:eastAsia="ko-KR"/>
        </w:rPr>
        <w:t>To ensure consistency</w:t>
      </w:r>
      <w:r w:rsidR="005D5303">
        <w:rPr>
          <w:rFonts w:eastAsia="바탕"/>
          <w:color w:val="0000FF"/>
          <w:lang w:eastAsia="ko-KR"/>
        </w:rPr>
        <w:t xml:space="preserve"> in the horizontal spacings bet</w:t>
      </w:r>
      <w:r w:rsidR="005D5303" w:rsidRPr="005D5303">
        <w:rPr>
          <w:rFonts w:eastAsia="바탕"/>
          <w:color w:val="0000FF"/>
          <w:lang w:eastAsia="ko-KR"/>
        </w:rPr>
        <w:t>ween the TROPOMI NO</w:t>
      </w:r>
      <w:r w:rsidR="005D5303" w:rsidRPr="005D5303">
        <w:rPr>
          <w:rFonts w:eastAsia="바탕"/>
          <w:color w:val="0000FF"/>
          <w:vertAlign w:val="subscript"/>
          <w:lang w:eastAsia="ko-KR"/>
        </w:rPr>
        <w:t>2</w:t>
      </w:r>
      <w:r w:rsidR="005D5303" w:rsidRPr="005D5303">
        <w:rPr>
          <w:rFonts w:eastAsia="바탕"/>
          <w:color w:val="0000FF"/>
          <w:lang w:eastAsia="ko-KR"/>
        </w:rPr>
        <w:t xml:space="preserve"> columns and CMAQ’s modeling grids, we regridded the TROPOMI NO</w:t>
      </w:r>
      <w:r w:rsidR="005D5303" w:rsidRPr="005D5303">
        <w:rPr>
          <w:rFonts w:eastAsia="바탕"/>
          <w:color w:val="0000FF"/>
          <w:vertAlign w:val="subscript"/>
          <w:lang w:eastAsia="ko-KR"/>
        </w:rPr>
        <w:t>2</w:t>
      </w:r>
      <w:r w:rsidR="005D5303" w:rsidRPr="005D5303">
        <w:rPr>
          <w:rFonts w:eastAsia="바탕"/>
          <w:color w:val="0000FF"/>
          <w:lang w:eastAsia="ko-KR"/>
        </w:rPr>
        <w:t xml:space="preserve"> columns into 27 km </w:t>
      </w:r>
      <w:r w:rsidR="005D5303" w:rsidRPr="005D5303">
        <w:rPr>
          <w:rFonts w:asciiTheme="minorHAnsi" w:eastAsia="바탕" w:hAnsiTheme="minorHAnsi" w:cstheme="minorHAnsi"/>
          <w:color w:val="0000FF"/>
          <w:lang w:eastAsia="ko-KR"/>
        </w:rPr>
        <w:t>× 27 km grids by using distance-weighted mean of those observation references with a radius of 0.</w:t>
      </w:r>
      <w:r w:rsidR="005D5303" w:rsidRPr="005D5303">
        <w:rPr>
          <w:rFonts w:asciiTheme="minorHAnsi" w:eastAsia="바탕" w:hAnsiTheme="minorHAnsi" w:cstheme="minorHAnsi"/>
          <w:color w:val="0000FF"/>
          <w:szCs w:val="20"/>
          <w:lang w:eastAsia="ko-KR"/>
        </w:rPr>
        <w:t>25</w:t>
      </w:r>
      <w:r w:rsidR="005D5303" w:rsidRPr="005D5303">
        <w:rPr>
          <w:rFonts w:eastAsia="바탕"/>
          <w:color w:val="0000FF"/>
          <w:szCs w:val="20"/>
          <w:lang w:eastAsia="ko-KR"/>
        </w:rPr>
        <w:t>°</w:t>
      </w:r>
      <w:r w:rsidR="005D5303" w:rsidRPr="005D5303">
        <w:rPr>
          <w:rFonts w:asciiTheme="minorHAnsi" w:eastAsia="바탕" w:hAnsiTheme="minorHAnsi" w:cstheme="minorHAnsi"/>
          <w:color w:val="0000FF"/>
          <w:szCs w:val="20"/>
          <w:lang w:eastAsia="ko-KR"/>
        </w:rPr>
        <w:t xml:space="preserve"> (approximately 27 km).</w:t>
      </w:r>
    </w:p>
    <w:p w14:paraId="4C6E1A95" w14:textId="5B4D1C62" w:rsidR="005263D6" w:rsidRPr="008E6AF0" w:rsidRDefault="00644AB0" w:rsidP="005263D6">
      <w:pPr>
        <w:pStyle w:val="Heading2"/>
        <w:rPr>
          <w:rFonts w:eastAsia="바탕"/>
          <w:lang w:eastAsia="ko-KR"/>
        </w:rPr>
      </w:pPr>
      <w:r w:rsidRPr="008E6AF0">
        <w:rPr>
          <w:rFonts w:eastAsia="바탕"/>
          <w:lang w:eastAsia="ko-KR"/>
        </w:rPr>
        <w:t xml:space="preserve">2.3 </w:t>
      </w:r>
      <w:r w:rsidR="00C96500" w:rsidRPr="008E6AF0">
        <w:rPr>
          <w:rFonts w:eastAsia="바탕"/>
          <w:lang w:eastAsia="ko-KR"/>
        </w:rPr>
        <w:t>AHI AOD and GOCI-A</w:t>
      </w:r>
      <w:r w:rsidR="00C96500" w:rsidRPr="008E6AF0">
        <w:rPr>
          <w:rFonts w:eastAsia="바탕" w:hint="eastAsia"/>
          <w:lang w:eastAsia="ko-KR"/>
        </w:rPr>
        <w:t>H</w:t>
      </w:r>
      <w:r w:rsidR="00C96500" w:rsidRPr="008E6AF0">
        <w:rPr>
          <w:rFonts w:eastAsia="바탕"/>
          <w:lang w:eastAsia="ko-KR"/>
        </w:rPr>
        <w:t>I fused AOD products</w:t>
      </w:r>
    </w:p>
    <w:p w14:paraId="2E0D6894" w14:textId="1400D930" w:rsidR="00BC304F" w:rsidRPr="008E6AF0" w:rsidRDefault="00E07BC4" w:rsidP="00BC304F">
      <w:pPr>
        <w:spacing w:after="240"/>
        <w:rPr>
          <w:rFonts w:eastAsia="바탕"/>
          <w:lang w:eastAsia="ko-KR"/>
        </w:rPr>
      </w:pPr>
      <w:r w:rsidRPr="008E6AF0">
        <w:rPr>
          <w:rFonts w:eastAsia="바탕"/>
          <w:lang w:eastAsia="ko-KR"/>
        </w:rPr>
        <w:t xml:space="preserve">The </w:t>
      </w:r>
      <w:r w:rsidR="00D71D36" w:rsidRPr="008E6AF0">
        <w:rPr>
          <w:rFonts w:eastAsia="바탕"/>
          <w:lang w:eastAsia="ko-KR"/>
        </w:rPr>
        <w:t>AHI</w:t>
      </w:r>
      <w:r w:rsidR="00AA7410" w:rsidRPr="008E6AF0">
        <w:rPr>
          <w:rFonts w:eastAsia="바탕"/>
          <w:lang w:eastAsia="ko-KR"/>
        </w:rPr>
        <w:t xml:space="preserve">, </w:t>
      </w:r>
      <w:r w:rsidR="00266333" w:rsidRPr="008E6AF0">
        <w:rPr>
          <w:rFonts w:eastAsia="바탕"/>
          <w:lang w:eastAsia="ko-KR"/>
        </w:rPr>
        <w:t>a</w:t>
      </w:r>
      <w:r w:rsidR="008E75DB" w:rsidRPr="008E6AF0">
        <w:rPr>
          <w:rFonts w:eastAsia="바탕"/>
          <w:lang w:eastAsia="ko-KR"/>
        </w:rPr>
        <w:t xml:space="preserve"> GEO satellite instrument </w:t>
      </w:r>
      <w:r w:rsidR="00D71D36" w:rsidRPr="008E6AF0">
        <w:rPr>
          <w:rFonts w:eastAsia="바탕"/>
          <w:lang w:eastAsia="ko-KR"/>
        </w:rPr>
        <w:t xml:space="preserve">launched onboard </w:t>
      </w:r>
      <w:r w:rsidR="002E70DD" w:rsidRPr="008E6AF0">
        <w:rPr>
          <w:rFonts w:eastAsia="바탕"/>
          <w:lang w:eastAsia="ko-KR"/>
        </w:rPr>
        <w:t xml:space="preserve">the </w:t>
      </w:r>
      <w:r w:rsidR="00D71D36" w:rsidRPr="008E6AF0">
        <w:rPr>
          <w:rFonts w:eastAsia="바탕"/>
          <w:lang w:eastAsia="ko-KR"/>
        </w:rPr>
        <w:t>Himawari-8</w:t>
      </w:r>
      <w:r w:rsidR="00E06BE8" w:rsidRPr="008E6AF0">
        <w:rPr>
          <w:rFonts w:eastAsia="바탕"/>
          <w:lang w:eastAsia="ko-KR"/>
        </w:rPr>
        <w:t xml:space="preserve"> </w:t>
      </w:r>
      <w:r w:rsidR="001D2C69" w:rsidRPr="008E6AF0">
        <w:rPr>
          <w:rFonts w:eastAsia="바탕"/>
          <w:lang w:eastAsia="ko-KR"/>
        </w:rPr>
        <w:t xml:space="preserve">geostationary meteorological </w:t>
      </w:r>
      <w:r w:rsidR="00D71D36" w:rsidRPr="008E6AF0">
        <w:rPr>
          <w:rFonts w:eastAsia="바탕"/>
          <w:lang w:eastAsia="ko-KR"/>
        </w:rPr>
        <w:t xml:space="preserve">satellite </w:t>
      </w:r>
      <w:r w:rsidR="008E75DB" w:rsidRPr="008E6AF0">
        <w:rPr>
          <w:rFonts w:eastAsia="바탕"/>
          <w:lang w:eastAsia="ko-KR"/>
        </w:rPr>
        <w:t>in 2014</w:t>
      </w:r>
      <w:r w:rsidR="00AA7410" w:rsidRPr="008E6AF0">
        <w:rPr>
          <w:rFonts w:eastAsia="바탕"/>
          <w:lang w:eastAsia="ko-KR"/>
        </w:rPr>
        <w:t>,</w:t>
      </w:r>
      <w:r w:rsidR="008E75DB" w:rsidRPr="008E6AF0">
        <w:rPr>
          <w:rFonts w:eastAsia="바탕"/>
          <w:lang w:eastAsia="ko-KR"/>
        </w:rPr>
        <w:t xml:space="preserve"> </w:t>
      </w:r>
      <w:r w:rsidR="00747818" w:rsidRPr="008E6AF0">
        <w:rPr>
          <w:rFonts w:eastAsia="바탕"/>
          <w:lang w:eastAsia="ko-KR"/>
        </w:rPr>
        <w:t xml:space="preserve">provides </w:t>
      </w:r>
      <w:r w:rsidR="00A8509D" w:rsidRPr="008E6AF0">
        <w:rPr>
          <w:rFonts w:eastAsia="바탕"/>
          <w:lang w:eastAsia="ko-KR"/>
        </w:rPr>
        <w:t xml:space="preserve">regional </w:t>
      </w:r>
      <w:r w:rsidR="00747818" w:rsidRPr="008E6AF0">
        <w:rPr>
          <w:rFonts w:eastAsia="바탕"/>
          <w:lang w:eastAsia="ko-KR"/>
        </w:rPr>
        <w:t xml:space="preserve">observations of aerosol properties over </w:t>
      </w:r>
      <w:r w:rsidR="00B208E4" w:rsidRPr="008E6AF0">
        <w:rPr>
          <w:rFonts w:eastAsia="바탕"/>
          <w:lang w:eastAsia="ko-KR"/>
        </w:rPr>
        <w:t>E</w:t>
      </w:r>
      <w:r w:rsidR="00CD5FB6" w:rsidRPr="008E6AF0">
        <w:rPr>
          <w:rFonts w:eastAsia="바탕"/>
          <w:lang w:eastAsia="ko-KR"/>
        </w:rPr>
        <w:t xml:space="preserve">ast Asia and western Pacific regions </w:t>
      </w:r>
      <w:r w:rsidR="00747818" w:rsidRPr="008E6AF0">
        <w:rPr>
          <w:rFonts w:eastAsia="바탕"/>
          <w:lang w:eastAsia="ko-KR"/>
        </w:rPr>
        <w:t xml:space="preserve">in a </w:t>
      </w:r>
      <w:r w:rsidR="002903BA" w:rsidRPr="008E6AF0">
        <w:rPr>
          <w:rFonts w:eastAsia="바탕"/>
          <w:lang w:eastAsia="ko-KR"/>
        </w:rPr>
        <w:t xml:space="preserve">spatiotemporally </w:t>
      </w:r>
      <w:r w:rsidR="00747818" w:rsidRPr="008E6AF0">
        <w:rPr>
          <w:rFonts w:eastAsia="바탕"/>
          <w:lang w:eastAsia="ko-KR"/>
        </w:rPr>
        <w:t xml:space="preserve">continuous manner </w:t>
      </w:r>
      <w:r w:rsidR="001D2C69" w:rsidRPr="008E6AF0">
        <w:rPr>
          <w:rFonts w:eastAsia="바탕"/>
          <w:lang w:eastAsia="ko-KR"/>
        </w:rPr>
        <w:t>(</w:t>
      </w:r>
      <w:proofErr w:type="spellStart"/>
      <w:r w:rsidR="00266333" w:rsidRPr="008E6AF0">
        <w:rPr>
          <w:rFonts w:eastAsia="바탕"/>
          <w:lang w:eastAsia="ko-KR"/>
        </w:rPr>
        <w:t>Okuyama</w:t>
      </w:r>
      <w:proofErr w:type="spellEnd"/>
      <w:r w:rsidR="00266333" w:rsidRPr="008E6AF0">
        <w:rPr>
          <w:rFonts w:eastAsia="바탕"/>
          <w:lang w:eastAsia="ko-KR"/>
        </w:rPr>
        <w:t xml:space="preserve"> et al., 2015; </w:t>
      </w:r>
      <w:proofErr w:type="spellStart"/>
      <w:r w:rsidR="001D2C69" w:rsidRPr="008E6AF0">
        <w:rPr>
          <w:rFonts w:eastAsia="바탕"/>
          <w:lang w:eastAsia="ko-KR"/>
        </w:rPr>
        <w:t>Bessho</w:t>
      </w:r>
      <w:proofErr w:type="spellEnd"/>
      <w:r w:rsidR="001D2C69" w:rsidRPr="008E6AF0">
        <w:rPr>
          <w:rFonts w:eastAsia="바탕"/>
          <w:lang w:eastAsia="ko-KR"/>
        </w:rPr>
        <w:t xml:space="preserve"> et al., 2016).</w:t>
      </w:r>
      <w:r w:rsidR="00342A01" w:rsidRPr="008E6AF0">
        <w:rPr>
          <w:rFonts w:eastAsia="바탕"/>
          <w:lang w:eastAsia="ko-KR"/>
        </w:rPr>
        <w:t xml:space="preserve"> </w:t>
      </w:r>
      <w:r w:rsidR="003F0CEE" w:rsidRPr="008E6AF0">
        <w:rPr>
          <w:rFonts w:eastAsia="바탕"/>
          <w:lang w:eastAsia="ko-KR"/>
        </w:rPr>
        <w:t>For the study period 2019, w</w:t>
      </w:r>
      <w:r w:rsidR="00342A01" w:rsidRPr="008E6AF0">
        <w:rPr>
          <w:rFonts w:eastAsia="바탕"/>
          <w:lang w:eastAsia="ko-KR"/>
        </w:rPr>
        <w:t xml:space="preserve">e used </w:t>
      </w:r>
      <w:r w:rsidR="004873A8" w:rsidRPr="008E6AF0">
        <w:rPr>
          <w:rFonts w:eastAsia="바탕"/>
          <w:lang w:eastAsia="ko-KR"/>
        </w:rPr>
        <w:t xml:space="preserve">the </w:t>
      </w:r>
      <w:r w:rsidR="004366DB" w:rsidRPr="008E6AF0">
        <w:rPr>
          <w:rFonts w:eastAsia="바탕"/>
          <w:lang w:eastAsia="ko-KR"/>
        </w:rPr>
        <w:t xml:space="preserve">Japan Aerospace Exploration Agency </w:t>
      </w:r>
      <w:r w:rsidR="008A739B" w:rsidRPr="008E6AF0">
        <w:rPr>
          <w:rFonts w:eastAsia="바탕"/>
          <w:lang w:eastAsia="ko-KR"/>
        </w:rPr>
        <w:t xml:space="preserve">(JAXA) </w:t>
      </w:r>
      <w:r w:rsidR="000F627D" w:rsidRPr="008E6AF0">
        <w:rPr>
          <w:rFonts w:eastAsia="바탕"/>
          <w:lang w:eastAsia="ko-KR"/>
        </w:rPr>
        <w:t xml:space="preserve">AHI </w:t>
      </w:r>
      <w:r w:rsidR="000F627D" w:rsidRPr="008E6AF0">
        <w:rPr>
          <w:rFonts w:asciiTheme="minorHAnsi" w:eastAsia="바탕" w:hAnsiTheme="minorHAnsi" w:cstheme="minorHAnsi"/>
          <w:lang w:eastAsia="ko-KR"/>
        </w:rPr>
        <w:t xml:space="preserve">Level 3 aerosol product to obtain </w:t>
      </w:r>
      <w:r w:rsidR="00325C03" w:rsidRPr="008E6AF0">
        <w:rPr>
          <w:rFonts w:asciiTheme="minorHAnsi" w:eastAsia="바탕" w:hAnsiTheme="minorHAnsi" w:cstheme="minorHAnsi"/>
          <w:lang w:eastAsia="ko-KR"/>
        </w:rPr>
        <w:t xml:space="preserve">the </w:t>
      </w:r>
      <w:r w:rsidR="008B69F5" w:rsidRPr="008E6AF0">
        <w:rPr>
          <w:rFonts w:asciiTheme="minorHAnsi" w:eastAsia="바탕" w:hAnsiTheme="minorHAnsi" w:cstheme="minorHAnsi"/>
          <w:lang w:eastAsia="ko-KR"/>
        </w:rPr>
        <w:t xml:space="preserve">hourly estimates of </w:t>
      </w:r>
      <w:r w:rsidR="000F627D" w:rsidRPr="008E6AF0">
        <w:rPr>
          <w:rFonts w:asciiTheme="minorHAnsi" w:eastAsia="바탕" w:hAnsiTheme="minorHAnsi" w:cstheme="minorHAnsi"/>
          <w:lang w:eastAsia="ko-KR"/>
        </w:rPr>
        <w:t>AOD over the modeling domain</w:t>
      </w:r>
      <w:r w:rsidR="00910767" w:rsidRPr="008E6AF0">
        <w:rPr>
          <w:rFonts w:asciiTheme="minorHAnsi" w:eastAsia="바탕" w:hAnsiTheme="minorHAnsi" w:cstheme="minorHAnsi"/>
          <w:lang w:eastAsia="ko-KR"/>
        </w:rPr>
        <w:t xml:space="preserve">, the </w:t>
      </w:r>
      <w:r w:rsidR="000F627D" w:rsidRPr="008E6AF0">
        <w:rPr>
          <w:rFonts w:asciiTheme="minorHAnsi" w:eastAsia="바탕" w:hAnsiTheme="minorHAnsi" w:cstheme="minorHAnsi"/>
          <w:lang w:eastAsia="ko-KR"/>
        </w:rPr>
        <w:t xml:space="preserve">spatiotemporal </w:t>
      </w:r>
      <w:r w:rsidR="00910767" w:rsidRPr="008E6AF0">
        <w:rPr>
          <w:rFonts w:asciiTheme="minorHAnsi" w:eastAsia="바탕" w:hAnsiTheme="minorHAnsi" w:cstheme="minorHAnsi"/>
          <w:lang w:eastAsia="ko-KR"/>
        </w:rPr>
        <w:t xml:space="preserve">resolutions of which </w:t>
      </w:r>
      <w:r w:rsidR="0047676C" w:rsidRPr="008E6AF0">
        <w:rPr>
          <w:rFonts w:asciiTheme="minorHAnsi" w:eastAsia="바탕" w:hAnsiTheme="minorHAnsi" w:cstheme="minorHAnsi"/>
          <w:lang w:eastAsia="ko-KR"/>
        </w:rPr>
        <w:t xml:space="preserve">are </w:t>
      </w:r>
      <w:r w:rsidR="001E0E83" w:rsidRPr="008E6AF0">
        <w:rPr>
          <w:rFonts w:asciiTheme="minorHAnsi" w:eastAsia="바탕" w:hAnsiTheme="minorHAnsi" w:cstheme="minorHAnsi"/>
          <w:lang w:eastAsia="ko-KR"/>
        </w:rPr>
        <w:t>0.</w:t>
      </w:r>
      <w:r w:rsidR="00CE51F4" w:rsidRPr="008E6AF0">
        <w:rPr>
          <w:rFonts w:asciiTheme="minorHAnsi" w:eastAsia="바탕" w:hAnsiTheme="minorHAnsi" w:cstheme="minorHAnsi"/>
          <w:lang w:eastAsia="ko-KR"/>
        </w:rPr>
        <w:t>0</w:t>
      </w:r>
      <w:r w:rsidR="001E0E83" w:rsidRPr="008E6AF0">
        <w:rPr>
          <w:rFonts w:asciiTheme="minorHAnsi" w:eastAsia="바탕" w:hAnsiTheme="minorHAnsi" w:cstheme="minorHAnsi"/>
          <w:lang w:eastAsia="ko-KR"/>
        </w:rPr>
        <w:t>5</w:t>
      </w:r>
      <w:r w:rsidR="004B2466" w:rsidRPr="008E6AF0">
        <w:rPr>
          <w:rFonts w:eastAsia="바탕"/>
          <w:lang w:eastAsia="ko-KR"/>
        </w:rPr>
        <w:t>°</w:t>
      </w:r>
      <w:r w:rsidR="00EE21E7" w:rsidRPr="008E6AF0">
        <w:rPr>
          <w:rFonts w:asciiTheme="minorHAnsi" w:eastAsia="바탕" w:hAnsiTheme="minorHAnsi" w:cstheme="minorHAnsi"/>
          <w:lang w:eastAsia="ko-KR"/>
        </w:rPr>
        <w:t xml:space="preserve"> × </w:t>
      </w:r>
      <w:r w:rsidR="001E0E83" w:rsidRPr="008E6AF0">
        <w:rPr>
          <w:rFonts w:asciiTheme="minorHAnsi" w:eastAsia="바탕" w:hAnsiTheme="minorHAnsi" w:cstheme="minorHAnsi"/>
          <w:lang w:eastAsia="ko-KR"/>
        </w:rPr>
        <w:t>0.</w:t>
      </w:r>
      <w:r w:rsidR="00CE51F4" w:rsidRPr="008E6AF0">
        <w:rPr>
          <w:rFonts w:asciiTheme="minorHAnsi" w:eastAsia="바탕" w:hAnsiTheme="minorHAnsi" w:cstheme="minorHAnsi"/>
          <w:lang w:eastAsia="ko-KR"/>
        </w:rPr>
        <w:t>0</w:t>
      </w:r>
      <w:r w:rsidR="001E0E83" w:rsidRPr="008E6AF0">
        <w:rPr>
          <w:rFonts w:eastAsia="바탕"/>
          <w:lang w:eastAsia="ko-KR"/>
        </w:rPr>
        <w:t>5</w:t>
      </w:r>
      <w:r w:rsidR="004B2466" w:rsidRPr="008E6AF0">
        <w:rPr>
          <w:rFonts w:eastAsia="바탕"/>
          <w:lang w:eastAsia="ko-KR"/>
        </w:rPr>
        <w:t>°</w:t>
      </w:r>
      <w:r w:rsidR="001E0E83" w:rsidRPr="008E6AF0">
        <w:rPr>
          <w:rFonts w:eastAsia="바탕"/>
          <w:lang w:eastAsia="ko-KR"/>
        </w:rPr>
        <w:t xml:space="preserve"> </w:t>
      </w:r>
      <w:r w:rsidR="00910767" w:rsidRPr="008E6AF0">
        <w:rPr>
          <w:rFonts w:eastAsia="바탕"/>
          <w:lang w:eastAsia="ko-KR"/>
        </w:rPr>
        <w:t xml:space="preserve">and </w:t>
      </w:r>
      <w:r w:rsidR="00553777" w:rsidRPr="008E6AF0">
        <w:rPr>
          <w:rFonts w:eastAsia="바탕"/>
          <w:lang w:eastAsia="ko-KR"/>
        </w:rPr>
        <w:t xml:space="preserve">one hour </w:t>
      </w:r>
      <w:r w:rsidR="00EE21E7" w:rsidRPr="008E6AF0">
        <w:rPr>
          <w:rFonts w:eastAsia="바탕"/>
          <w:lang w:eastAsia="ko-KR"/>
        </w:rPr>
        <w:t xml:space="preserve">for 8 </w:t>
      </w:r>
      <w:r w:rsidR="002B5A9D" w:rsidRPr="008E6AF0">
        <w:rPr>
          <w:rFonts w:eastAsia="바탕"/>
          <w:lang w:eastAsia="ko-KR"/>
        </w:rPr>
        <w:t xml:space="preserve">consecutive daytime (00:30 UTC to 07:30 UTC) retrievals </w:t>
      </w:r>
      <w:r w:rsidR="00EE21E7" w:rsidRPr="008E6AF0">
        <w:rPr>
          <w:rFonts w:eastAsia="바탕"/>
          <w:lang w:eastAsia="ko-KR"/>
        </w:rPr>
        <w:t>per day</w:t>
      </w:r>
      <w:r w:rsidR="00760F1A" w:rsidRPr="008E6AF0">
        <w:rPr>
          <w:rFonts w:eastAsia="바탕"/>
          <w:lang w:eastAsia="ko-KR"/>
        </w:rPr>
        <w:t>.</w:t>
      </w:r>
      <w:r w:rsidR="00B31194" w:rsidRPr="008E6AF0">
        <w:rPr>
          <w:rFonts w:eastAsia="바탕"/>
          <w:lang w:eastAsia="ko-KR"/>
        </w:rPr>
        <w:t xml:space="preserve"> </w:t>
      </w:r>
      <w:r w:rsidR="00BC304F" w:rsidRPr="008E6AF0">
        <w:rPr>
          <w:rFonts w:eastAsia="바탕"/>
          <w:lang w:eastAsia="ko-KR"/>
        </w:rPr>
        <w:t xml:space="preserve">To ensure consistency between the observed AOD and modeled AOD, the latter of which was estimated based on the light extinction of aerosols at </w:t>
      </w:r>
      <w:r w:rsidR="00DB7E91" w:rsidRPr="008E6AF0">
        <w:rPr>
          <w:rFonts w:eastAsia="바탕"/>
          <w:lang w:eastAsia="ko-KR"/>
        </w:rPr>
        <w:t xml:space="preserve">a wavelength of </w:t>
      </w:r>
      <w:r w:rsidR="00BC304F" w:rsidRPr="008E6AF0">
        <w:rPr>
          <w:rFonts w:eastAsia="바탕"/>
          <w:lang w:eastAsia="ko-KR"/>
        </w:rPr>
        <w:t xml:space="preserve">550 nm (Pitchford et al., 2007), we converted the AHI AOD retrieved at 500 nm wavelength to </w:t>
      </w:r>
      <w:r w:rsidR="00837BEB" w:rsidRPr="008E6AF0">
        <w:rPr>
          <w:rFonts w:eastAsia="바탕"/>
          <w:lang w:eastAsia="ko-KR"/>
        </w:rPr>
        <w:t xml:space="preserve">those </w:t>
      </w:r>
      <w:r w:rsidR="00BC304F" w:rsidRPr="008E6AF0">
        <w:rPr>
          <w:rFonts w:eastAsia="바탕"/>
          <w:lang w:eastAsia="ko-KR"/>
        </w:rPr>
        <w:t xml:space="preserve">at </w:t>
      </w:r>
      <w:r w:rsidR="00DB7E91" w:rsidRPr="008E6AF0">
        <w:rPr>
          <w:rFonts w:eastAsia="바탕"/>
          <w:lang w:eastAsia="ko-KR"/>
        </w:rPr>
        <w:t xml:space="preserve">a </w:t>
      </w:r>
      <w:r w:rsidR="00BC304F" w:rsidRPr="008E6AF0">
        <w:rPr>
          <w:rFonts w:eastAsia="바탕"/>
          <w:lang w:eastAsia="ko-KR"/>
        </w:rPr>
        <w:t>550 nm wavelength following Eq. 1 (Angstrom, 1961):</w:t>
      </w:r>
    </w:p>
    <w:p w14:paraId="5371CF01" w14:textId="77777777" w:rsidR="00BC304F" w:rsidRPr="008E6AF0" w:rsidRDefault="00000000" w:rsidP="00BC304F">
      <w:pPr>
        <w:spacing w:after="240"/>
        <w:rPr>
          <w:rFonts w:eastAsia="바탕"/>
          <w:sz w:val="18"/>
          <w:szCs w:val="18"/>
          <w:lang w:eastAsia="ko-KR"/>
        </w:rPr>
      </w:pPr>
      <m:oMathPara>
        <m:oMath>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AOD</m:t>
              </m:r>
            </m:e>
            <m:sub>
              <m:r>
                <w:rPr>
                  <w:rFonts w:ascii="Cambria Math" w:eastAsia="바탕" w:hAnsi="Cambria Math"/>
                  <w:sz w:val="18"/>
                  <w:szCs w:val="18"/>
                  <w:lang w:eastAsia="ko-KR"/>
                </w:rPr>
                <m:t>550 nm</m:t>
              </m:r>
            </m:sub>
          </m:sSub>
          <m:r>
            <w:rPr>
              <w:rFonts w:ascii="Cambria Math" w:eastAsia="바탕" w:hAnsi="Cambria Math"/>
              <w:sz w:val="18"/>
              <w:szCs w:val="18"/>
              <w:lang w:eastAsia="ko-KR"/>
            </w:rPr>
            <m:t>=</m:t>
          </m:r>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AOD</m:t>
              </m:r>
            </m:e>
            <m:sub>
              <m:r>
                <w:rPr>
                  <w:rFonts w:ascii="Cambria Math" w:eastAsia="바탕" w:hAnsi="Cambria Math"/>
                  <w:sz w:val="18"/>
                  <w:szCs w:val="18"/>
                  <w:lang w:eastAsia="ko-KR"/>
                </w:rPr>
                <m:t>500 nm</m:t>
              </m:r>
            </m:sub>
          </m:sSub>
          <m:r>
            <w:rPr>
              <w:rFonts w:ascii="Cambria Math" w:eastAsia="바탕" w:hAnsi="Cambria Math"/>
              <w:sz w:val="18"/>
              <w:szCs w:val="18"/>
              <w:lang w:eastAsia="ko-KR"/>
            </w:rPr>
            <m:t>×</m:t>
          </m:r>
          <m:sSup>
            <m:sSupPr>
              <m:ctrlPr>
                <w:rPr>
                  <w:rFonts w:ascii="Cambria Math" w:eastAsia="바탕" w:hAnsi="Cambria Math"/>
                  <w:i/>
                  <w:sz w:val="18"/>
                  <w:szCs w:val="18"/>
                  <w:lang w:eastAsia="ko-KR"/>
                </w:rPr>
              </m:ctrlPr>
            </m:sSupPr>
            <m:e>
              <m:d>
                <m:dPr>
                  <m:ctrlPr>
                    <w:rPr>
                      <w:rFonts w:ascii="Cambria Math" w:eastAsia="바탕" w:hAnsi="Cambria Math"/>
                      <w:i/>
                      <w:sz w:val="18"/>
                      <w:szCs w:val="18"/>
                      <w:lang w:eastAsia="ko-KR"/>
                    </w:rPr>
                  </m:ctrlPr>
                </m:dPr>
                <m:e>
                  <m:f>
                    <m:fPr>
                      <m:ctrlPr>
                        <w:rPr>
                          <w:rFonts w:ascii="Cambria Math" w:eastAsia="바탕" w:hAnsi="Cambria Math"/>
                          <w:i/>
                          <w:sz w:val="18"/>
                          <w:szCs w:val="18"/>
                          <w:lang w:eastAsia="ko-KR"/>
                        </w:rPr>
                      </m:ctrlPr>
                    </m:fPr>
                    <m:num>
                      <m:r>
                        <w:rPr>
                          <w:rFonts w:ascii="Cambria Math" w:eastAsia="바탕" w:hAnsi="Cambria Math"/>
                          <w:sz w:val="18"/>
                          <w:szCs w:val="18"/>
                          <w:lang w:eastAsia="ko-KR"/>
                        </w:rPr>
                        <m:t>550</m:t>
                      </m:r>
                    </m:num>
                    <m:den>
                      <m:r>
                        <w:rPr>
                          <w:rFonts w:ascii="Cambria Math" w:eastAsia="바탕" w:hAnsi="Cambria Math"/>
                          <w:sz w:val="18"/>
                          <w:szCs w:val="18"/>
                          <w:lang w:eastAsia="ko-KR"/>
                        </w:rPr>
                        <m:t>500</m:t>
                      </m:r>
                    </m:den>
                  </m:f>
                </m:e>
              </m:d>
            </m:e>
            <m:sup>
              <m:r>
                <w:rPr>
                  <w:rFonts w:ascii="Cambria Math" w:eastAsia="바탕" w:hAnsi="Cambria Math"/>
                  <w:sz w:val="18"/>
                  <w:szCs w:val="18"/>
                  <w:lang w:eastAsia="ko-KR"/>
                </w:rPr>
                <m:t>-AE</m:t>
              </m:r>
            </m:sup>
          </m:sSup>
          <m:r>
            <w:rPr>
              <w:rFonts w:ascii="Cambria Math" w:eastAsia="바탕" w:hAnsi="Cambria Math"/>
              <w:sz w:val="18"/>
              <w:szCs w:val="18"/>
              <w:lang w:eastAsia="ko-KR"/>
            </w:rPr>
            <m:t xml:space="preserve">                    (1)</m:t>
          </m:r>
        </m:oMath>
      </m:oMathPara>
    </w:p>
    <w:p w14:paraId="32BB945F" w14:textId="5DD5C770" w:rsidR="009F27A5" w:rsidRPr="008E6AF0" w:rsidRDefault="00BC304F" w:rsidP="00D77927">
      <w:pPr>
        <w:spacing w:after="240"/>
        <w:rPr>
          <w:rFonts w:eastAsia="바탕"/>
          <w:lang w:eastAsia="ko-KR"/>
        </w:rPr>
      </w:pPr>
      <w:r w:rsidRPr="008E6AF0">
        <w:rPr>
          <w:rFonts w:eastAsia="바탕"/>
          <w:lang w:eastAsia="ko-KR"/>
        </w:rPr>
        <w:t xml:space="preserve">where </w:t>
      </w:r>
      <m:oMath>
        <m:sSub>
          <m:sSubPr>
            <m:ctrlPr>
              <w:rPr>
                <w:rFonts w:ascii="Cambria Math" w:eastAsia="바탕" w:hAnsi="Cambria Math"/>
                <w:i/>
                <w:lang w:eastAsia="ko-KR"/>
              </w:rPr>
            </m:ctrlPr>
          </m:sSubPr>
          <m:e>
            <m:r>
              <w:rPr>
                <w:rFonts w:ascii="Cambria Math" w:eastAsia="바탕" w:hAnsi="Cambria Math"/>
                <w:lang w:eastAsia="ko-KR"/>
              </w:rPr>
              <m:t>AOD</m:t>
            </m:r>
          </m:e>
          <m:sub>
            <m:r>
              <w:rPr>
                <w:rFonts w:ascii="Cambria Math" w:eastAsia="바탕" w:hAnsi="Cambria Math"/>
                <w:lang w:eastAsia="ko-KR"/>
              </w:rPr>
              <m:t>550 nm</m:t>
            </m:r>
          </m:sub>
        </m:sSub>
      </m:oMath>
      <w:r w:rsidRPr="008E6AF0">
        <w:rPr>
          <w:rFonts w:eastAsia="바탕"/>
          <w:lang w:eastAsia="ko-KR"/>
        </w:rPr>
        <w:t xml:space="preserve"> and </w:t>
      </w:r>
      <m:oMath>
        <m:sSub>
          <m:sSubPr>
            <m:ctrlPr>
              <w:rPr>
                <w:rFonts w:ascii="Cambria Math" w:eastAsia="바탕" w:hAnsi="Cambria Math"/>
                <w:i/>
                <w:lang w:eastAsia="ko-KR"/>
              </w:rPr>
            </m:ctrlPr>
          </m:sSubPr>
          <m:e>
            <m:r>
              <w:rPr>
                <w:rFonts w:ascii="Cambria Math" w:eastAsia="바탕" w:hAnsi="Cambria Math"/>
                <w:lang w:eastAsia="ko-KR"/>
              </w:rPr>
              <m:t>AOD</m:t>
            </m:r>
          </m:e>
          <m:sub>
            <m:r>
              <w:rPr>
                <w:rFonts w:ascii="Cambria Math" w:eastAsia="바탕" w:hAnsi="Cambria Math"/>
                <w:lang w:eastAsia="ko-KR"/>
              </w:rPr>
              <m:t>500 nm</m:t>
            </m:r>
          </m:sub>
        </m:sSub>
      </m:oMath>
      <w:r w:rsidRPr="008E6AF0">
        <w:rPr>
          <w:rFonts w:eastAsia="바탕" w:hint="eastAsia"/>
          <w:lang w:eastAsia="ko-KR"/>
        </w:rPr>
        <w:t xml:space="preserve"> </w:t>
      </w:r>
      <w:r w:rsidRPr="008E6AF0">
        <w:rPr>
          <w:rFonts w:eastAsia="바탕"/>
          <w:lang w:eastAsia="ko-KR"/>
        </w:rPr>
        <w:t xml:space="preserve">are AODs at 550 and 500 nm wavelengths, respectively, and </w:t>
      </w:r>
      <m:oMath>
        <m:r>
          <w:rPr>
            <w:rFonts w:ascii="Cambria Math" w:eastAsia="바탕" w:hAnsi="Cambria Math"/>
            <w:lang w:eastAsia="ko-KR"/>
          </w:rPr>
          <m:t>AE</m:t>
        </m:r>
      </m:oMath>
      <w:r w:rsidRPr="008E6AF0">
        <w:rPr>
          <w:rFonts w:eastAsia="바탕" w:hint="eastAsia"/>
          <w:lang w:eastAsia="ko-KR"/>
        </w:rPr>
        <w:t xml:space="preserve"> </w:t>
      </w:r>
      <w:r w:rsidRPr="008E6AF0">
        <w:rPr>
          <w:rFonts w:eastAsia="바탕"/>
          <w:lang w:eastAsia="ko-KR"/>
        </w:rPr>
        <w:t>is the Angstrom exponent at 400</w:t>
      </w:r>
      <w:r w:rsidR="00837BEB" w:rsidRPr="008E6AF0">
        <w:rPr>
          <w:rFonts w:eastAsia="바탕"/>
          <w:lang w:eastAsia="ko-KR"/>
        </w:rPr>
        <w:t xml:space="preserve"> </w:t>
      </w:r>
      <w:r w:rsidRPr="008E6AF0">
        <w:rPr>
          <w:rFonts w:eastAsia="바탕"/>
          <w:lang w:eastAsia="ko-KR"/>
        </w:rPr>
        <w:t>-</w:t>
      </w:r>
      <w:r w:rsidR="00837BEB" w:rsidRPr="008E6AF0">
        <w:rPr>
          <w:rFonts w:eastAsia="바탕"/>
          <w:lang w:eastAsia="ko-KR"/>
        </w:rPr>
        <w:t xml:space="preserve"> </w:t>
      </w:r>
      <w:r w:rsidRPr="008E6AF0">
        <w:rPr>
          <w:rFonts w:eastAsia="바탕"/>
          <w:lang w:eastAsia="ko-KR"/>
        </w:rPr>
        <w:t xml:space="preserve">600 nm wavelengths provided in the AHI aerosol product. </w:t>
      </w:r>
      <w:r w:rsidRPr="008E6AF0">
        <w:rPr>
          <w:rFonts w:eastAsia="바탕" w:hint="eastAsia"/>
          <w:lang w:eastAsia="ko-KR"/>
        </w:rPr>
        <w:t>T</w:t>
      </w:r>
      <w:r w:rsidRPr="008E6AF0">
        <w:rPr>
          <w:rFonts w:eastAsia="바탕"/>
          <w:lang w:eastAsia="ko-KR"/>
        </w:rPr>
        <w:t xml:space="preserve">o ensure the retrieval quality, we used pixels </w:t>
      </w:r>
      <w:r w:rsidR="00253A2B" w:rsidRPr="008E6AF0">
        <w:rPr>
          <w:rFonts w:eastAsia="바탕"/>
          <w:lang w:eastAsia="ko-KR"/>
        </w:rPr>
        <w:t xml:space="preserve">with quality </w:t>
      </w:r>
      <w:r w:rsidR="00A93ED6" w:rsidRPr="008E6AF0">
        <w:rPr>
          <w:rFonts w:eastAsia="바탕"/>
          <w:lang w:eastAsia="ko-KR"/>
        </w:rPr>
        <w:t>assurance values (</w:t>
      </w:r>
      <w:proofErr w:type="spellStart"/>
      <w:r w:rsidR="00253A2B" w:rsidRPr="008E6AF0">
        <w:rPr>
          <w:rFonts w:eastAsia="바탕"/>
          <w:lang w:eastAsia="ko-KR"/>
        </w:rPr>
        <w:t>AO</w:t>
      </w:r>
      <w:r w:rsidR="00A93ED6" w:rsidRPr="008E6AF0">
        <w:rPr>
          <w:rFonts w:eastAsia="바탕"/>
          <w:lang w:eastAsia="ko-KR"/>
        </w:rPr>
        <w:t>T_merged_uncertainty</w:t>
      </w:r>
      <w:proofErr w:type="spellEnd"/>
      <w:r w:rsidR="00A93ED6" w:rsidRPr="008E6AF0">
        <w:rPr>
          <w:rFonts w:eastAsia="바탕"/>
          <w:lang w:eastAsia="ko-KR"/>
        </w:rPr>
        <w:t>)</w:t>
      </w:r>
      <w:r w:rsidR="00253A2B" w:rsidRPr="008E6AF0">
        <w:rPr>
          <w:rFonts w:eastAsia="바탕"/>
          <w:lang w:eastAsia="ko-KR"/>
        </w:rPr>
        <w:t xml:space="preserve"> </w:t>
      </w:r>
      <w:r w:rsidRPr="008E6AF0">
        <w:rPr>
          <w:rFonts w:eastAsia="바탕"/>
          <w:lang w:eastAsia="ko-KR"/>
        </w:rPr>
        <w:t>smaller than 1</w:t>
      </w:r>
      <w:r w:rsidR="00253A2B" w:rsidRPr="008E6AF0">
        <w:rPr>
          <w:rFonts w:eastAsia="바탕"/>
          <w:lang w:eastAsia="ko-KR"/>
        </w:rPr>
        <w:t xml:space="preserve"> (</w:t>
      </w:r>
      <w:r w:rsidR="00CC5F1D" w:rsidRPr="008E6AF0">
        <w:rPr>
          <w:rFonts w:eastAsia="바탕"/>
          <w:lang w:eastAsia="ko-KR"/>
        </w:rPr>
        <w:t xml:space="preserve">very </w:t>
      </w:r>
      <w:r w:rsidR="00A93ED6" w:rsidRPr="008E6AF0">
        <w:rPr>
          <w:rFonts w:eastAsia="바탕"/>
          <w:lang w:eastAsia="ko-KR"/>
        </w:rPr>
        <w:t xml:space="preserve">good </w:t>
      </w:r>
      <w:r w:rsidR="009941A4" w:rsidRPr="008E6AF0">
        <w:rPr>
          <w:rFonts w:eastAsia="바탕"/>
          <w:lang w:eastAsia="ko-KR"/>
        </w:rPr>
        <w:t xml:space="preserve">and good </w:t>
      </w:r>
      <w:r w:rsidR="00A93ED6" w:rsidRPr="008E6AF0">
        <w:rPr>
          <w:rFonts w:eastAsia="바탕"/>
          <w:lang w:eastAsia="ko-KR"/>
        </w:rPr>
        <w:t>retrievals)</w:t>
      </w:r>
      <w:r w:rsidRPr="008E6AF0">
        <w:rPr>
          <w:rFonts w:eastAsia="바탕"/>
          <w:lang w:eastAsia="ko-KR"/>
        </w:rPr>
        <w:t>.</w:t>
      </w:r>
    </w:p>
    <w:p w14:paraId="402916B3" w14:textId="1F307740" w:rsidR="00A6268F" w:rsidRPr="008E6AF0" w:rsidRDefault="002263FE" w:rsidP="00C83370">
      <w:pPr>
        <w:spacing w:after="240"/>
        <w:rPr>
          <w:rFonts w:eastAsia="바탕"/>
          <w:lang w:eastAsia="ko-KR"/>
        </w:rPr>
      </w:pPr>
      <w:r w:rsidRPr="008E6AF0">
        <w:rPr>
          <w:rFonts w:eastAsia="바탕"/>
          <w:lang w:eastAsia="ko-KR"/>
        </w:rPr>
        <w:lastRenderedPageBreak/>
        <w:t xml:space="preserve">To </w:t>
      </w:r>
      <w:r w:rsidR="006171D9" w:rsidRPr="008E6AF0">
        <w:rPr>
          <w:rFonts w:eastAsia="바탕"/>
          <w:lang w:eastAsia="ko-KR"/>
        </w:rPr>
        <w:t xml:space="preserve">explore </w:t>
      </w:r>
      <w:r w:rsidR="0032759D" w:rsidRPr="008E6AF0">
        <w:rPr>
          <w:rFonts w:eastAsia="바탕"/>
          <w:lang w:eastAsia="ko-KR"/>
        </w:rPr>
        <w:t xml:space="preserve">the </w:t>
      </w:r>
      <w:r w:rsidR="00B609A1" w:rsidRPr="008E6AF0">
        <w:rPr>
          <w:rFonts w:eastAsia="바탕"/>
          <w:lang w:eastAsia="ko-KR"/>
        </w:rPr>
        <w:t xml:space="preserve">utility of </w:t>
      </w:r>
      <w:r w:rsidR="004E5A14" w:rsidRPr="008E6AF0">
        <w:rPr>
          <w:rFonts w:eastAsia="바탕"/>
          <w:lang w:eastAsia="ko-KR"/>
        </w:rPr>
        <w:t xml:space="preserve">the synergistic </w:t>
      </w:r>
      <w:r w:rsidR="0032759D" w:rsidRPr="008E6AF0">
        <w:rPr>
          <w:rFonts w:eastAsia="바탕"/>
          <w:lang w:eastAsia="ko-KR"/>
        </w:rPr>
        <w:t>observation</w:t>
      </w:r>
      <w:r w:rsidR="00983219" w:rsidRPr="008E6AF0">
        <w:rPr>
          <w:rFonts w:eastAsia="바탕"/>
          <w:lang w:eastAsia="ko-KR"/>
        </w:rPr>
        <w:t>al</w:t>
      </w:r>
      <w:r w:rsidR="0032759D" w:rsidRPr="008E6AF0">
        <w:rPr>
          <w:rFonts w:eastAsia="바탕"/>
          <w:lang w:eastAsia="ko-KR"/>
        </w:rPr>
        <w:t xml:space="preserve"> data </w:t>
      </w:r>
      <w:r w:rsidR="00B609A1" w:rsidRPr="008E6AF0">
        <w:rPr>
          <w:rFonts w:eastAsia="바탕"/>
          <w:lang w:eastAsia="ko-KR"/>
        </w:rPr>
        <w:t xml:space="preserve">in </w:t>
      </w:r>
      <w:r w:rsidR="008F412C" w:rsidRPr="008E6AF0">
        <w:rPr>
          <w:rFonts w:eastAsia="바탕"/>
          <w:lang w:eastAsia="ko-KR"/>
        </w:rPr>
        <w:t xml:space="preserve">the </w:t>
      </w:r>
      <w:r w:rsidR="00B609A1" w:rsidRPr="008E6AF0">
        <w:rPr>
          <w:rFonts w:eastAsia="바탕"/>
          <w:lang w:eastAsia="ko-KR"/>
        </w:rPr>
        <w:t>emission adjustment</w:t>
      </w:r>
      <w:r w:rsidR="004E5A14" w:rsidRPr="008E6AF0">
        <w:rPr>
          <w:rFonts w:eastAsia="바탕"/>
          <w:lang w:eastAsia="ko-KR"/>
        </w:rPr>
        <w:t>s,</w:t>
      </w:r>
      <w:r w:rsidR="00E35A6D" w:rsidRPr="008E6AF0">
        <w:rPr>
          <w:rFonts w:eastAsia="바탕"/>
          <w:lang w:eastAsia="ko-KR"/>
        </w:rPr>
        <w:t xml:space="preserve"> we employed the GOCI-AHI </w:t>
      </w:r>
      <w:r w:rsidR="009C139F" w:rsidRPr="008E6AF0">
        <w:rPr>
          <w:rFonts w:eastAsia="바탕"/>
          <w:lang w:eastAsia="ko-KR"/>
        </w:rPr>
        <w:t xml:space="preserve">fused </w:t>
      </w:r>
      <w:r w:rsidR="00E35A6D" w:rsidRPr="008E6AF0">
        <w:rPr>
          <w:rFonts w:eastAsia="바탕"/>
          <w:lang w:eastAsia="ko-KR"/>
        </w:rPr>
        <w:t>AOD product developed by Lim et al. (2021)</w:t>
      </w:r>
      <w:r w:rsidR="00983219" w:rsidRPr="008E6AF0">
        <w:rPr>
          <w:rFonts w:eastAsia="바탕"/>
          <w:lang w:eastAsia="ko-KR"/>
        </w:rPr>
        <w:t>,</w:t>
      </w:r>
      <w:r w:rsidR="00E35A6D" w:rsidRPr="008E6AF0">
        <w:rPr>
          <w:rFonts w:eastAsia="바탕"/>
          <w:lang w:eastAsia="ko-KR"/>
        </w:rPr>
        <w:t xml:space="preserve"> which provide</w:t>
      </w:r>
      <w:r w:rsidR="00A6268F" w:rsidRPr="008E6AF0">
        <w:rPr>
          <w:rFonts w:eastAsia="바탕"/>
          <w:lang w:eastAsia="ko-KR"/>
        </w:rPr>
        <w:t>s</w:t>
      </w:r>
      <w:r w:rsidR="00E35A6D" w:rsidRPr="008E6AF0">
        <w:rPr>
          <w:rFonts w:eastAsia="바탕"/>
          <w:lang w:eastAsia="ko-KR"/>
        </w:rPr>
        <w:t xml:space="preserve"> </w:t>
      </w:r>
      <w:r w:rsidR="00B40A29" w:rsidRPr="008E6AF0">
        <w:rPr>
          <w:rFonts w:eastAsia="바탕"/>
          <w:lang w:eastAsia="ko-KR"/>
        </w:rPr>
        <w:t xml:space="preserve">near-real-time </w:t>
      </w:r>
      <w:r w:rsidR="00E35A6D" w:rsidRPr="008E6AF0">
        <w:rPr>
          <w:rFonts w:eastAsia="바탕"/>
          <w:lang w:eastAsia="ko-KR"/>
        </w:rPr>
        <w:t>bias-corrected AOD estimates over East Asia</w:t>
      </w:r>
      <w:r w:rsidR="00FB7F7A" w:rsidRPr="008E6AF0">
        <w:rPr>
          <w:rFonts w:eastAsia="바탕"/>
          <w:lang w:eastAsia="ko-KR"/>
        </w:rPr>
        <w:t>,</w:t>
      </w:r>
      <w:r w:rsidR="00294431" w:rsidRPr="008E6AF0">
        <w:rPr>
          <w:rFonts w:eastAsia="바탕"/>
          <w:lang w:eastAsia="ko-KR"/>
        </w:rPr>
        <w:t xml:space="preserve"> taking advantage of </w:t>
      </w:r>
      <w:r w:rsidR="006A3B3E" w:rsidRPr="008E6AF0">
        <w:rPr>
          <w:rFonts w:eastAsia="바탕"/>
          <w:lang w:eastAsia="ko-KR"/>
        </w:rPr>
        <w:t xml:space="preserve">multi-source retrievals of aerosol optical properties </w:t>
      </w:r>
      <w:r w:rsidR="00EB1310" w:rsidRPr="008E6AF0">
        <w:rPr>
          <w:rFonts w:eastAsia="바탕"/>
          <w:lang w:eastAsia="ko-KR"/>
        </w:rPr>
        <w:t>that complement each other</w:t>
      </w:r>
      <w:r w:rsidR="00E35A6D" w:rsidRPr="008E6AF0">
        <w:rPr>
          <w:rFonts w:eastAsia="바탕"/>
          <w:lang w:eastAsia="ko-KR"/>
        </w:rPr>
        <w:t>.</w:t>
      </w:r>
      <w:r w:rsidR="002D2366" w:rsidRPr="008E6AF0">
        <w:rPr>
          <w:rFonts w:eastAsia="바탕"/>
          <w:lang w:eastAsia="ko-KR"/>
        </w:rPr>
        <w:t xml:space="preserve"> </w:t>
      </w:r>
      <w:r w:rsidR="000C1BEE" w:rsidRPr="008E6AF0">
        <w:rPr>
          <w:rFonts w:eastAsia="바탕"/>
          <w:lang w:eastAsia="ko-KR"/>
        </w:rPr>
        <w:t>GOCI</w:t>
      </w:r>
      <w:r w:rsidR="00617AB1" w:rsidRPr="008E6AF0">
        <w:rPr>
          <w:rFonts w:eastAsia="바탕"/>
          <w:lang w:eastAsia="ko-KR"/>
        </w:rPr>
        <w:t>,</w:t>
      </w:r>
      <w:r w:rsidR="000C1BEE" w:rsidRPr="008E6AF0">
        <w:rPr>
          <w:rFonts w:eastAsia="바탕"/>
          <w:lang w:eastAsia="ko-KR"/>
        </w:rPr>
        <w:t xml:space="preserve"> a GEO satellite instrument </w:t>
      </w:r>
      <w:r w:rsidR="00617AB1" w:rsidRPr="008E6AF0">
        <w:rPr>
          <w:rFonts w:eastAsia="바탕"/>
          <w:lang w:eastAsia="ko-KR"/>
        </w:rPr>
        <w:t xml:space="preserve">launched </w:t>
      </w:r>
      <w:r w:rsidR="000C1BEE" w:rsidRPr="008E6AF0">
        <w:rPr>
          <w:rFonts w:eastAsia="바탕"/>
          <w:lang w:eastAsia="ko-KR"/>
        </w:rPr>
        <w:t>onboard the Communication, Ocean and Meteorological Satellite (COMS-1) in 2010</w:t>
      </w:r>
      <w:r w:rsidR="00724096" w:rsidRPr="008E6AF0">
        <w:rPr>
          <w:rFonts w:eastAsia="바탕"/>
          <w:lang w:eastAsia="ko-KR"/>
        </w:rPr>
        <w:t xml:space="preserve">, </w:t>
      </w:r>
      <w:r w:rsidR="00617AB1" w:rsidRPr="008E6AF0">
        <w:rPr>
          <w:rFonts w:eastAsia="바탕"/>
          <w:lang w:eastAsia="ko-KR"/>
        </w:rPr>
        <w:t xml:space="preserve">provides </w:t>
      </w:r>
      <w:r w:rsidR="004D66DB" w:rsidRPr="008E6AF0">
        <w:rPr>
          <w:rFonts w:eastAsia="바탕"/>
          <w:lang w:eastAsia="ko-KR"/>
        </w:rPr>
        <w:t xml:space="preserve">regional observations of ocean environments </w:t>
      </w:r>
      <w:r w:rsidR="00C24E0A" w:rsidRPr="008E6AF0">
        <w:rPr>
          <w:rFonts w:eastAsia="바탕"/>
          <w:lang w:eastAsia="ko-KR"/>
        </w:rPr>
        <w:t>(</w:t>
      </w:r>
      <w:r w:rsidR="002C0493" w:rsidRPr="008E6AF0">
        <w:rPr>
          <w:rFonts w:eastAsia="바탕"/>
          <w:lang w:eastAsia="ko-KR"/>
        </w:rPr>
        <w:t>i.e., sea surface albedo and reflectance</w:t>
      </w:r>
      <w:r w:rsidR="00C24E0A" w:rsidRPr="008E6AF0">
        <w:rPr>
          <w:rFonts w:eastAsia="바탕"/>
          <w:lang w:eastAsia="ko-KR"/>
        </w:rPr>
        <w:t xml:space="preserve">) </w:t>
      </w:r>
      <w:r w:rsidR="004D66DB" w:rsidRPr="008E6AF0">
        <w:rPr>
          <w:rFonts w:eastAsia="바탕"/>
          <w:lang w:eastAsia="ko-KR"/>
        </w:rPr>
        <w:t xml:space="preserve">and aerosol properties </w:t>
      </w:r>
      <w:r w:rsidR="00C24E0A" w:rsidRPr="008E6AF0">
        <w:rPr>
          <w:rFonts w:eastAsia="바탕"/>
          <w:lang w:eastAsia="ko-KR"/>
        </w:rPr>
        <w:t xml:space="preserve">(i.e., </w:t>
      </w:r>
      <w:r w:rsidR="00983219" w:rsidRPr="008E6AF0">
        <w:rPr>
          <w:rFonts w:eastAsia="바탕"/>
          <w:lang w:eastAsia="ko-KR"/>
        </w:rPr>
        <w:t xml:space="preserve">the </w:t>
      </w:r>
      <w:r w:rsidR="00C24E0A" w:rsidRPr="008E6AF0">
        <w:rPr>
          <w:rFonts w:eastAsia="바탕"/>
          <w:lang w:eastAsia="ko-KR"/>
        </w:rPr>
        <w:t xml:space="preserve">AOD) </w:t>
      </w:r>
      <w:r w:rsidR="004D66DB" w:rsidRPr="008E6AF0">
        <w:rPr>
          <w:rFonts w:eastAsia="바탕"/>
          <w:lang w:eastAsia="ko-KR"/>
        </w:rPr>
        <w:t xml:space="preserve">over East Asia and western Pacific regions </w:t>
      </w:r>
      <w:r w:rsidR="000C1BEE" w:rsidRPr="008E6AF0">
        <w:rPr>
          <w:rFonts w:eastAsia="바탕"/>
          <w:lang w:eastAsia="ko-KR"/>
        </w:rPr>
        <w:t>(Lee et al., 2010).</w:t>
      </w:r>
      <w:r w:rsidR="00D878D4" w:rsidRPr="008E6AF0">
        <w:rPr>
          <w:rFonts w:eastAsia="바탕"/>
          <w:lang w:eastAsia="ko-KR"/>
        </w:rPr>
        <w:t xml:space="preserve"> </w:t>
      </w:r>
      <w:r w:rsidR="00C052A4" w:rsidRPr="008E6AF0">
        <w:rPr>
          <w:rFonts w:eastAsia="바탕"/>
          <w:lang w:eastAsia="ko-KR"/>
        </w:rPr>
        <w:t xml:space="preserve">The GOCI-AHI AOD product </w:t>
      </w:r>
      <w:r w:rsidR="00263B9C" w:rsidRPr="008E6AF0">
        <w:rPr>
          <w:rFonts w:eastAsia="바탕"/>
          <w:lang w:eastAsia="ko-KR"/>
        </w:rPr>
        <w:t xml:space="preserve">affords the best compromise among four individual retrievals post-processed based on </w:t>
      </w:r>
      <w:r w:rsidR="00C052A4" w:rsidRPr="008E6AF0">
        <w:rPr>
          <w:rFonts w:eastAsia="바탕"/>
          <w:lang w:eastAsia="ko-KR"/>
        </w:rPr>
        <w:t xml:space="preserve">Yonsei Aerosol Retrieval (YAER) retrieval </w:t>
      </w:r>
      <w:r w:rsidR="0079655C" w:rsidRPr="008E6AF0">
        <w:rPr>
          <w:rFonts w:eastAsia="바탕"/>
          <w:lang w:eastAsia="ko-KR"/>
        </w:rPr>
        <w:t xml:space="preserve">algorithms </w:t>
      </w:r>
      <w:r w:rsidR="00C052A4" w:rsidRPr="008E6AF0">
        <w:rPr>
          <w:rFonts w:eastAsia="바탕"/>
          <w:lang w:eastAsia="ko-KR"/>
        </w:rPr>
        <w:t>(Choi et al., 2016</w:t>
      </w:r>
      <w:r w:rsidR="00B40A29" w:rsidRPr="008E6AF0">
        <w:rPr>
          <w:rFonts w:eastAsia="바탕"/>
          <w:lang w:eastAsia="ko-KR"/>
        </w:rPr>
        <w:t>, 2018</w:t>
      </w:r>
      <w:r w:rsidR="00C052A4" w:rsidRPr="008E6AF0">
        <w:rPr>
          <w:rFonts w:eastAsia="바탕"/>
          <w:lang w:eastAsia="ko-KR"/>
        </w:rPr>
        <w:t>; Lim et al., 2018);</w:t>
      </w:r>
      <w:r w:rsidR="00263B9C" w:rsidRPr="008E6AF0">
        <w:rPr>
          <w:rFonts w:eastAsia="바탕"/>
          <w:lang w:eastAsia="ko-KR"/>
        </w:rPr>
        <w:t xml:space="preserve"> the data fusion process </w:t>
      </w:r>
      <w:r w:rsidR="006A3B3E" w:rsidRPr="008E6AF0">
        <w:rPr>
          <w:rFonts w:eastAsia="바탕"/>
          <w:lang w:eastAsia="ko-KR"/>
        </w:rPr>
        <w:t>comprises</w:t>
      </w:r>
      <w:r w:rsidR="00983219" w:rsidRPr="008E6AF0">
        <w:rPr>
          <w:rFonts w:eastAsia="바탕"/>
          <w:lang w:eastAsia="ko-KR"/>
        </w:rPr>
        <w:t xml:space="preserve"> a series of post-processing and data fusion techniques to</w:t>
      </w:r>
      <w:r w:rsidR="00B63584" w:rsidRPr="008E6AF0">
        <w:rPr>
          <w:rFonts w:eastAsia="바탕"/>
          <w:lang w:eastAsia="ko-KR"/>
        </w:rPr>
        <w:t xml:space="preserve"> </w:t>
      </w:r>
      <w:r w:rsidR="00317365" w:rsidRPr="008E6AF0">
        <w:rPr>
          <w:rFonts w:eastAsia="바탕"/>
          <w:lang w:eastAsia="ko-KR"/>
        </w:rPr>
        <w:t>complement the error characteristics of each other</w:t>
      </w:r>
      <w:r w:rsidR="000700B8" w:rsidRPr="008E6AF0">
        <w:rPr>
          <w:rFonts w:eastAsia="바탕"/>
          <w:lang w:eastAsia="ko-KR"/>
        </w:rPr>
        <w:t xml:space="preserve"> </w:t>
      </w:r>
      <w:r w:rsidR="00317365" w:rsidRPr="008E6AF0">
        <w:rPr>
          <w:rFonts w:eastAsia="바탕"/>
          <w:lang w:eastAsia="ko-KR"/>
        </w:rPr>
        <w:t xml:space="preserve">(i.e., the spatiotemporal collocation, </w:t>
      </w:r>
      <w:r w:rsidR="00983219" w:rsidRPr="008E6AF0">
        <w:rPr>
          <w:rFonts w:eastAsia="바탕"/>
          <w:lang w:eastAsia="ko-KR"/>
        </w:rPr>
        <w:t xml:space="preserve">the </w:t>
      </w:r>
      <w:r w:rsidR="00317365" w:rsidRPr="008E6AF0">
        <w:rPr>
          <w:rFonts w:eastAsia="바탕"/>
          <w:lang w:eastAsia="ko-KR"/>
        </w:rPr>
        <w:t xml:space="preserve">cloud removal process, </w:t>
      </w:r>
      <w:r w:rsidR="00983219" w:rsidRPr="008E6AF0">
        <w:rPr>
          <w:rFonts w:eastAsia="바탕"/>
          <w:lang w:eastAsia="ko-KR"/>
        </w:rPr>
        <w:t xml:space="preserve">the </w:t>
      </w:r>
      <w:r w:rsidR="00317365" w:rsidRPr="008E6AF0">
        <w:rPr>
          <w:rFonts w:eastAsia="바탕"/>
          <w:lang w:eastAsia="ko-KR"/>
        </w:rPr>
        <w:t xml:space="preserve">ensemble-mean method, </w:t>
      </w:r>
      <w:r w:rsidR="00983219" w:rsidRPr="008E6AF0">
        <w:rPr>
          <w:rFonts w:eastAsia="바탕"/>
          <w:lang w:eastAsia="ko-KR"/>
        </w:rPr>
        <w:t xml:space="preserve">the </w:t>
      </w:r>
      <w:r w:rsidR="00317365" w:rsidRPr="008E6AF0">
        <w:rPr>
          <w:rFonts w:eastAsia="바탕"/>
          <w:lang w:eastAsia="ko-KR"/>
        </w:rPr>
        <w:t xml:space="preserve">MLE method, and systematic bias correction based on </w:t>
      </w:r>
      <w:r w:rsidR="00983219" w:rsidRPr="008E6AF0">
        <w:rPr>
          <w:rFonts w:eastAsia="바탕"/>
          <w:lang w:eastAsia="ko-KR"/>
        </w:rPr>
        <w:t>the</w:t>
      </w:r>
      <w:r w:rsidR="00317365" w:rsidRPr="008E6AF0">
        <w:rPr>
          <w:rFonts w:eastAsia="바탕"/>
          <w:lang w:eastAsia="ko-KR"/>
        </w:rPr>
        <w:t xml:space="preserve"> long-term validation </w:t>
      </w:r>
      <w:r w:rsidR="00983219" w:rsidRPr="008E6AF0">
        <w:rPr>
          <w:rFonts w:eastAsia="바탕"/>
          <w:lang w:eastAsia="ko-KR"/>
        </w:rPr>
        <w:t>of</w:t>
      </w:r>
      <w:r w:rsidR="00317365" w:rsidRPr="008E6AF0">
        <w:rPr>
          <w:rFonts w:eastAsia="바탕"/>
          <w:lang w:eastAsia="ko-KR"/>
        </w:rPr>
        <w:t xml:space="preserve"> AERONET AOD measurements)</w:t>
      </w:r>
      <w:r w:rsidR="002A4166" w:rsidRPr="008E6AF0">
        <w:rPr>
          <w:rFonts w:eastAsia="바탕"/>
          <w:lang w:eastAsia="ko-KR"/>
        </w:rPr>
        <w:t xml:space="preserve"> (Lim et al., 2021).</w:t>
      </w:r>
      <w:r w:rsidR="002544F0" w:rsidRPr="008E6AF0">
        <w:rPr>
          <w:rFonts w:eastAsia="바탕"/>
          <w:lang w:eastAsia="ko-KR"/>
        </w:rPr>
        <w:t xml:space="preserve"> For the study period 2019, we used the </w:t>
      </w:r>
      <w:r w:rsidR="00DC2618" w:rsidRPr="008E6AF0">
        <w:rPr>
          <w:rFonts w:eastAsia="바탕"/>
          <w:lang w:eastAsia="ko-KR"/>
        </w:rPr>
        <w:t>GOCI-AHI fused AOD product to obtain</w:t>
      </w:r>
      <w:r w:rsidR="002544F0" w:rsidRPr="008E6AF0">
        <w:rPr>
          <w:rFonts w:asciiTheme="minorHAnsi" w:eastAsia="바탕" w:hAnsiTheme="minorHAnsi" w:cstheme="minorHAnsi"/>
          <w:lang w:eastAsia="ko-KR"/>
        </w:rPr>
        <w:t xml:space="preserve"> hourly estimates of </w:t>
      </w:r>
      <w:r w:rsidR="00983219" w:rsidRPr="008E6AF0">
        <w:rPr>
          <w:rFonts w:asciiTheme="minorHAnsi" w:eastAsia="바탕" w:hAnsiTheme="minorHAnsi" w:cstheme="minorHAnsi"/>
          <w:lang w:eastAsia="ko-KR"/>
        </w:rPr>
        <w:t xml:space="preserve">the </w:t>
      </w:r>
      <w:r w:rsidR="002544F0" w:rsidRPr="008E6AF0">
        <w:rPr>
          <w:rFonts w:asciiTheme="minorHAnsi" w:eastAsia="바탕" w:hAnsiTheme="minorHAnsi" w:cstheme="minorHAnsi"/>
          <w:lang w:eastAsia="ko-KR"/>
        </w:rPr>
        <w:t xml:space="preserve">AOD </w:t>
      </w:r>
      <w:r w:rsidR="00DC2618" w:rsidRPr="008E6AF0">
        <w:rPr>
          <w:rFonts w:asciiTheme="minorHAnsi" w:eastAsia="바탕" w:hAnsiTheme="minorHAnsi" w:cstheme="minorHAnsi"/>
          <w:lang w:eastAsia="ko-KR"/>
        </w:rPr>
        <w:t xml:space="preserve">(at </w:t>
      </w:r>
      <w:r w:rsidR="00983219" w:rsidRPr="008E6AF0">
        <w:rPr>
          <w:rFonts w:asciiTheme="minorHAnsi" w:eastAsia="바탕" w:hAnsiTheme="minorHAnsi" w:cstheme="minorHAnsi"/>
          <w:lang w:eastAsia="ko-KR"/>
        </w:rPr>
        <w:t xml:space="preserve">a </w:t>
      </w:r>
      <w:r w:rsidR="00DC2618" w:rsidRPr="008E6AF0">
        <w:rPr>
          <w:rFonts w:asciiTheme="minorHAnsi" w:eastAsia="바탕" w:hAnsiTheme="minorHAnsi" w:cstheme="minorHAnsi"/>
          <w:lang w:eastAsia="ko-KR"/>
        </w:rPr>
        <w:t xml:space="preserve">550 nm wavelength) </w:t>
      </w:r>
      <w:r w:rsidR="002544F0" w:rsidRPr="008E6AF0">
        <w:rPr>
          <w:rFonts w:asciiTheme="minorHAnsi" w:eastAsia="바탕" w:hAnsiTheme="minorHAnsi" w:cstheme="minorHAnsi"/>
          <w:lang w:eastAsia="ko-KR"/>
        </w:rPr>
        <w:t xml:space="preserve">over the modeling domain, </w:t>
      </w:r>
      <w:r w:rsidR="00DC2618" w:rsidRPr="008E6AF0">
        <w:rPr>
          <w:rFonts w:asciiTheme="minorHAnsi" w:eastAsia="바탕" w:hAnsiTheme="minorHAnsi" w:cstheme="minorHAnsi"/>
          <w:lang w:eastAsia="ko-KR"/>
        </w:rPr>
        <w:t xml:space="preserve">the </w:t>
      </w:r>
      <w:r w:rsidR="00F327E9" w:rsidRPr="008E6AF0">
        <w:rPr>
          <w:rFonts w:asciiTheme="minorHAnsi" w:eastAsia="바탕" w:hAnsiTheme="minorHAnsi" w:cstheme="minorHAnsi"/>
          <w:lang w:eastAsia="ko-KR"/>
        </w:rPr>
        <w:t xml:space="preserve">spatial </w:t>
      </w:r>
      <w:r w:rsidR="00DC2618" w:rsidRPr="008E6AF0">
        <w:rPr>
          <w:rFonts w:asciiTheme="minorHAnsi" w:eastAsia="바탕" w:hAnsiTheme="minorHAnsi" w:cstheme="minorHAnsi"/>
          <w:lang w:eastAsia="ko-KR"/>
        </w:rPr>
        <w:t xml:space="preserve">resolution of which </w:t>
      </w:r>
      <w:r w:rsidR="00F327E9" w:rsidRPr="008E6AF0">
        <w:rPr>
          <w:rFonts w:asciiTheme="minorHAnsi" w:eastAsia="바탕" w:hAnsiTheme="minorHAnsi" w:cstheme="minorHAnsi"/>
          <w:lang w:eastAsia="ko-KR"/>
        </w:rPr>
        <w:t>was initially 6 km × 6 km and regridded into 0.</w:t>
      </w:r>
      <w:r w:rsidR="00CE51F4" w:rsidRPr="008E6AF0">
        <w:rPr>
          <w:rFonts w:asciiTheme="minorHAnsi" w:eastAsia="바탕" w:hAnsiTheme="minorHAnsi" w:cstheme="minorHAnsi"/>
          <w:lang w:eastAsia="ko-KR"/>
        </w:rPr>
        <w:t>0</w:t>
      </w:r>
      <w:r w:rsidR="00F327E9" w:rsidRPr="008E6AF0">
        <w:rPr>
          <w:rFonts w:asciiTheme="minorHAnsi" w:eastAsia="바탕" w:hAnsiTheme="minorHAnsi" w:cstheme="minorHAnsi"/>
          <w:lang w:eastAsia="ko-KR"/>
        </w:rPr>
        <w:t>5</w:t>
      </w:r>
      <w:r w:rsidR="00F327E9" w:rsidRPr="008E6AF0">
        <w:rPr>
          <w:rFonts w:eastAsia="바탕"/>
          <w:lang w:eastAsia="ko-KR"/>
        </w:rPr>
        <w:t>°</w:t>
      </w:r>
      <w:r w:rsidR="00F327E9" w:rsidRPr="008E6AF0">
        <w:rPr>
          <w:rFonts w:asciiTheme="minorHAnsi" w:eastAsia="바탕" w:hAnsiTheme="minorHAnsi" w:cstheme="minorHAnsi"/>
          <w:lang w:eastAsia="ko-KR"/>
        </w:rPr>
        <w:t xml:space="preserve"> × 0.</w:t>
      </w:r>
      <w:r w:rsidR="00CE51F4" w:rsidRPr="008E6AF0">
        <w:rPr>
          <w:rFonts w:asciiTheme="minorHAnsi" w:eastAsia="바탕" w:hAnsiTheme="minorHAnsi" w:cstheme="minorHAnsi"/>
          <w:lang w:eastAsia="ko-KR"/>
        </w:rPr>
        <w:t>0</w:t>
      </w:r>
      <w:r w:rsidR="00F327E9" w:rsidRPr="008E6AF0">
        <w:rPr>
          <w:rFonts w:eastAsia="바탕"/>
          <w:lang w:eastAsia="ko-KR"/>
        </w:rPr>
        <w:t>5°</w:t>
      </w:r>
      <w:r w:rsidR="00F327E9" w:rsidRPr="008E6AF0">
        <w:rPr>
          <w:rFonts w:asciiTheme="minorHAnsi" w:eastAsia="바탕" w:hAnsiTheme="minorHAnsi" w:cstheme="minorHAnsi"/>
          <w:lang w:eastAsia="ko-KR"/>
        </w:rPr>
        <w:t>, and the temporal resolution of which is</w:t>
      </w:r>
      <w:r w:rsidR="00DC2618" w:rsidRPr="008E6AF0">
        <w:rPr>
          <w:rFonts w:asciiTheme="minorHAnsi" w:eastAsia="바탕" w:hAnsiTheme="minorHAnsi" w:cstheme="minorHAnsi"/>
          <w:lang w:eastAsia="ko-KR"/>
        </w:rPr>
        <w:t xml:space="preserve"> </w:t>
      </w:r>
      <w:r w:rsidR="00DC2618" w:rsidRPr="008E6AF0">
        <w:rPr>
          <w:rFonts w:eastAsia="바탕"/>
          <w:lang w:eastAsia="ko-KR"/>
        </w:rPr>
        <w:t xml:space="preserve">identical to </w:t>
      </w:r>
      <w:r w:rsidR="00F327E9" w:rsidRPr="008E6AF0">
        <w:rPr>
          <w:rFonts w:eastAsia="바탕"/>
          <w:lang w:eastAsia="ko-KR"/>
        </w:rPr>
        <w:t xml:space="preserve">that </w:t>
      </w:r>
      <w:r w:rsidR="00DC2618" w:rsidRPr="008E6AF0">
        <w:rPr>
          <w:rFonts w:eastAsia="바탕"/>
          <w:lang w:eastAsia="ko-KR"/>
        </w:rPr>
        <w:t>of the AHI AOD product described above.</w:t>
      </w:r>
      <w:r w:rsidR="00126E20">
        <w:rPr>
          <w:rFonts w:eastAsia="바탕"/>
          <w:lang w:eastAsia="ko-KR"/>
        </w:rPr>
        <w:t xml:space="preserve"> </w:t>
      </w:r>
      <w:r w:rsidR="00126E20">
        <w:rPr>
          <w:rFonts w:eastAsia="바탕"/>
          <w:color w:val="0000FF"/>
          <w:lang w:eastAsia="ko-KR"/>
        </w:rPr>
        <w:t>The c</w:t>
      </w:r>
      <w:r w:rsidR="00126E20" w:rsidRPr="005D5303">
        <w:rPr>
          <w:rFonts w:eastAsia="바탕"/>
          <w:color w:val="0000FF"/>
          <w:lang w:eastAsia="ko-KR"/>
        </w:rPr>
        <w:t>onsistency</w:t>
      </w:r>
      <w:r w:rsidR="00126E20">
        <w:rPr>
          <w:rFonts w:eastAsia="바탕"/>
          <w:color w:val="0000FF"/>
          <w:lang w:eastAsia="ko-KR"/>
        </w:rPr>
        <w:t xml:space="preserve"> in the grid spacings among AHI AOD, GOCI-AHI AOD, and CMAQ’s modeling grids was ensured in the same approach described in Section 2.2 above.</w:t>
      </w:r>
    </w:p>
    <w:p w14:paraId="2162B918" w14:textId="3C857081" w:rsidR="005263D6" w:rsidRPr="008E6AF0" w:rsidRDefault="005263D6" w:rsidP="005263D6">
      <w:pPr>
        <w:pStyle w:val="Heading2"/>
        <w:rPr>
          <w:rFonts w:eastAsia="바탕"/>
          <w:lang w:eastAsia="ko-KR"/>
        </w:rPr>
      </w:pPr>
      <w:r w:rsidRPr="008E6AF0">
        <w:rPr>
          <w:rFonts w:eastAsia="바탕"/>
          <w:lang w:eastAsia="ko-KR"/>
        </w:rPr>
        <w:t xml:space="preserve">2.4 </w:t>
      </w:r>
      <w:r w:rsidR="00C96500" w:rsidRPr="008E6AF0">
        <w:rPr>
          <w:rFonts w:eastAsia="바탕"/>
          <w:lang w:eastAsia="ko-KR"/>
        </w:rPr>
        <w:t xml:space="preserve">GEMS-AMI-GOCI-2 </w:t>
      </w:r>
      <w:r w:rsidR="007E21D8" w:rsidRPr="008E6AF0">
        <w:rPr>
          <w:rFonts w:eastAsia="바탕"/>
          <w:lang w:eastAsia="ko-KR"/>
        </w:rPr>
        <w:t xml:space="preserve">fused </w:t>
      </w:r>
      <w:r w:rsidR="00C96500" w:rsidRPr="008E6AF0">
        <w:rPr>
          <w:rFonts w:eastAsia="바탕"/>
          <w:lang w:eastAsia="ko-KR"/>
        </w:rPr>
        <w:t>AOD product</w:t>
      </w:r>
    </w:p>
    <w:p w14:paraId="173845D3" w14:textId="51F2B102" w:rsidR="00DE19A5" w:rsidRPr="008E6AF0" w:rsidRDefault="00191332" w:rsidP="00C83370">
      <w:pPr>
        <w:spacing w:after="240"/>
        <w:rPr>
          <w:rFonts w:eastAsia="바탕"/>
          <w:lang w:eastAsia="ko-KR"/>
        </w:rPr>
      </w:pPr>
      <w:r w:rsidRPr="008E6AF0">
        <w:rPr>
          <w:rFonts w:eastAsia="바탕"/>
          <w:lang w:eastAsia="ko-KR"/>
        </w:rPr>
        <w:t xml:space="preserve">The </w:t>
      </w:r>
      <w:r w:rsidR="00A6268F" w:rsidRPr="008E6AF0">
        <w:rPr>
          <w:rFonts w:eastAsia="바탕"/>
          <w:lang w:eastAsia="ko-KR"/>
        </w:rPr>
        <w:t xml:space="preserve">GEMS-AMI-GOCI-2 </w:t>
      </w:r>
      <w:r w:rsidR="00F4340B" w:rsidRPr="008E6AF0">
        <w:rPr>
          <w:rFonts w:eastAsia="바탕"/>
          <w:lang w:eastAsia="ko-KR"/>
        </w:rPr>
        <w:t xml:space="preserve">fused </w:t>
      </w:r>
      <w:r w:rsidR="00A6268F" w:rsidRPr="008E6AF0">
        <w:rPr>
          <w:rFonts w:eastAsia="바탕"/>
          <w:lang w:eastAsia="ko-KR"/>
        </w:rPr>
        <w:t>AOD product</w:t>
      </w:r>
      <w:r w:rsidRPr="008E6AF0">
        <w:rPr>
          <w:rFonts w:eastAsia="바탕"/>
          <w:lang w:eastAsia="ko-KR"/>
        </w:rPr>
        <w:t xml:space="preserve"> is a synergistic </w:t>
      </w:r>
      <w:r w:rsidR="002E45AB" w:rsidRPr="008E6AF0">
        <w:rPr>
          <w:rFonts w:eastAsia="바탕"/>
          <w:lang w:eastAsia="ko-KR"/>
        </w:rPr>
        <w:t>science</w:t>
      </w:r>
      <w:r w:rsidRPr="008E6AF0">
        <w:rPr>
          <w:rFonts w:eastAsia="바탕"/>
          <w:lang w:eastAsia="ko-KR"/>
        </w:rPr>
        <w:t xml:space="preserve"> product</w:t>
      </w:r>
      <w:r w:rsidR="006D1D2B" w:rsidRPr="008E6AF0">
        <w:rPr>
          <w:rFonts w:eastAsia="바탕"/>
          <w:lang w:eastAsia="ko-KR"/>
        </w:rPr>
        <w:t xml:space="preserve"> </w:t>
      </w:r>
      <w:r w:rsidRPr="008E6AF0">
        <w:rPr>
          <w:rFonts w:eastAsia="바탕"/>
          <w:lang w:eastAsia="ko-KR"/>
        </w:rPr>
        <w:t xml:space="preserve">jointly developed by </w:t>
      </w:r>
      <w:r w:rsidR="00277CED" w:rsidRPr="008E6AF0">
        <w:rPr>
          <w:rFonts w:eastAsia="바탕"/>
          <w:lang w:eastAsia="ko-KR"/>
        </w:rPr>
        <w:t>Yonsei University</w:t>
      </w:r>
      <w:r w:rsidR="00015C65" w:rsidRPr="008E6AF0">
        <w:rPr>
          <w:rFonts w:eastAsia="바탕"/>
          <w:lang w:eastAsia="ko-KR"/>
        </w:rPr>
        <w:t>,</w:t>
      </w:r>
      <w:r w:rsidR="00277CED" w:rsidRPr="008E6AF0">
        <w:rPr>
          <w:rFonts w:eastAsia="바탕"/>
          <w:lang w:eastAsia="ko-KR"/>
        </w:rPr>
        <w:t xml:space="preserve"> </w:t>
      </w:r>
      <w:r w:rsidRPr="008E6AF0">
        <w:rPr>
          <w:rFonts w:eastAsia="바탕"/>
          <w:lang w:eastAsia="ko-KR"/>
        </w:rPr>
        <w:t>Chungnam National University</w:t>
      </w:r>
      <w:r w:rsidR="00015C65" w:rsidRPr="008E6AF0">
        <w:rPr>
          <w:rFonts w:eastAsia="바탕"/>
          <w:lang w:eastAsia="ko-KR"/>
        </w:rPr>
        <w:t xml:space="preserve">, and </w:t>
      </w:r>
      <w:r w:rsidR="00983219" w:rsidRPr="008E6AF0">
        <w:rPr>
          <w:rFonts w:eastAsia="바탕"/>
          <w:lang w:eastAsia="ko-KR"/>
        </w:rPr>
        <w:t xml:space="preserve">the </w:t>
      </w:r>
      <w:r w:rsidR="00015C65" w:rsidRPr="008E6AF0">
        <w:rPr>
          <w:rFonts w:eastAsia="바탕"/>
          <w:lang w:eastAsia="ko-KR"/>
        </w:rPr>
        <w:t>Korean National</w:t>
      </w:r>
      <w:r w:rsidRPr="008E6AF0">
        <w:rPr>
          <w:rFonts w:eastAsia="바탕"/>
          <w:lang w:eastAsia="ko-KR"/>
        </w:rPr>
        <w:t xml:space="preserve"> </w:t>
      </w:r>
      <w:r w:rsidR="00015C65" w:rsidRPr="008E6AF0">
        <w:rPr>
          <w:rFonts w:eastAsia="바탕"/>
          <w:lang w:eastAsia="ko-KR"/>
        </w:rPr>
        <w:t xml:space="preserve">Institute of Environmental Research (NIER) </w:t>
      </w:r>
      <w:r w:rsidRPr="008E6AF0">
        <w:rPr>
          <w:rFonts w:eastAsia="바탕"/>
          <w:lang w:eastAsia="ko-KR"/>
        </w:rPr>
        <w:t xml:space="preserve">based on </w:t>
      </w:r>
      <w:r w:rsidR="003C2B65" w:rsidRPr="008E6AF0">
        <w:rPr>
          <w:rFonts w:eastAsia="바탕"/>
          <w:lang w:eastAsia="ko-KR"/>
        </w:rPr>
        <w:t>the</w:t>
      </w:r>
      <w:r w:rsidR="00277CED" w:rsidRPr="008E6AF0">
        <w:rPr>
          <w:rFonts w:eastAsia="바탕"/>
          <w:lang w:eastAsia="ko-KR"/>
        </w:rPr>
        <w:t>ir</w:t>
      </w:r>
      <w:r w:rsidR="003C2B65" w:rsidRPr="008E6AF0">
        <w:rPr>
          <w:rFonts w:eastAsia="바탕"/>
          <w:lang w:eastAsia="ko-KR"/>
        </w:rPr>
        <w:t xml:space="preserve"> </w:t>
      </w:r>
      <w:r w:rsidRPr="008E6AF0">
        <w:rPr>
          <w:rFonts w:eastAsia="바탕"/>
          <w:lang w:eastAsia="ko-KR"/>
        </w:rPr>
        <w:t xml:space="preserve">earlier data fusion approach applied </w:t>
      </w:r>
      <w:r w:rsidR="002544F0" w:rsidRPr="008E6AF0">
        <w:rPr>
          <w:rFonts w:eastAsia="바탕"/>
          <w:lang w:eastAsia="ko-KR"/>
        </w:rPr>
        <w:t>to</w:t>
      </w:r>
      <w:r w:rsidRPr="008E6AF0">
        <w:rPr>
          <w:rFonts w:eastAsia="바탕"/>
          <w:lang w:eastAsia="ko-KR"/>
        </w:rPr>
        <w:t xml:space="preserve"> the GOCI-AHI </w:t>
      </w:r>
      <w:r w:rsidR="00CB6399" w:rsidRPr="008E6AF0">
        <w:rPr>
          <w:rFonts w:eastAsia="바탕"/>
          <w:lang w:eastAsia="ko-KR"/>
        </w:rPr>
        <w:t xml:space="preserve">fused </w:t>
      </w:r>
      <w:r w:rsidRPr="008E6AF0">
        <w:rPr>
          <w:rFonts w:eastAsia="바탕"/>
          <w:lang w:eastAsia="ko-KR"/>
        </w:rPr>
        <w:t>AOD product</w:t>
      </w:r>
      <w:r w:rsidR="006259FF" w:rsidRPr="008E6AF0">
        <w:rPr>
          <w:rFonts w:eastAsia="바탕"/>
          <w:lang w:eastAsia="ko-KR"/>
        </w:rPr>
        <w:t xml:space="preserve"> </w:t>
      </w:r>
      <w:r w:rsidR="00672F4A" w:rsidRPr="008E6AF0">
        <w:rPr>
          <w:rFonts w:eastAsia="바탕"/>
          <w:lang w:eastAsia="ko-KR"/>
        </w:rPr>
        <w:t xml:space="preserve">(the proxy of the GEMS-AMI-GOCI-2 </w:t>
      </w:r>
      <w:r w:rsidR="001D5AFB" w:rsidRPr="008E6AF0">
        <w:rPr>
          <w:rFonts w:eastAsia="바탕"/>
          <w:lang w:eastAsia="ko-KR"/>
        </w:rPr>
        <w:t xml:space="preserve">fused AOD </w:t>
      </w:r>
      <w:r w:rsidR="00672F4A" w:rsidRPr="008E6AF0">
        <w:rPr>
          <w:rFonts w:eastAsia="바탕"/>
          <w:lang w:eastAsia="ko-KR"/>
        </w:rPr>
        <w:t xml:space="preserve">product in this study) </w:t>
      </w:r>
      <w:r w:rsidR="006259FF" w:rsidRPr="008E6AF0">
        <w:rPr>
          <w:rFonts w:eastAsia="바탕"/>
          <w:lang w:eastAsia="ko-KR"/>
        </w:rPr>
        <w:t xml:space="preserve">described in </w:t>
      </w:r>
      <w:r w:rsidR="008745D1" w:rsidRPr="008E6AF0">
        <w:rPr>
          <w:rFonts w:eastAsia="바탕"/>
          <w:lang w:eastAsia="ko-KR"/>
        </w:rPr>
        <w:t xml:space="preserve">Sect. </w:t>
      </w:r>
      <w:r w:rsidR="006259FF" w:rsidRPr="008E6AF0">
        <w:rPr>
          <w:rFonts w:eastAsia="바탕"/>
          <w:lang w:eastAsia="ko-KR"/>
        </w:rPr>
        <w:t>2.3</w:t>
      </w:r>
      <w:r w:rsidR="004F5F7B" w:rsidRPr="008E6AF0">
        <w:rPr>
          <w:rFonts w:eastAsia="바탕"/>
          <w:lang w:eastAsia="ko-KR"/>
        </w:rPr>
        <w:t>.</w:t>
      </w:r>
      <w:r w:rsidR="00887826" w:rsidRPr="008E6AF0">
        <w:rPr>
          <w:rFonts w:eastAsia="바탕" w:hint="eastAsia"/>
          <w:lang w:eastAsia="ko-KR"/>
        </w:rPr>
        <w:t xml:space="preserve"> </w:t>
      </w:r>
      <w:r w:rsidR="00F97FF5" w:rsidRPr="008E6AF0">
        <w:rPr>
          <w:rFonts w:eastAsia="바탕"/>
          <w:lang w:eastAsia="ko-KR"/>
        </w:rPr>
        <w:t xml:space="preserve">GEMS provides </w:t>
      </w:r>
      <w:r w:rsidR="009C32C8" w:rsidRPr="008E6AF0">
        <w:rPr>
          <w:rFonts w:eastAsia="바탕"/>
          <w:lang w:eastAsia="ko-KR"/>
        </w:rPr>
        <w:t xml:space="preserve">hourly daytime </w:t>
      </w:r>
      <w:r w:rsidR="00F97FF5" w:rsidRPr="008E6AF0">
        <w:rPr>
          <w:rFonts w:eastAsia="바탕"/>
          <w:lang w:eastAsia="ko-KR"/>
        </w:rPr>
        <w:t>observations of the columnar loadings of gaseous air pollutants (i.e., ozone, NO</w:t>
      </w:r>
      <w:r w:rsidR="00F97FF5" w:rsidRPr="008E6AF0">
        <w:rPr>
          <w:rFonts w:eastAsia="바탕"/>
          <w:vertAlign w:val="subscript"/>
          <w:lang w:eastAsia="ko-KR"/>
        </w:rPr>
        <w:t>2</w:t>
      </w:r>
      <w:r w:rsidR="00F97FF5" w:rsidRPr="008E6AF0">
        <w:rPr>
          <w:rFonts w:eastAsia="바탕"/>
          <w:lang w:eastAsia="ko-KR"/>
        </w:rPr>
        <w:t>, SO</w:t>
      </w:r>
      <w:r w:rsidR="00F97FF5" w:rsidRPr="008E6AF0">
        <w:rPr>
          <w:rFonts w:eastAsia="바탕"/>
          <w:vertAlign w:val="subscript"/>
          <w:lang w:eastAsia="ko-KR"/>
        </w:rPr>
        <w:t>2</w:t>
      </w:r>
      <w:r w:rsidR="00F97FF5" w:rsidRPr="008E6AF0">
        <w:rPr>
          <w:rFonts w:eastAsia="바탕"/>
          <w:lang w:eastAsia="ko-KR"/>
        </w:rPr>
        <w:t>, formaldehyde, and glyoxal) and aerosol</w:t>
      </w:r>
      <w:r w:rsidR="009105D7" w:rsidRPr="008E6AF0">
        <w:rPr>
          <w:rFonts w:eastAsia="바탕"/>
          <w:lang w:eastAsia="ko-KR"/>
        </w:rPr>
        <w:t>s</w:t>
      </w:r>
      <w:r w:rsidR="00ED16EC" w:rsidRPr="008E6AF0">
        <w:rPr>
          <w:rFonts w:eastAsia="바탕"/>
          <w:lang w:eastAsia="ko-KR"/>
        </w:rPr>
        <w:t xml:space="preserve"> </w:t>
      </w:r>
      <w:r w:rsidR="00F97FF5" w:rsidRPr="008E6AF0">
        <w:rPr>
          <w:rFonts w:eastAsia="바탕"/>
          <w:lang w:eastAsia="ko-KR"/>
        </w:rPr>
        <w:t xml:space="preserve">(i.e., </w:t>
      </w:r>
      <w:r w:rsidR="00DD3111" w:rsidRPr="008E6AF0">
        <w:rPr>
          <w:rFonts w:eastAsia="바탕"/>
          <w:lang w:eastAsia="ko-KR"/>
        </w:rPr>
        <w:t xml:space="preserve">the </w:t>
      </w:r>
      <w:r w:rsidR="00F97FF5" w:rsidRPr="008E6AF0">
        <w:rPr>
          <w:rFonts w:eastAsia="바탕"/>
          <w:lang w:eastAsia="ko-KR"/>
        </w:rPr>
        <w:t>AOD)</w:t>
      </w:r>
      <w:r w:rsidR="004F5F7B" w:rsidRPr="008E6AF0">
        <w:rPr>
          <w:rFonts w:eastAsia="바탕"/>
          <w:lang w:eastAsia="ko-KR"/>
        </w:rPr>
        <w:t xml:space="preserve"> (Kim et al., 2020</w:t>
      </w:r>
      <w:r w:rsidR="00595356" w:rsidRPr="008E6AF0">
        <w:rPr>
          <w:rFonts w:eastAsia="바탕"/>
          <w:lang w:eastAsia="ko-KR"/>
        </w:rPr>
        <w:t>a</w:t>
      </w:r>
      <w:r w:rsidR="004F5F7B" w:rsidRPr="008E6AF0">
        <w:rPr>
          <w:rFonts w:eastAsia="바탕"/>
          <w:lang w:eastAsia="ko-KR"/>
        </w:rPr>
        <w:t>)</w:t>
      </w:r>
      <w:r w:rsidR="00ED5A64" w:rsidRPr="008E6AF0">
        <w:rPr>
          <w:rFonts w:eastAsia="바탕"/>
          <w:lang w:eastAsia="ko-KR"/>
        </w:rPr>
        <w:t>.</w:t>
      </w:r>
      <w:r w:rsidR="00F4340B" w:rsidRPr="008E6AF0">
        <w:rPr>
          <w:rFonts w:eastAsia="바탕"/>
          <w:lang w:eastAsia="ko-KR"/>
        </w:rPr>
        <w:t xml:space="preserve"> </w:t>
      </w:r>
      <w:r w:rsidR="004F5F7B" w:rsidRPr="008E6AF0">
        <w:rPr>
          <w:rFonts w:eastAsia="바탕"/>
          <w:lang w:eastAsia="ko-KR"/>
        </w:rPr>
        <w:t>The AMI</w:t>
      </w:r>
      <w:r w:rsidR="00B75758" w:rsidRPr="008E6AF0">
        <w:rPr>
          <w:rFonts w:eastAsia="바탕"/>
          <w:lang w:eastAsia="ko-KR"/>
        </w:rPr>
        <w:t xml:space="preserve">, a meteorological satellite instrument, </w:t>
      </w:r>
      <w:r w:rsidR="004F5F7B" w:rsidRPr="008E6AF0">
        <w:rPr>
          <w:rFonts w:eastAsia="바탕"/>
          <w:lang w:eastAsia="ko-KR"/>
        </w:rPr>
        <w:t xml:space="preserve">provides regional observations of meteorology </w:t>
      </w:r>
      <w:r w:rsidR="00560BE9" w:rsidRPr="008E6AF0">
        <w:rPr>
          <w:rFonts w:eastAsia="바탕"/>
          <w:lang w:eastAsia="ko-KR"/>
        </w:rPr>
        <w:t xml:space="preserve">(i.e., cloud </w:t>
      </w:r>
      <w:r w:rsidR="00A51A77" w:rsidRPr="008E6AF0">
        <w:rPr>
          <w:rFonts w:eastAsia="바탕"/>
          <w:lang w:eastAsia="ko-KR"/>
        </w:rPr>
        <w:t>mask</w:t>
      </w:r>
      <w:r w:rsidR="00560BE9" w:rsidRPr="008E6AF0">
        <w:rPr>
          <w:rFonts w:eastAsia="바탕"/>
          <w:lang w:eastAsia="ko-KR"/>
        </w:rPr>
        <w:t xml:space="preserve">) </w:t>
      </w:r>
      <w:r w:rsidR="004F5F7B" w:rsidRPr="008E6AF0">
        <w:rPr>
          <w:rFonts w:eastAsia="바탕"/>
          <w:lang w:eastAsia="ko-KR"/>
        </w:rPr>
        <w:t xml:space="preserve">and </w:t>
      </w:r>
      <w:r w:rsidR="002C0493" w:rsidRPr="008E6AF0">
        <w:rPr>
          <w:rFonts w:eastAsia="바탕"/>
          <w:lang w:eastAsia="ko-KR"/>
        </w:rPr>
        <w:t>terrestrial environments</w:t>
      </w:r>
      <w:r w:rsidR="00560BE9" w:rsidRPr="008E6AF0">
        <w:rPr>
          <w:rFonts w:eastAsia="바탕"/>
          <w:lang w:eastAsia="ko-KR"/>
        </w:rPr>
        <w:t xml:space="preserve"> </w:t>
      </w:r>
      <w:r w:rsidR="004F5F7B" w:rsidRPr="008E6AF0">
        <w:rPr>
          <w:rFonts w:eastAsia="바탕"/>
          <w:lang w:eastAsia="ko-KR"/>
        </w:rPr>
        <w:t>(</w:t>
      </w:r>
      <w:r w:rsidR="00030F87" w:rsidRPr="008E6AF0">
        <w:rPr>
          <w:rFonts w:eastAsia="바탕"/>
          <w:lang w:eastAsia="ko-KR"/>
        </w:rPr>
        <w:t>i.e.,</w:t>
      </w:r>
      <w:r w:rsidR="004F5F7B" w:rsidRPr="008E6AF0">
        <w:rPr>
          <w:rFonts w:eastAsia="바탕"/>
          <w:lang w:eastAsia="ko-KR"/>
        </w:rPr>
        <w:t xml:space="preserve"> </w:t>
      </w:r>
      <w:r w:rsidR="00560BE9" w:rsidRPr="008E6AF0">
        <w:rPr>
          <w:rFonts w:eastAsia="바탕"/>
          <w:lang w:eastAsia="ko-KR"/>
        </w:rPr>
        <w:t>vegetation indices, surface reflectivity, albedo</w:t>
      </w:r>
      <w:r w:rsidR="00030F87" w:rsidRPr="008E6AF0">
        <w:rPr>
          <w:rFonts w:eastAsia="바탕"/>
          <w:lang w:eastAsia="ko-KR"/>
        </w:rPr>
        <w:t>, and turbid water</w:t>
      </w:r>
      <w:r w:rsidR="004F5F7B" w:rsidRPr="008E6AF0">
        <w:rPr>
          <w:rFonts w:eastAsia="바탕"/>
          <w:lang w:eastAsia="ko-KR"/>
        </w:rPr>
        <w:t>) as well as aerosol</w:t>
      </w:r>
      <w:r w:rsidR="00367B3C" w:rsidRPr="008E6AF0">
        <w:rPr>
          <w:rFonts w:eastAsia="바탕"/>
          <w:lang w:eastAsia="ko-KR"/>
        </w:rPr>
        <w:t xml:space="preserve"> </w:t>
      </w:r>
      <w:r w:rsidR="009105D7" w:rsidRPr="008E6AF0">
        <w:rPr>
          <w:rFonts w:eastAsia="바탕"/>
          <w:lang w:eastAsia="ko-KR"/>
        </w:rPr>
        <w:t xml:space="preserve">optical </w:t>
      </w:r>
      <w:r w:rsidR="00367B3C" w:rsidRPr="008E6AF0">
        <w:rPr>
          <w:rFonts w:eastAsia="바탕"/>
          <w:lang w:eastAsia="ko-KR"/>
        </w:rPr>
        <w:t>properties</w:t>
      </w:r>
      <w:r w:rsidR="004F5F7B" w:rsidRPr="008E6AF0">
        <w:rPr>
          <w:rFonts w:eastAsia="바탕"/>
          <w:lang w:eastAsia="ko-KR"/>
        </w:rPr>
        <w:t xml:space="preserve"> (i.e., </w:t>
      </w:r>
      <w:r w:rsidR="005E0B12" w:rsidRPr="008E6AF0">
        <w:rPr>
          <w:rFonts w:eastAsia="바탕"/>
          <w:lang w:eastAsia="ko-KR"/>
        </w:rPr>
        <w:t xml:space="preserve">fine mode fraction (FMF) </w:t>
      </w:r>
      <w:r w:rsidR="004F5F7B" w:rsidRPr="008E6AF0">
        <w:rPr>
          <w:rFonts w:eastAsia="바탕"/>
          <w:lang w:eastAsia="ko-KR"/>
        </w:rPr>
        <w:t xml:space="preserve">and AOD) every </w:t>
      </w:r>
      <w:r w:rsidR="00F33CCB" w:rsidRPr="008E6AF0">
        <w:rPr>
          <w:rFonts w:eastAsia="바탕"/>
          <w:lang w:eastAsia="ko-KR"/>
        </w:rPr>
        <w:t>10 minute</w:t>
      </w:r>
      <w:r w:rsidR="00A73A7E" w:rsidRPr="008E6AF0">
        <w:rPr>
          <w:rFonts w:eastAsia="바탕"/>
          <w:lang w:eastAsia="ko-KR"/>
        </w:rPr>
        <w:t>s</w:t>
      </w:r>
      <w:r w:rsidR="00F33CCB" w:rsidRPr="008E6AF0">
        <w:rPr>
          <w:rFonts w:eastAsia="바탕"/>
          <w:lang w:eastAsia="ko-KR"/>
        </w:rPr>
        <w:t xml:space="preserve"> </w:t>
      </w:r>
      <w:r w:rsidR="00181AEF" w:rsidRPr="008E6AF0">
        <w:rPr>
          <w:rFonts w:eastAsia="바탕"/>
          <w:lang w:eastAsia="ko-KR"/>
        </w:rPr>
        <w:t xml:space="preserve">at spatial resolutions of 0.5 km - 1.0 km for visible channels and of 2 km for </w:t>
      </w:r>
      <w:r w:rsidR="00EA1524" w:rsidRPr="008E6AF0">
        <w:rPr>
          <w:rFonts w:eastAsia="바탕"/>
          <w:lang w:eastAsia="ko-KR"/>
        </w:rPr>
        <w:t>near-infrared and infrared channels</w:t>
      </w:r>
      <w:r w:rsidR="00181AEF" w:rsidRPr="008E6AF0">
        <w:rPr>
          <w:rFonts w:eastAsia="바탕"/>
          <w:lang w:eastAsia="ko-KR"/>
        </w:rPr>
        <w:t xml:space="preserve"> </w:t>
      </w:r>
      <w:r w:rsidR="004F5F7B" w:rsidRPr="008E6AF0">
        <w:rPr>
          <w:rFonts w:eastAsia="바탕"/>
          <w:lang w:eastAsia="ko-KR"/>
        </w:rPr>
        <w:t>(Chung et al., 2020; Kim et al., 202</w:t>
      </w:r>
      <w:r w:rsidR="00595356" w:rsidRPr="008E6AF0">
        <w:rPr>
          <w:rFonts w:eastAsia="바탕"/>
          <w:lang w:eastAsia="ko-KR"/>
        </w:rPr>
        <w:t>1</w:t>
      </w:r>
      <w:r w:rsidR="004F5F7B" w:rsidRPr="008E6AF0">
        <w:rPr>
          <w:rFonts w:eastAsia="바탕"/>
          <w:lang w:eastAsia="ko-KR"/>
        </w:rPr>
        <w:t>)</w:t>
      </w:r>
      <w:r w:rsidR="00761553" w:rsidRPr="008E6AF0">
        <w:rPr>
          <w:rFonts w:eastAsia="바탕"/>
          <w:lang w:eastAsia="ko-KR"/>
        </w:rPr>
        <w:t>.</w:t>
      </w:r>
      <w:r w:rsidR="004F5F7B" w:rsidRPr="008E6AF0">
        <w:rPr>
          <w:rFonts w:eastAsia="바탕"/>
          <w:lang w:eastAsia="ko-KR"/>
        </w:rPr>
        <w:t xml:space="preserve"> </w:t>
      </w:r>
      <w:r w:rsidR="00560BE9" w:rsidRPr="008E6AF0">
        <w:rPr>
          <w:rFonts w:eastAsia="바탕"/>
          <w:lang w:eastAsia="ko-KR"/>
        </w:rPr>
        <w:t>GOCI-2</w:t>
      </w:r>
      <w:r w:rsidR="00B75758" w:rsidRPr="008E6AF0">
        <w:rPr>
          <w:rFonts w:eastAsia="바탕"/>
          <w:lang w:eastAsia="ko-KR"/>
        </w:rPr>
        <w:t xml:space="preserve">, an advanced </w:t>
      </w:r>
      <w:r w:rsidR="00EF1BD6" w:rsidRPr="008E6AF0">
        <w:rPr>
          <w:rFonts w:eastAsia="바탕"/>
          <w:lang w:eastAsia="ko-KR"/>
        </w:rPr>
        <w:t xml:space="preserve">ocean color imager </w:t>
      </w:r>
      <w:r w:rsidR="00B75758" w:rsidRPr="008E6AF0">
        <w:rPr>
          <w:rFonts w:eastAsia="바탕"/>
          <w:lang w:eastAsia="ko-KR"/>
        </w:rPr>
        <w:t xml:space="preserve">that </w:t>
      </w:r>
      <w:r w:rsidR="00EF1BD6" w:rsidRPr="008E6AF0">
        <w:rPr>
          <w:rFonts w:eastAsia="바탕"/>
          <w:lang w:eastAsia="ko-KR"/>
        </w:rPr>
        <w:t>succeed</w:t>
      </w:r>
      <w:r w:rsidR="00DD3111" w:rsidRPr="008E6AF0">
        <w:rPr>
          <w:rFonts w:eastAsia="바탕"/>
          <w:lang w:eastAsia="ko-KR"/>
        </w:rPr>
        <w:t>ed</w:t>
      </w:r>
      <w:r w:rsidR="00EF1BD6" w:rsidRPr="008E6AF0">
        <w:rPr>
          <w:rFonts w:eastAsia="바탕"/>
          <w:lang w:eastAsia="ko-KR"/>
        </w:rPr>
        <w:t xml:space="preserve"> the mission of GOCI,</w:t>
      </w:r>
      <w:r w:rsidR="00B75758" w:rsidRPr="008E6AF0">
        <w:rPr>
          <w:rFonts w:eastAsia="바탕"/>
          <w:lang w:eastAsia="ko-KR"/>
        </w:rPr>
        <w:t xml:space="preserve"> </w:t>
      </w:r>
      <w:r w:rsidR="00A51A77" w:rsidRPr="008E6AF0">
        <w:rPr>
          <w:rFonts w:eastAsia="바탕"/>
          <w:lang w:eastAsia="ko-KR"/>
        </w:rPr>
        <w:t xml:space="preserve">provides hourly </w:t>
      </w:r>
      <w:r w:rsidR="00EF1BD6" w:rsidRPr="008E6AF0">
        <w:rPr>
          <w:rFonts w:eastAsia="바탕"/>
          <w:lang w:eastAsia="ko-KR"/>
        </w:rPr>
        <w:t xml:space="preserve">observations of ocean environments </w:t>
      </w:r>
      <w:r w:rsidR="005E0B12" w:rsidRPr="008E6AF0">
        <w:rPr>
          <w:rFonts w:eastAsia="바탕"/>
          <w:lang w:eastAsia="ko-KR"/>
        </w:rPr>
        <w:t>(i.e., ocean current, green tide</w:t>
      </w:r>
      <w:r w:rsidR="00FB7F7A" w:rsidRPr="008E6AF0">
        <w:rPr>
          <w:rFonts w:eastAsia="바탕"/>
          <w:lang w:eastAsia="ko-KR"/>
        </w:rPr>
        <w:t>,</w:t>
      </w:r>
      <w:r w:rsidR="005E0B12" w:rsidRPr="008E6AF0">
        <w:rPr>
          <w:rFonts w:eastAsia="바탕"/>
          <w:lang w:eastAsia="ko-KR"/>
        </w:rPr>
        <w:t xml:space="preserve"> and red tide) </w:t>
      </w:r>
      <w:r w:rsidR="00F4340B" w:rsidRPr="008E6AF0">
        <w:rPr>
          <w:rFonts w:eastAsia="바탕"/>
          <w:lang w:eastAsia="ko-KR"/>
        </w:rPr>
        <w:t xml:space="preserve">as well as of aerosol </w:t>
      </w:r>
      <w:r w:rsidR="00327F27" w:rsidRPr="008E6AF0">
        <w:rPr>
          <w:rFonts w:eastAsia="바탕"/>
          <w:lang w:eastAsia="ko-KR"/>
        </w:rPr>
        <w:t xml:space="preserve">optical properties </w:t>
      </w:r>
      <w:r w:rsidR="004715F0" w:rsidRPr="008E6AF0">
        <w:rPr>
          <w:rFonts w:eastAsia="바탕"/>
          <w:lang w:eastAsia="ko-KR"/>
        </w:rPr>
        <w:t xml:space="preserve">(i.e., </w:t>
      </w:r>
      <w:r w:rsidR="005E0B12" w:rsidRPr="008E6AF0">
        <w:rPr>
          <w:rFonts w:eastAsia="바탕"/>
          <w:lang w:eastAsia="ko-KR"/>
        </w:rPr>
        <w:t xml:space="preserve">FMF and </w:t>
      </w:r>
      <w:r w:rsidR="004715F0" w:rsidRPr="008E6AF0">
        <w:rPr>
          <w:rFonts w:eastAsia="바탕"/>
          <w:lang w:eastAsia="ko-KR"/>
        </w:rPr>
        <w:t xml:space="preserve">AOD) </w:t>
      </w:r>
      <w:r w:rsidR="00F4340B" w:rsidRPr="008E6AF0">
        <w:rPr>
          <w:rFonts w:eastAsia="바탕"/>
          <w:lang w:eastAsia="ko-KR"/>
        </w:rPr>
        <w:t>over the ocean surface</w:t>
      </w:r>
      <w:r w:rsidR="00327F27" w:rsidRPr="008E6AF0">
        <w:rPr>
          <w:rFonts w:eastAsia="바탕"/>
          <w:lang w:eastAsia="ko-KR"/>
        </w:rPr>
        <w:t xml:space="preserve"> </w:t>
      </w:r>
      <w:r w:rsidR="004079A8" w:rsidRPr="008E6AF0">
        <w:rPr>
          <w:rFonts w:eastAsia="바탕"/>
          <w:lang w:eastAsia="ko-KR"/>
        </w:rPr>
        <w:t xml:space="preserve">at </w:t>
      </w:r>
      <w:r w:rsidR="00B406F1" w:rsidRPr="008E6AF0">
        <w:rPr>
          <w:rFonts w:eastAsia="바탕"/>
          <w:lang w:eastAsia="ko-KR"/>
        </w:rPr>
        <w:t xml:space="preserve">a </w:t>
      </w:r>
      <w:r w:rsidR="004079A8" w:rsidRPr="008E6AF0">
        <w:rPr>
          <w:rFonts w:eastAsia="바탕"/>
          <w:lang w:eastAsia="ko-KR"/>
        </w:rPr>
        <w:t xml:space="preserve">full-domain spatial resolution of 1 km </w:t>
      </w:r>
      <w:r w:rsidR="00327F27" w:rsidRPr="008E6AF0">
        <w:rPr>
          <w:rFonts w:eastAsia="바탕"/>
          <w:lang w:eastAsia="ko-KR"/>
        </w:rPr>
        <w:t>(</w:t>
      </w:r>
      <w:r w:rsidR="00595356" w:rsidRPr="008E6AF0">
        <w:rPr>
          <w:rFonts w:eastAsia="바탕"/>
          <w:lang w:eastAsia="ko-KR"/>
        </w:rPr>
        <w:t>Kim et al., 2020a</w:t>
      </w:r>
      <w:r w:rsidR="00327F27" w:rsidRPr="008E6AF0">
        <w:rPr>
          <w:rFonts w:eastAsia="바탕"/>
          <w:lang w:eastAsia="ko-KR"/>
        </w:rPr>
        <w:t>)</w:t>
      </w:r>
      <w:r w:rsidR="002C0493" w:rsidRPr="008E6AF0">
        <w:rPr>
          <w:rFonts w:eastAsia="바탕"/>
          <w:lang w:eastAsia="ko-KR"/>
        </w:rPr>
        <w:t xml:space="preserve">. </w:t>
      </w:r>
      <w:r w:rsidR="00F97FF5" w:rsidRPr="008E6AF0">
        <w:rPr>
          <w:rFonts w:eastAsia="바탕"/>
          <w:lang w:eastAsia="ko-KR"/>
        </w:rPr>
        <w:t xml:space="preserve">Note that </w:t>
      </w:r>
      <w:r w:rsidR="00ED5A64" w:rsidRPr="008E6AF0">
        <w:rPr>
          <w:rFonts w:eastAsia="바탕"/>
          <w:lang w:eastAsia="ko-KR"/>
        </w:rPr>
        <w:t xml:space="preserve">these </w:t>
      </w:r>
      <w:r w:rsidR="00F97FF5" w:rsidRPr="008E6AF0">
        <w:rPr>
          <w:rFonts w:eastAsia="바탕"/>
          <w:lang w:eastAsia="ko-KR"/>
        </w:rPr>
        <w:t xml:space="preserve">three individual instruments are in operation onboard two sister GEO platforms (i.e., </w:t>
      </w:r>
      <w:r w:rsidR="00DD3111" w:rsidRPr="008E6AF0">
        <w:rPr>
          <w:rFonts w:eastAsia="바탕"/>
          <w:lang w:eastAsia="ko-KR"/>
        </w:rPr>
        <w:t xml:space="preserve">the </w:t>
      </w:r>
      <w:r w:rsidR="00F97FF5" w:rsidRPr="008E6AF0">
        <w:rPr>
          <w:rFonts w:eastAsia="바탕"/>
          <w:lang w:eastAsia="ko-KR"/>
        </w:rPr>
        <w:t>AMI onboard GEO-KOMPSAT-2A, and GEMS and GOCI-2 onboard GEO-KOMPSAT-2B) over the Asia-Pacific region</w:t>
      </w:r>
      <w:r w:rsidR="00BC185D" w:rsidRPr="008E6AF0">
        <w:rPr>
          <w:rFonts w:eastAsia="바탕"/>
          <w:lang w:eastAsia="ko-KR"/>
        </w:rPr>
        <w:t xml:space="preserve">. </w:t>
      </w:r>
      <w:r w:rsidR="002734C3" w:rsidRPr="008E6AF0">
        <w:rPr>
          <w:rFonts w:eastAsia="바탕"/>
          <w:lang w:eastAsia="ko-KR"/>
        </w:rPr>
        <w:t xml:space="preserve">To create the best synergy </w:t>
      </w:r>
      <w:r w:rsidR="00F20230" w:rsidRPr="008E6AF0">
        <w:rPr>
          <w:rFonts w:eastAsia="바탕"/>
          <w:lang w:eastAsia="ko-KR"/>
        </w:rPr>
        <w:t xml:space="preserve">from </w:t>
      </w:r>
      <w:r w:rsidR="00BD1461" w:rsidRPr="008E6AF0">
        <w:rPr>
          <w:rFonts w:eastAsia="바탕"/>
          <w:lang w:eastAsia="ko-KR"/>
        </w:rPr>
        <w:t xml:space="preserve">the </w:t>
      </w:r>
      <w:r w:rsidR="00FE7534" w:rsidRPr="008E6AF0">
        <w:rPr>
          <w:rFonts w:eastAsia="바탕"/>
          <w:lang w:eastAsia="ko-KR"/>
        </w:rPr>
        <w:t xml:space="preserve">superiorities of these </w:t>
      </w:r>
      <w:r w:rsidR="00BD1461" w:rsidRPr="008E6AF0">
        <w:rPr>
          <w:rFonts w:eastAsia="바탕"/>
          <w:lang w:eastAsia="ko-KR"/>
        </w:rPr>
        <w:t>instrument</w:t>
      </w:r>
      <w:r w:rsidR="00FE7534" w:rsidRPr="008E6AF0">
        <w:rPr>
          <w:rFonts w:eastAsia="바탕"/>
          <w:lang w:eastAsia="ko-KR"/>
        </w:rPr>
        <w:t>s over each other</w:t>
      </w:r>
      <w:r w:rsidR="00BD1461" w:rsidRPr="008E6AF0">
        <w:rPr>
          <w:rFonts w:eastAsia="바탕"/>
          <w:lang w:eastAsia="ko-KR"/>
        </w:rPr>
        <w:t xml:space="preserve"> (i.e., GEMS’s </w:t>
      </w:r>
      <w:r w:rsidR="00FE7534" w:rsidRPr="008E6AF0">
        <w:rPr>
          <w:rFonts w:eastAsia="바탕"/>
          <w:lang w:eastAsia="ko-KR"/>
        </w:rPr>
        <w:t xml:space="preserve">retrieval </w:t>
      </w:r>
      <w:r w:rsidR="00BD1461" w:rsidRPr="008E6AF0">
        <w:rPr>
          <w:rFonts w:eastAsia="바탕"/>
          <w:lang w:eastAsia="ko-KR"/>
        </w:rPr>
        <w:t>accuracy over bright surfaces</w:t>
      </w:r>
      <w:r w:rsidR="00FE7534" w:rsidRPr="008E6AF0">
        <w:rPr>
          <w:rFonts w:eastAsia="바탕"/>
          <w:lang w:eastAsia="ko-KR"/>
        </w:rPr>
        <w:t>, and AMI’s and GOCI-2’s sampling performances over cloud-free pixels at finer spatiotemporal resolutions) (Kim et al., 2020b),</w:t>
      </w:r>
      <w:r w:rsidR="00C40C78" w:rsidRPr="008E6AF0">
        <w:rPr>
          <w:rFonts w:eastAsia="바탕"/>
          <w:lang w:eastAsia="ko-KR"/>
        </w:rPr>
        <w:t xml:space="preserve"> t</w:t>
      </w:r>
      <w:r w:rsidR="00ED5A64" w:rsidRPr="008E6AF0">
        <w:rPr>
          <w:rFonts w:eastAsia="바탕"/>
          <w:lang w:eastAsia="ko-KR"/>
        </w:rPr>
        <w:t xml:space="preserve">he data fusion process utilizes GEMS </w:t>
      </w:r>
      <w:r w:rsidR="008314D1" w:rsidRPr="008E6AF0">
        <w:rPr>
          <w:rFonts w:eastAsia="바탕"/>
          <w:lang w:eastAsia="ko-KR"/>
        </w:rPr>
        <w:t xml:space="preserve">Level 2 </w:t>
      </w:r>
      <w:r w:rsidR="00115010" w:rsidRPr="008E6AF0">
        <w:rPr>
          <w:rFonts w:eastAsia="바탕"/>
          <w:lang w:eastAsia="ko-KR"/>
        </w:rPr>
        <w:t>aerosol product</w:t>
      </w:r>
      <w:r w:rsidR="00ED5A64" w:rsidRPr="008E6AF0">
        <w:rPr>
          <w:rFonts w:eastAsia="바탕"/>
          <w:lang w:eastAsia="ko-KR"/>
        </w:rPr>
        <w:t xml:space="preserve"> version 1</w:t>
      </w:r>
      <w:r w:rsidR="00327F27" w:rsidRPr="008E6AF0">
        <w:rPr>
          <w:rFonts w:eastAsia="바탕"/>
          <w:lang w:eastAsia="ko-KR"/>
        </w:rPr>
        <w:t>,</w:t>
      </w:r>
      <w:r w:rsidR="008314D1" w:rsidRPr="008E6AF0">
        <w:rPr>
          <w:rFonts w:eastAsia="바탕"/>
          <w:lang w:eastAsia="ko-KR"/>
        </w:rPr>
        <w:t xml:space="preserve"> </w:t>
      </w:r>
      <w:r w:rsidR="00181AEF" w:rsidRPr="008E6AF0">
        <w:rPr>
          <w:rFonts w:eastAsia="바탕"/>
          <w:lang w:eastAsia="ko-KR"/>
        </w:rPr>
        <w:t xml:space="preserve">and AMI and GOCI-2 aerosol products </w:t>
      </w:r>
      <w:r w:rsidR="00EA1524" w:rsidRPr="008E6AF0">
        <w:rPr>
          <w:rFonts w:eastAsia="바탕"/>
          <w:lang w:eastAsia="ko-KR"/>
        </w:rPr>
        <w:t>post-</w:t>
      </w:r>
      <w:r w:rsidR="00181AEF" w:rsidRPr="008E6AF0">
        <w:rPr>
          <w:rFonts w:eastAsia="바탕"/>
          <w:lang w:eastAsia="ko-KR"/>
        </w:rPr>
        <w:t xml:space="preserve">processed </w:t>
      </w:r>
      <w:r w:rsidR="00603A15" w:rsidRPr="008E6AF0">
        <w:rPr>
          <w:rFonts w:eastAsia="바탕"/>
          <w:lang w:eastAsia="ko-KR"/>
        </w:rPr>
        <w:t xml:space="preserve">based on </w:t>
      </w:r>
      <w:r w:rsidR="00EA1524" w:rsidRPr="008E6AF0">
        <w:rPr>
          <w:rFonts w:eastAsia="바탕"/>
          <w:lang w:eastAsia="ko-KR"/>
        </w:rPr>
        <w:t xml:space="preserve">the </w:t>
      </w:r>
      <w:r w:rsidR="00603A15" w:rsidRPr="008E6AF0">
        <w:rPr>
          <w:rFonts w:eastAsia="바탕"/>
          <w:lang w:eastAsia="ko-KR"/>
        </w:rPr>
        <w:t>YAER</w:t>
      </w:r>
      <w:r w:rsidR="00ED5A64" w:rsidRPr="008E6AF0">
        <w:rPr>
          <w:rFonts w:eastAsia="바탕"/>
          <w:lang w:eastAsia="ko-KR"/>
        </w:rPr>
        <w:t xml:space="preserve"> </w:t>
      </w:r>
      <w:r w:rsidR="00EA1524" w:rsidRPr="008E6AF0">
        <w:rPr>
          <w:rFonts w:eastAsia="바탕"/>
          <w:lang w:eastAsia="ko-KR"/>
        </w:rPr>
        <w:t>algorithm (Kim et al., 2020</w:t>
      </w:r>
      <w:r w:rsidR="00595356" w:rsidRPr="008E6AF0">
        <w:rPr>
          <w:rFonts w:eastAsia="바탕"/>
          <w:lang w:eastAsia="ko-KR"/>
        </w:rPr>
        <w:t>b</w:t>
      </w:r>
      <w:r w:rsidR="00EA1524" w:rsidRPr="008E6AF0">
        <w:rPr>
          <w:rFonts w:eastAsia="바탕"/>
          <w:lang w:eastAsia="ko-KR"/>
        </w:rPr>
        <w:t>)</w:t>
      </w:r>
      <w:r w:rsidR="00BC185D" w:rsidRPr="008E6AF0">
        <w:rPr>
          <w:rFonts w:eastAsia="바탕"/>
          <w:lang w:eastAsia="ko-KR"/>
        </w:rPr>
        <w:t xml:space="preserve"> to produce the </w:t>
      </w:r>
      <w:r w:rsidR="00BC185D" w:rsidRPr="008E6AF0">
        <w:rPr>
          <w:rFonts w:eastAsia="바탕"/>
          <w:lang w:eastAsia="ko-KR"/>
        </w:rPr>
        <w:lastRenderedPageBreak/>
        <w:t>GEMS-AMI-GOCI-2 AOD product</w:t>
      </w:r>
      <w:r w:rsidR="00CE51F4" w:rsidRPr="008E6AF0">
        <w:rPr>
          <w:rFonts w:eastAsia="바탕"/>
          <w:lang w:eastAsia="ko-KR"/>
        </w:rPr>
        <w:t>.</w:t>
      </w:r>
      <w:r w:rsidR="00BC185D" w:rsidRPr="008E6AF0">
        <w:rPr>
          <w:rFonts w:eastAsia="바탕"/>
          <w:lang w:eastAsia="ko-KR"/>
        </w:rPr>
        <w:t xml:space="preserve"> </w:t>
      </w:r>
      <w:r w:rsidR="00215411" w:rsidRPr="008E6AF0">
        <w:rPr>
          <w:rFonts w:eastAsia="바탕"/>
          <w:lang w:eastAsia="ko-KR"/>
        </w:rPr>
        <w:t xml:space="preserve">For the study period 2022, we used the GEMS-AMI-GOCI-2 AOD product to obtain </w:t>
      </w:r>
      <w:r w:rsidR="00215411" w:rsidRPr="008E6AF0">
        <w:rPr>
          <w:rFonts w:asciiTheme="minorHAnsi" w:eastAsia="바탕" w:hAnsiTheme="minorHAnsi" w:cstheme="minorHAnsi"/>
          <w:lang w:eastAsia="ko-KR"/>
        </w:rPr>
        <w:t xml:space="preserve">the hourly estimates of AOD </w:t>
      </w:r>
      <w:r w:rsidR="00CE51F4" w:rsidRPr="008E6AF0">
        <w:rPr>
          <w:rFonts w:asciiTheme="minorHAnsi" w:eastAsia="바탕" w:hAnsiTheme="minorHAnsi" w:cstheme="minorHAnsi"/>
          <w:lang w:eastAsia="ko-KR"/>
        </w:rPr>
        <w:t>(</w:t>
      </w:r>
      <w:r w:rsidR="00215411" w:rsidRPr="008E6AF0">
        <w:rPr>
          <w:rFonts w:asciiTheme="minorHAnsi" w:eastAsia="바탕" w:hAnsiTheme="minorHAnsi" w:cstheme="minorHAnsi"/>
          <w:lang w:eastAsia="ko-KR"/>
        </w:rPr>
        <w:t>at a 550 nm wavelength</w:t>
      </w:r>
      <w:r w:rsidR="00CE51F4" w:rsidRPr="008E6AF0">
        <w:rPr>
          <w:rFonts w:asciiTheme="minorHAnsi" w:eastAsia="바탕" w:hAnsiTheme="minorHAnsi" w:cstheme="minorHAnsi"/>
          <w:lang w:eastAsia="ko-KR"/>
        </w:rPr>
        <w:t>)</w:t>
      </w:r>
      <w:r w:rsidR="00215411" w:rsidRPr="008E6AF0">
        <w:rPr>
          <w:rFonts w:asciiTheme="minorHAnsi" w:eastAsia="바탕" w:hAnsiTheme="minorHAnsi" w:cstheme="minorHAnsi"/>
          <w:lang w:eastAsia="ko-KR"/>
        </w:rPr>
        <w:t xml:space="preserve"> </w:t>
      </w:r>
      <w:r w:rsidR="00CE51F4" w:rsidRPr="008E6AF0">
        <w:rPr>
          <w:rFonts w:asciiTheme="minorHAnsi" w:eastAsia="바탕" w:hAnsiTheme="minorHAnsi" w:cstheme="minorHAnsi"/>
          <w:lang w:eastAsia="ko-KR"/>
        </w:rPr>
        <w:t xml:space="preserve">collocated into the spatiotemporal resolutions identical to those of </w:t>
      </w:r>
      <w:r w:rsidR="00215411" w:rsidRPr="008E6AF0">
        <w:rPr>
          <w:rFonts w:eastAsia="바탕"/>
          <w:lang w:eastAsia="ko-KR"/>
        </w:rPr>
        <w:t xml:space="preserve">the AHI AOD and GOCI-AHI AOD products described </w:t>
      </w:r>
      <w:r w:rsidR="00CE51F4" w:rsidRPr="008E6AF0">
        <w:rPr>
          <w:rFonts w:eastAsia="바탕"/>
          <w:lang w:eastAsia="ko-KR"/>
        </w:rPr>
        <w:t>earlier</w:t>
      </w:r>
      <w:r w:rsidR="00215411" w:rsidRPr="008E6AF0">
        <w:rPr>
          <w:rFonts w:eastAsia="바탕"/>
          <w:lang w:eastAsia="ko-KR"/>
        </w:rPr>
        <w:t>.</w:t>
      </w:r>
      <w:r w:rsidR="00CE51F4" w:rsidRPr="008E6AF0">
        <w:rPr>
          <w:rFonts w:eastAsia="바탕"/>
          <w:lang w:eastAsia="ko-KR"/>
        </w:rPr>
        <w:t xml:space="preserve"> </w:t>
      </w:r>
      <w:r w:rsidR="00FB7F7A" w:rsidRPr="008E6AF0">
        <w:rPr>
          <w:rFonts w:eastAsia="바탕"/>
          <w:lang w:eastAsia="ko-KR"/>
        </w:rPr>
        <w:t>D</w:t>
      </w:r>
      <w:r w:rsidR="00CE51F4" w:rsidRPr="008E6AF0">
        <w:rPr>
          <w:rFonts w:eastAsia="바탕"/>
          <w:lang w:eastAsia="ko-KR"/>
        </w:rPr>
        <w:t xml:space="preserve">etailed information about the data fusion process is provided </w:t>
      </w:r>
      <w:r w:rsidR="00FB7F7A" w:rsidRPr="008E6AF0">
        <w:rPr>
          <w:rFonts w:eastAsia="바탕"/>
          <w:lang w:eastAsia="ko-KR"/>
        </w:rPr>
        <w:t>by</w:t>
      </w:r>
      <w:r w:rsidR="00ED5C1B" w:rsidRPr="008E6AF0">
        <w:rPr>
          <w:rFonts w:eastAsia="바탕"/>
          <w:lang w:eastAsia="ko-KR"/>
        </w:rPr>
        <w:t xml:space="preserve"> </w:t>
      </w:r>
      <w:r w:rsidR="00CE51F4" w:rsidRPr="008E6AF0">
        <w:rPr>
          <w:rFonts w:eastAsia="바탕"/>
          <w:lang w:eastAsia="ko-KR"/>
        </w:rPr>
        <w:t>Kim et al. (2020b).</w:t>
      </w:r>
    </w:p>
    <w:p w14:paraId="0CFC8D5D" w14:textId="1A6540BC" w:rsidR="002D2F81" w:rsidRDefault="00AD35A1" w:rsidP="00C83370">
      <w:pPr>
        <w:pStyle w:val="Heading2"/>
        <w:rPr>
          <w:rFonts w:eastAsia="바탕"/>
          <w:lang w:eastAsia="ko-KR"/>
        </w:rPr>
      </w:pPr>
      <w:r>
        <w:rPr>
          <w:rFonts w:eastAsia="바탕" w:hint="eastAsia"/>
          <w:lang w:eastAsia="ko-KR"/>
        </w:rPr>
        <w:t>2</w:t>
      </w:r>
      <w:r>
        <w:rPr>
          <w:rFonts w:eastAsia="바탕"/>
          <w:lang w:eastAsia="ko-KR"/>
        </w:rPr>
        <w:t>.</w:t>
      </w:r>
      <w:r w:rsidR="00AD00AB">
        <w:rPr>
          <w:rFonts w:eastAsia="바탕"/>
          <w:lang w:eastAsia="ko-KR"/>
        </w:rPr>
        <w:t>5</w:t>
      </w:r>
      <w:r>
        <w:rPr>
          <w:rFonts w:eastAsia="바탕"/>
          <w:lang w:eastAsia="ko-KR"/>
        </w:rPr>
        <w:t xml:space="preserve"> </w:t>
      </w:r>
      <w:r w:rsidR="00245192">
        <w:rPr>
          <w:rFonts w:eastAsia="바탕"/>
          <w:lang w:eastAsia="ko-KR"/>
        </w:rPr>
        <w:t xml:space="preserve">Top-down </w:t>
      </w:r>
      <w:r w:rsidR="00092530">
        <w:rPr>
          <w:rFonts w:eastAsia="바탕"/>
          <w:lang w:eastAsia="ko-KR"/>
        </w:rPr>
        <w:t>approach</w:t>
      </w:r>
      <w:r w:rsidR="00095F52">
        <w:rPr>
          <w:rFonts w:eastAsia="바탕"/>
          <w:lang w:eastAsia="ko-KR"/>
        </w:rPr>
        <w:t>es</w:t>
      </w:r>
      <w:r w:rsidR="00092530">
        <w:rPr>
          <w:rFonts w:eastAsia="바탕"/>
          <w:lang w:eastAsia="ko-KR"/>
        </w:rPr>
        <w:t xml:space="preserve"> </w:t>
      </w:r>
      <w:r w:rsidR="00BF4C11">
        <w:rPr>
          <w:rFonts w:eastAsia="바탕"/>
          <w:lang w:eastAsia="ko-KR"/>
        </w:rPr>
        <w:t xml:space="preserve">for </w:t>
      </w:r>
      <w:r w:rsidR="006C3761">
        <w:rPr>
          <w:rFonts w:eastAsia="바탕"/>
          <w:lang w:eastAsia="ko-KR"/>
        </w:rPr>
        <w:t>NO</w:t>
      </w:r>
      <w:r w:rsidR="006C3761" w:rsidRPr="006C3761">
        <w:rPr>
          <w:rFonts w:eastAsia="바탕"/>
          <w:vertAlign w:val="subscript"/>
          <w:lang w:eastAsia="ko-KR"/>
        </w:rPr>
        <w:t>x</w:t>
      </w:r>
      <w:r w:rsidR="006C3761">
        <w:rPr>
          <w:rFonts w:eastAsia="바탕"/>
          <w:lang w:eastAsia="ko-KR"/>
        </w:rPr>
        <w:t xml:space="preserve"> and primary PM </w:t>
      </w:r>
      <w:r w:rsidR="00BF4C11">
        <w:rPr>
          <w:rFonts w:eastAsia="바탕"/>
          <w:lang w:eastAsia="ko-KR"/>
        </w:rPr>
        <w:t>emissions</w:t>
      </w:r>
      <w:r w:rsidR="00092530">
        <w:rPr>
          <w:rFonts w:eastAsia="바탕"/>
          <w:lang w:eastAsia="ko-KR"/>
        </w:rPr>
        <w:t xml:space="preserve"> adjust</w:t>
      </w:r>
      <w:r w:rsidR="00BF4C11">
        <w:rPr>
          <w:rFonts w:eastAsia="바탕"/>
          <w:lang w:eastAsia="ko-KR"/>
        </w:rPr>
        <w:t>ments</w:t>
      </w:r>
    </w:p>
    <w:p w14:paraId="14641FBB" w14:textId="12BD0B84" w:rsidR="00B343E4" w:rsidRPr="003C41B8" w:rsidRDefault="00B343E4" w:rsidP="00DE19A5">
      <w:pPr>
        <w:pStyle w:val="Heading3"/>
        <w:rPr>
          <w:rFonts w:eastAsia="바탕"/>
          <w:lang w:eastAsia="ko-KR"/>
        </w:rPr>
      </w:pPr>
      <w:r w:rsidRPr="003C41B8">
        <w:rPr>
          <w:rFonts w:eastAsia="바탕"/>
          <w:lang w:eastAsia="ko-KR"/>
        </w:rPr>
        <w:t xml:space="preserve">2.5.1 </w:t>
      </w:r>
      <w:r w:rsidR="003B6823" w:rsidRPr="003C41B8">
        <w:rPr>
          <w:rFonts w:eastAsia="바탕"/>
          <w:lang w:eastAsia="ko-KR"/>
        </w:rPr>
        <w:t>Emissions adjustments</w:t>
      </w:r>
      <w:r w:rsidR="00A34A6F" w:rsidRPr="003C41B8">
        <w:rPr>
          <w:rFonts w:eastAsia="바탕"/>
          <w:lang w:eastAsia="ko-KR"/>
        </w:rPr>
        <w:t xml:space="preserve"> </w:t>
      </w:r>
      <w:r w:rsidR="003B6823" w:rsidRPr="003C41B8">
        <w:rPr>
          <w:rFonts w:eastAsia="바탕"/>
          <w:lang w:eastAsia="ko-KR"/>
        </w:rPr>
        <w:t>for the study period 2019</w:t>
      </w:r>
    </w:p>
    <w:p w14:paraId="650DCD04" w14:textId="1941BCC9" w:rsidR="00EA0942" w:rsidRDefault="00095F52" w:rsidP="00B44797">
      <w:pPr>
        <w:spacing w:after="240"/>
        <w:rPr>
          <w:rFonts w:eastAsia="바탕"/>
          <w:color w:val="000000" w:themeColor="text1"/>
          <w:lang w:eastAsia="ko-KR"/>
        </w:rPr>
      </w:pPr>
      <w:r>
        <w:rPr>
          <w:rFonts w:eastAsia="바탕"/>
          <w:color w:val="000000" w:themeColor="text1"/>
          <w:lang w:eastAsia="ko-KR"/>
        </w:rPr>
        <w:t xml:space="preserve">To constrain </w:t>
      </w:r>
      <w:r w:rsidR="005161E8">
        <w:rPr>
          <w:rFonts w:eastAsia="바탕"/>
          <w:color w:val="000000" w:themeColor="text1"/>
          <w:lang w:eastAsia="ko-KR"/>
        </w:rPr>
        <w:t xml:space="preserve">the </w:t>
      </w:r>
      <w:r>
        <w:rPr>
          <w:rFonts w:eastAsia="바탕"/>
          <w:color w:val="000000" w:themeColor="text1"/>
          <w:lang w:eastAsia="ko-KR"/>
        </w:rPr>
        <w:t>NO</w:t>
      </w:r>
      <w:r w:rsidRPr="00095F52">
        <w:rPr>
          <w:rFonts w:eastAsia="바탕"/>
          <w:color w:val="000000" w:themeColor="text1"/>
          <w:vertAlign w:val="subscript"/>
          <w:lang w:eastAsia="ko-KR"/>
        </w:rPr>
        <w:t>x</w:t>
      </w:r>
      <w:r w:rsidR="009256E2">
        <w:rPr>
          <w:rFonts w:eastAsia="바탕"/>
          <w:color w:val="000000" w:themeColor="text1"/>
          <w:lang w:eastAsia="ko-KR"/>
        </w:rPr>
        <w:t xml:space="preserve"> </w:t>
      </w:r>
      <w:r w:rsidR="00332524">
        <w:rPr>
          <w:rFonts w:eastAsia="바탕"/>
          <w:color w:val="000000" w:themeColor="text1"/>
          <w:lang w:eastAsia="ko-KR"/>
        </w:rPr>
        <w:t xml:space="preserve">and primary PM </w:t>
      </w:r>
      <w:r w:rsidR="00E850F1">
        <w:rPr>
          <w:rFonts w:eastAsia="바탕"/>
          <w:color w:val="000000" w:themeColor="text1"/>
          <w:lang w:eastAsia="ko-KR"/>
        </w:rPr>
        <w:t xml:space="preserve">emissions </w:t>
      </w:r>
      <w:r w:rsidR="0043454C">
        <w:rPr>
          <w:rFonts w:eastAsia="바탕"/>
          <w:color w:val="000000" w:themeColor="text1"/>
          <w:lang w:eastAsia="ko-KR"/>
        </w:rPr>
        <w:t xml:space="preserve">based on top-down </w:t>
      </w:r>
      <w:r w:rsidR="009256E2">
        <w:rPr>
          <w:rFonts w:eastAsia="바탕"/>
          <w:color w:val="000000" w:themeColor="text1"/>
          <w:lang w:eastAsia="ko-KR"/>
        </w:rPr>
        <w:t xml:space="preserve">information </w:t>
      </w:r>
      <w:r w:rsidR="00AE2770">
        <w:rPr>
          <w:rFonts w:eastAsia="바탕"/>
          <w:color w:val="000000" w:themeColor="text1"/>
          <w:lang w:eastAsia="ko-KR"/>
        </w:rPr>
        <w:t>provided</w:t>
      </w:r>
      <w:r w:rsidR="0043454C">
        <w:rPr>
          <w:rFonts w:eastAsia="바탕"/>
          <w:color w:val="000000" w:themeColor="text1"/>
          <w:lang w:eastAsia="ko-KR"/>
        </w:rPr>
        <w:t xml:space="preserve"> by satellite instruments</w:t>
      </w:r>
      <w:r w:rsidR="00332524">
        <w:rPr>
          <w:rFonts w:eastAsia="바탕"/>
          <w:color w:val="000000" w:themeColor="text1"/>
          <w:lang w:eastAsia="ko-KR"/>
        </w:rPr>
        <w:t xml:space="preserve"> for the study period 2019</w:t>
      </w:r>
      <w:r w:rsidR="0043454C">
        <w:rPr>
          <w:rFonts w:eastAsia="바탕"/>
          <w:color w:val="000000" w:themeColor="text1"/>
          <w:lang w:eastAsia="ko-KR"/>
        </w:rPr>
        <w:t xml:space="preserve">, </w:t>
      </w:r>
      <w:r>
        <w:rPr>
          <w:rFonts w:eastAsia="바탕"/>
          <w:color w:val="000000" w:themeColor="text1"/>
          <w:lang w:eastAsia="ko-KR"/>
        </w:rPr>
        <w:t xml:space="preserve">we </w:t>
      </w:r>
      <w:r w:rsidR="00B44797">
        <w:rPr>
          <w:rFonts w:eastAsia="바탕"/>
          <w:color w:val="000000" w:themeColor="text1"/>
          <w:lang w:eastAsia="ko-KR"/>
        </w:rPr>
        <w:t xml:space="preserve">employed </w:t>
      </w:r>
      <w:r w:rsidR="006E55F8">
        <w:rPr>
          <w:rFonts w:eastAsia="바탕"/>
          <w:color w:val="000000" w:themeColor="text1"/>
          <w:lang w:eastAsia="ko-KR"/>
        </w:rPr>
        <w:t>a series of</w:t>
      </w:r>
      <w:r>
        <w:rPr>
          <w:rFonts w:eastAsia="바탕"/>
          <w:color w:val="000000" w:themeColor="text1"/>
          <w:lang w:eastAsia="ko-KR"/>
        </w:rPr>
        <w:t xml:space="preserve"> </w:t>
      </w:r>
      <w:r w:rsidR="00852B37">
        <w:rPr>
          <w:rFonts w:eastAsia="바탕"/>
          <w:color w:val="000000" w:themeColor="text1"/>
          <w:lang w:eastAsia="ko-KR"/>
        </w:rPr>
        <w:t>inverse modeling</w:t>
      </w:r>
      <w:r w:rsidR="006E55F8">
        <w:rPr>
          <w:rFonts w:eastAsia="바탕"/>
          <w:color w:val="000000" w:themeColor="text1"/>
          <w:lang w:eastAsia="ko-KR"/>
        </w:rPr>
        <w:t xml:space="preserve"> techniques</w:t>
      </w:r>
      <w:r w:rsidR="00125C3D">
        <w:rPr>
          <w:rFonts w:eastAsia="바탕"/>
          <w:color w:val="000000" w:themeColor="text1"/>
          <w:lang w:eastAsia="ko-KR"/>
        </w:rPr>
        <w:t xml:space="preserve">. </w:t>
      </w:r>
      <w:r w:rsidR="00332524">
        <w:rPr>
          <w:rFonts w:eastAsia="바탕"/>
          <w:color w:val="000000" w:themeColor="text1"/>
          <w:lang w:eastAsia="ko-KR"/>
        </w:rPr>
        <w:t xml:space="preserve">To adjust the a priori </w:t>
      </w:r>
      <w:r w:rsidR="00332524">
        <w:rPr>
          <w:rFonts w:eastAsia="바탕" w:hint="eastAsia"/>
          <w:color w:val="000000" w:themeColor="text1"/>
          <w:lang w:eastAsia="ko-KR"/>
        </w:rPr>
        <w:t>N</w:t>
      </w:r>
      <w:r w:rsidR="00332524">
        <w:rPr>
          <w:rFonts w:eastAsia="바탕"/>
          <w:color w:val="000000" w:themeColor="text1"/>
          <w:lang w:eastAsia="ko-KR"/>
        </w:rPr>
        <w:t>O</w:t>
      </w:r>
      <w:r w:rsidR="00332524" w:rsidRPr="00A5193E">
        <w:rPr>
          <w:rFonts w:eastAsia="바탕"/>
          <w:color w:val="000000" w:themeColor="text1"/>
          <w:vertAlign w:val="subscript"/>
          <w:lang w:eastAsia="ko-KR"/>
        </w:rPr>
        <w:t>x</w:t>
      </w:r>
      <w:r w:rsidR="00332524">
        <w:rPr>
          <w:rFonts w:eastAsia="바탕"/>
          <w:color w:val="000000" w:themeColor="text1"/>
          <w:lang w:eastAsia="ko-KR"/>
        </w:rPr>
        <w:t xml:space="preserve"> emissions, w</w:t>
      </w:r>
      <w:r w:rsidR="00B44797">
        <w:rPr>
          <w:rFonts w:eastAsia="바탕"/>
          <w:color w:val="000000" w:themeColor="text1"/>
          <w:lang w:eastAsia="ko-KR"/>
        </w:rPr>
        <w:t xml:space="preserve">e performed analytical (or </w:t>
      </w:r>
      <w:r w:rsidR="00B44797" w:rsidRPr="005D39B9">
        <w:rPr>
          <w:rFonts w:eastAsia="바탕"/>
          <w:color w:val="000000" w:themeColor="text1"/>
          <w:lang w:eastAsia="ko-KR"/>
        </w:rPr>
        <w:t>Bayesian</w:t>
      </w:r>
      <w:r w:rsidR="00B44797">
        <w:rPr>
          <w:rFonts w:eastAsia="바탕"/>
          <w:color w:val="000000" w:themeColor="text1"/>
          <w:lang w:eastAsia="ko-KR"/>
        </w:rPr>
        <w:t xml:space="preserve">) inverse modeling </w:t>
      </w:r>
      <w:r w:rsidR="00332524">
        <w:rPr>
          <w:rFonts w:eastAsia="바탕"/>
          <w:color w:val="000000" w:themeColor="text1"/>
          <w:lang w:eastAsia="ko-KR"/>
        </w:rPr>
        <w:t xml:space="preserve">towards </w:t>
      </w:r>
      <w:r w:rsidR="00C019BB">
        <w:rPr>
          <w:rFonts w:eastAsia="바탕"/>
          <w:color w:val="000000" w:themeColor="text1"/>
          <w:lang w:eastAsia="ko-KR"/>
        </w:rPr>
        <w:t xml:space="preserve">mathematically </w:t>
      </w:r>
      <w:r w:rsidR="00125C3D">
        <w:rPr>
          <w:rFonts w:eastAsia="바탕"/>
          <w:color w:val="000000" w:themeColor="text1"/>
          <w:lang w:eastAsia="ko-KR"/>
        </w:rPr>
        <w:t>minimiz</w:t>
      </w:r>
      <w:r w:rsidR="00A5193E">
        <w:rPr>
          <w:rFonts w:eastAsia="바탕"/>
          <w:color w:val="000000" w:themeColor="text1"/>
          <w:lang w:eastAsia="ko-KR"/>
        </w:rPr>
        <w:t>ing</w:t>
      </w:r>
      <w:r w:rsidR="00125C3D">
        <w:rPr>
          <w:rFonts w:eastAsia="바탕"/>
          <w:color w:val="000000" w:themeColor="text1"/>
          <w:lang w:eastAsia="ko-KR"/>
        </w:rPr>
        <w:t xml:space="preserve"> the difference between </w:t>
      </w:r>
      <w:r w:rsidR="00325C03">
        <w:rPr>
          <w:rFonts w:eastAsia="바탕"/>
          <w:color w:val="000000" w:themeColor="text1"/>
          <w:lang w:eastAsia="ko-KR"/>
        </w:rPr>
        <w:t>TROPOMI NO</w:t>
      </w:r>
      <w:r w:rsidR="00325C03" w:rsidRPr="00325C03">
        <w:rPr>
          <w:rFonts w:eastAsia="바탕"/>
          <w:color w:val="000000" w:themeColor="text1"/>
          <w:vertAlign w:val="subscript"/>
          <w:lang w:eastAsia="ko-KR"/>
        </w:rPr>
        <w:t>2</w:t>
      </w:r>
      <w:r w:rsidR="00325C03">
        <w:rPr>
          <w:rFonts w:eastAsia="바탕"/>
          <w:color w:val="000000" w:themeColor="text1"/>
          <w:lang w:eastAsia="ko-KR"/>
        </w:rPr>
        <w:t xml:space="preserve"> and </w:t>
      </w:r>
      <w:r w:rsidR="00A5193E">
        <w:rPr>
          <w:rFonts w:eastAsia="바탕"/>
          <w:color w:val="000000" w:themeColor="text1"/>
          <w:lang w:eastAsia="ko-KR"/>
        </w:rPr>
        <w:t>CMAQ-simulated NO</w:t>
      </w:r>
      <w:r w:rsidR="00A5193E" w:rsidRPr="00A5193E">
        <w:rPr>
          <w:rFonts w:eastAsia="바탕"/>
          <w:color w:val="000000" w:themeColor="text1"/>
          <w:vertAlign w:val="subscript"/>
          <w:lang w:eastAsia="ko-KR"/>
        </w:rPr>
        <w:t>2</w:t>
      </w:r>
      <w:r w:rsidR="00A5193E">
        <w:rPr>
          <w:rFonts w:eastAsia="바탕"/>
          <w:color w:val="000000" w:themeColor="text1"/>
          <w:lang w:eastAsia="ko-KR"/>
        </w:rPr>
        <w:t xml:space="preserve"> columns </w:t>
      </w:r>
      <w:r w:rsidR="0024478D">
        <w:rPr>
          <w:rFonts w:eastAsia="바탕"/>
          <w:color w:val="000000" w:themeColor="text1"/>
          <w:lang w:eastAsia="ko-KR"/>
        </w:rPr>
        <w:t xml:space="preserve">based on the following cost function in Eq. 2 </w:t>
      </w:r>
      <w:r w:rsidR="009D3259">
        <w:rPr>
          <w:rFonts w:eastAsia="바탕"/>
          <w:color w:val="000000" w:themeColor="text1"/>
          <w:lang w:eastAsia="ko-KR"/>
        </w:rPr>
        <w:t>under the assumptions that 1) the relationship between the changes in NO</w:t>
      </w:r>
      <w:r w:rsidR="009D3259" w:rsidRPr="007C2AE5">
        <w:rPr>
          <w:rFonts w:eastAsia="바탕"/>
          <w:color w:val="000000" w:themeColor="text1"/>
          <w:vertAlign w:val="subscript"/>
          <w:lang w:eastAsia="ko-KR"/>
        </w:rPr>
        <w:t>2</w:t>
      </w:r>
      <w:r w:rsidR="009D3259">
        <w:rPr>
          <w:rFonts w:eastAsia="바탕"/>
          <w:color w:val="000000" w:themeColor="text1"/>
          <w:lang w:eastAsia="ko-KR"/>
        </w:rPr>
        <w:t xml:space="preserve"> columns and NO</w:t>
      </w:r>
      <w:r w:rsidR="009D3259" w:rsidRPr="007C2AE5">
        <w:rPr>
          <w:rFonts w:eastAsia="바탕"/>
          <w:color w:val="000000" w:themeColor="text1"/>
          <w:vertAlign w:val="subscript"/>
          <w:lang w:eastAsia="ko-KR"/>
        </w:rPr>
        <w:t>x</w:t>
      </w:r>
      <w:r w:rsidR="009D3259">
        <w:rPr>
          <w:rFonts w:eastAsia="바탕"/>
          <w:color w:val="000000" w:themeColor="text1"/>
          <w:lang w:eastAsia="ko-KR"/>
        </w:rPr>
        <w:t xml:space="preserve"> emissions is not rigorously nonlinear, 2) observation and emission error covariances are described by zero-bias Gaussian probability density functions, and 3) observation and emission error covariances are independent of each other </w:t>
      </w:r>
      <w:r w:rsidR="00F37601">
        <w:rPr>
          <w:rFonts w:eastAsia="바탕"/>
          <w:color w:val="000000" w:themeColor="text1"/>
          <w:lang w:eastAsia="ko-KR"/>
        </w:rPr>
        <w:t>(Rodgers, 2000)</w:t>
      </w:r>
      <w:r w:rsidR="00AA5295">
        <w:rPr>
          <w:rFonts w:eastAsia="바탕"/>
          <w:color w:val="000000" w:themeColor="text1"/>
          <w:lang w:eastAsia="ko-KR"/>
        </w:rPr>
        <w:t>:</w:t>
      </w:r>
    </w:p>
    <w:p w14:paraId="019D128C" w14:textId="19C8177E" w:rsidR="00EA0942" w:rsidRPr="00C019BB" w:rsidRDefault="00AA5295" w:rsidP="00C83370">
      <w:pPr>
        <w:spacing w:after="240"/>
        <w:rPr>
          <w:rFonts w:eastAsia="바탕"/>
          <w:sz w:val="18"/>
          <w:szCs w:val="18"/>
        </w:rPr>
      </w:pPr>
      <m:oMathPara>
        <m:oMath>
          <m:r>
            <w:rPr>
              <w:rFonts w:ascii="Cambria Math" w:hAnsi="Cambria Math"/>
              <w:sz w:val="18"/>
              <w:szCs w:val="18"/>
            </w:rPr>
            <m:t>J</m:t>
          </m:r>
          <m:d>
            <m:dPr>
              <m:ctrlPr>
                <w:rPr>
                  <w:rFonts w:ascii="Cambria Math" w:hAnsi="Cambria Math"/>
                  <w:i/>
                  <w:sz w:val="18"/>
                  <w:szCs w:val="18"/>
                </w:rPr>
              </m:ctrlPr>
            </m:dPr>
            <m:e>
              <m:r>
                <w:rPr>
                  <w:rFonts w:ascii="Cambria Math" w:hAnsi="Cambria Math"/>
                  <w:sz w:val="18"/>
                  <w:szCs w:val="18"/>
                </w:rPr>
                <m:t>x</m:t>
              </m:r>
            </m:e>
          </m:d>
          <m:r>
            <w:rPr>
              <w:rFonts w:ascii="Cambria Math" w:hAnsi="Cambria Math"/>
              <w:sz w:val="18"/>
              <w:szCs w:val="18"/>
            </w:rPr>
            <m:t xml:space="preserve">= </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sSup>
            <m:sSupPr>
              <m:ctrlPr>
                <w:rPr>
                  <w:rFonts w:ascii="Cambria Math" w:hAnsi="Cambria Math"/>
                  <w:i/>
                  <w:sz w:val="18"/>
                  <w:szCs w:val="18"/>
                </w:rPr>
              </m:ctrlPr>
            </m:sSupPr>
            <m:e>
              <m:d>
                <m:dPr>
                  <m:ctrlPr>
                    <w:rPr>
                      <w:rFonts w:ascii="Cambria Math" w:hAnsi="Cambria Math"/>
                      <w:i/>
                      <w:sz w:val="18"/>
                      <w:szCs w:val="18"/>
                    </w:rPr>
                  </m:ctrlPr>
                </m:dPr>
                <m:e>
                  <m:r>
                    <w:rPr>
                      <w:rFonts w:ascii="Cambria Math" w:hAnsi="Cambria Math"/>
                      <w:sz w:val="18"/>
                      <w:szCs w:val="18"/>
                    </w:rPr>
                    <m:t>y-F</m:t>
                  </m:r>
                  <m:d>
                    <m:dPr>
                      <m:ctrlPr>
                        <w:rPr>
                          <w:rFonts w:ascii="Cambria Math" w:hAnsi="Cambria Math"/>
                          <w:i/>
                          <w:sz w:val="18"/>
                          <w:szCs w:val="18"/>
                        </w:rPr>
                      </m:ctrlPr>
                    </m:dPr>
                    <m:e>
                      <m:r>
                        <w:rPr>
                          <w:rFonts w:ascii="Cambria Math" w:hAnsi="Cambria Math"/>
                          <w:sz w:val="18"/>
                          <w:szCs w:val="18"/>
                        </w:rPr>
                        <m:t>x</m:t>
                      </m:r>
                    </m:e>
                  </m:d>
                </m:e>
              </m:d>
            </m:e>
            <m:sup>
              <m:r>
                <w:rPr>
                  <w:rFonts w:ascii="Cambria Math" w:hAnsi="Cambria Math"/>
                  <w:sz w:val="18"/>
                  <w:szCs w:val="18"/>
                </w:rPr>
                <m:t>T</m:t>
              </m:r>
            </m:sup>
          </m:sSup>
          <m:sSubSup>
            <m:sSubSupPr>
              <m:ctrlPr>
                <w:rPr>
                  <w:rFonts w:ascii="Cambria Math" w:hAnsi="Cambria Math"/>
                  <w:i/>
                  <w:sz w:val="18"/>
                  <w:szCs w:val="18"/>
                </w:rPr>
              </m:ctrlPr>
            </m:sSubSupPr>
            <m:e>
              <m:r>
                <w:rPr>
                  <w:rFonts w:ascii="Cambria Math" w:hAnsi="Cambria Math"/>
                  <w:sz w:val="18"/>
                  <w:szCs w:val="18"/>
                </w:rPr>
                <m:t>S</m:t>
              </m:r>
            </m:e>
            <m:sub>
              <m:r>
                <w:rPr>
                  <w:rFonts w:ascii="Cambria Math" w:hAnsi="Cambria Math"/>
                  <w:sz w:val="18"/>
                  <w:szCs w:val="18"/>
                </w:rPr>
                <m:t>o</m:t>
              </m:r>
            </m:sub>
            <m:sup>
              <m:r>
                <w:rPr>
                  <w:rFonts w:ascii="Cambria Math" w:hAnsi="Cambria Math"/>
                  <w:sz w:val="18"/>
                  <w:szCs w:val="18"/>
                </w:rPr>
                <m:t>-1</m:t>
              </m:r>
            </m:sup>
          </m:sSubSup>
          <m:d>
            <m:dPr>
              <m:ctrlPr>
                <w:rPr>
                  <w:rFonts w:ascii="Cambria Math" w:hAnsi="Cambria Math"/>
                  <w:i/>
                  <w:sz w:val="18"/>
                  <w:szCs w:val="18"/>
                </w:rPr>
              </m:ctrlPr>
            </m:dPr>
            <m:e>
              <m:r>
                <w:rPr>
                  <w:rFonts w:ascii="Cambria Math" w:hAnsi="Cambria Math"/>
                  <w:sz w:val="18"/>
                  <w:szCs w:val="18"/>
                </w:rPr>
                <m:t>y-F</m:t>
              </m:r>
              <m:d>
                <m:dPr>
                  <m:ctrlPr>
                    <w:rPr>
                      <w:rFonts w:ascii="Cambria Math" w:hAnsi="Cambria Math"/>
                      <w:i/>
                      <w:sz w:val="18"/>
                      <w:szCs w:val="18"/>
                    </w:rPr>
                  </m:ctrlPr>
                </m:dPr>
                <m:e>
                  <m:r>
                    <w:rPr>
                      <w:rFonts w:ascii="Cambria Math" w:hAnsi="Cambria Math"/>
                      <w:sz w:val="18"/>
                      <w:szCs w:val="18"/>
                    </w:rPr>
                    <m:t>x</m:t>
                  </m:r>
                </m:e>
              </m:d>
            </m:e>
          </m:d>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sSup>
            <m:sSupPr>
              <m:ctrlPr>
                <w:rPr>
                  <w:rFonts w:ascii="Cambria Math" w:hAnsi="Cambria Math"/>
                  <w:i/>
                  <w:sz w:val="18"/>
                  <w:szCs w:val="18"/>
                </w:rPr>
              </m:ctrlPr>
            </m:sSupPr>
            <m:e>
              <m:d>
                <m:dPr>
                  <m:ctrlPr>
                    <w:rPr>
                      <w:rFonts w:ascii="Cambria Math" w:hAnsi="Cambria Math"/>
                      <w:i/>
                      <w:sz w:val="18"/>
                      <w:szCs w:val="18"/>
                    </w:rPr>
                  </m:ctrlPr>
                </m:dPr>
                <m:e>
                  <m:r>
                    <w:rPr>
                      <w:rFonts w:ascii="Cambria Math" w:hAnsi="Cambria Math"/>
                      <w:sz w:val="18"/>
                      <w:szCs w:val="18"/>
                    </w:rPr>
                    <m:t>x-</m:t>
                  </m:r>
                  <m:sSub>
                    <m:sSubPr>
                      <m:ctrlPr>
                        <w:rPr>
                          <w:rFonts w:ascii="Cambria Math" w:hAnsi="Cambria Math"/>
                          <w:i/>
                          <w:sz w:val="18"/>
                          <w:szCs w:val="18"/>
                        </w:rPr>
                      </m:ctrlPr>
                    </m:sSubPr>
                    <m:e>
                      <m:r>
                        <w:rPr>
                          <w:rFonts w:ascii="Cambria Math" w:hAnsi="Cambria Math"/>
                          <w:sz w:val="18"/>
                          <w:szCs w:val="18"/>
                        </w:rPr>
                        <m:t>x</m:t>
                      </m:r>
                    </m:e>
                    <m:sub>
                      <m:r>
                        <w:rPr>
                          <w:rFonts w:ascii="Cambria Math" w:hAnsi="Cambria Math"/>
                          <w:sz w:val="18"/>
                          <w:szCs w:val="18"/>
                        </w:rPr>
                        <m:t>a</m:t>
                      </m:r>
                    </m:sub>
                  </m:sSub>
                </m:e>
              </m:d>
            </m:e>
            <m:sup>
              <m:r>
                <w:rPr>
                  <w:rFonts w:ascii="Cambria Math" w:hAnsi="Cambria Math"/>
                  <w:sz w:val="18"/>
                  <w:szCs w:val="18"/>
                </w:rPr>
                <m:t>T</m:t>
              </m:r>
            </m:sup>
          </m:sSup>
          <m:sSubSup>
            <m:sSubSupPr>
              <m:ctrlPr>
                <w:rPr>
                  <w:rFonts w:ascii="Cambria Math" w:hAnsi="Cambria Math"/>
                  <w:i/>
                  <w:sz w:val="18"/>
                  <w:szCs w:val="18"/>
                </w:rPr>
              </m:ctrlPr>
            </m:sSubSupPr>
            <m:e>
              <m:r>
                <w:rPr>
                  <w:rFonts w:ascii="Cambria Math" w:hAnsi="Cambria Math"/>
                  <w:sz w:val="18"/>
                  <w:szCs w:val="18"/>
                </w:rPr>
                <m:t>S</m:t>
              </m:r>
            </m:e>
            <m:sub>
              <m:r>
                <w:rPr>
                  <w:rFonts w:ascii="Cambria Math" w:hAnsi="Cambria Math"/>
                  <w:sz w:val="18"/>
                  <w:szCs w:val="18"/>
                </w:rPr>
                <m:t>e</m:t>
              </m:r>
            </m:sub>
            <m:sup>
              <m:r>
                <w:rPr>
                  <w:rFonts w:ascii="Cambria Math" w:hAnsi="Cambria Math"/>
                  <w:sz w:val="18"/>
                  <w:szCs w:val="18"/>
                </w:rPr>
                <m:t>-1</m:t>
              </m:r>
            </m:sup>
          </m:sSubSup>
          <m:d>
            <m:dPr>
              <m:ctrlPr>
                <w:rPr>
                  <w:rFonts w:ascii="Cambria Math" w:hAnsi="Cambria Math"/>
                  <w:i/>
                  <w:sz w:val="18"/>
                  <w:szCs w:val="18"/>
                </w:rPr>
              </m:ctrlPr>
            </m:dPr>
            <m:e>
              <m:r>
                <w:rPr>
                  <w:rFonts w:ascii="Cambria Math" w:hAnsi="Cambria Math"/>
                  <w:sz w:val="18"/>
                  <w:szCs w:val="18"/>
                </w:rPr>
                <m:t>x-</m:t>
              </m:r>
              <m:sSub>
                <m:sSubPr>
                  <m:ctrlPr>
                    <w:rPr>
                      <w:rFonts w:ascii="Cambria Math" w:hAnsi="Cambria Math"/>
                      <w:i/>
                      <w:sz w:val="18"/>
                      <w:szCs w:val="18"/>
                    </w:rPr>
                  </m:ctrlPr>
                </m:sSubPr>
                <m:e>
                  <m:r>
                    <w:rPr>
                      <w:rFonts w:ascii="Cambria Math" w:hAnsi="Cambria Math"/>
                      <w:sz w:val="18"/>
                      <w:szCs w:val="18"/>
                    </w:rPr>
                    <m:t>x</m:t>
                  </m:r>
                </m:e>
                <m:sub>
                  <m:r>
                    <w:rPr>
                      <w:rFonts w:ascii="Cambria Math" w:hAnsi="Cambria Math"/>
                      <w:sz w:val="18"/>
                      <w:szCs w:val="18"/>
                    </w:rPr>
                    <m:t>a</m:t>
                  </m:r>
                </m:sub>
              </m:sSub>
            </m:e>
          </m:d>
          <m:r>
            <w:rPr>
              <w:rFonts w:ascii="Cambria Math" w:hAnsi="Cambria Math"/>
              <w:sz w:val="18"/>
              <w:szCs w:val="18"/>
            </w:rPr>
            <m:t xml:space="preserve">                    (2)</m:t>
          </m:r>
        </m:oMath>
      </m:oMathPara>
    </w:p>
    <w:p w14:paraId="5631A1F1" w14:textId="28BB95B6" w:rsidR="00EA0942" w:rsidRPr="008E6AF0" w:rsidRDefault="0028422C" w:rsidP="00C83370">
      <w:pPr>
        <w:spacing w:after="240"/>
        <w:rPr>
          <w:rFonts w:eastAsia="바탕"/>
          <w:lang w:eastAsia="ko-KR"/>
        </w:rPr>
      </w:pPr>
      <w:r w:rsidRPr="000C124C">
        <w:rPr>
          <w:rFonts w:eastAsia="바탕" w:hint="eastAsia"/>
          <w:lang w:eastAsia="ko-KR"/>
        </w:rPr>
        <w:t>w</w:t>
      </w:r>
      <w:r w:rsidRPr="000C124C">
        <w:rPr>
          <w:rFonts w:eastAsia="바탕"/>
          <w:lang w:eastAsia="ko-KR"/>
        </w:rPr>
        <w:t>here</w:t>
      </w:r>
      <w:r w:rsidR="00DF291D" w:rsidRPr="000C124C">
        <w:rPr>
          <w:rFonts w:eastAsia="바탕"/>
          <w:lang w:eastAsia="ko-KR"/>
        </w:rPr>
        <w:t xml:space="preserve"> </w:t>
      </w:r>
      <m:oMath>
        <m:r>
          <w:rPr>
            <w:rFonts w:ascii="Cambria Math" w:eastAsia="바탕" w:hAnsi="Cambria Math"/>
            <w:lang w:eastAsia="ko-KR"/>
          </w:rPr>
          <m:t>x</m:t>
        </m:r>
      </m:oMath>
      <w:r w:rsidR="00DF291D" w:rsidRPr="000C124C">
        <w:rPr>
          <w:rFonts w:eastAsia="바탕"/>
          <w:lang w:eastAsia="ko-KR"/>
        </w:rPr>
        <w:t xml:space="preserve"> </w:t>
      </w:r>
      <w:r w:rsidR="000C124C" w:rsidRPr="000C124C">
        <w:rPr>
          <w:rFonts w:eastAsia="바탕"/>
          <w:lang w:eastAsia="ko-KR"/>
        </w:rPr>
        <w:t xml:space="preserve">is a posteriori </w:t>
      </w:r>
      <w:r w:rsidR="00C019BB">
        <w:rPr>
          <w:rFonts w:eastAsia="바탕"/>
          <w:lang w:eastAsia="ko-KR"/>
        </w:rPr>
        <w:t>NO</w:t>
      </w:r>
      <w:r w:rsidR="00C019BB" w:rsidRPr="00C019BB">
        <w:rPr>
          <w:rFonts w:eastAsia="바탕"/>
          <w:vertAlign w:val="subscript"/>
          <w:lang w:eastAsia="ko-KR"/>
        </w:rPr>
        <w:t>x</w:t>
      </w:r>
      <w:r w:rsidR="00C019BB">
        <w:rPr>
          <w:rFonts w:eastAsia="바탕"/>
          <w:lang w:eastAsia="ko-KR"/>
        </w:rPr>
        <w:t xml:space="preserve"> </w:t>
      </w:r>
      <w:r w:rsidR="000C124C" w:rsidRPr="000C124C">
        <w:rPr>
          <w:rFonts w:eastAsia="바탕"/>
          <w:lang w:eastAsia="ko-KR"/>
        </w:rPr>
        <w:t>emission</w:t>
      </w:r>
      <w:r w:rsidR="00A5193E">
        <w:rPr>
          <w:rFonts w:eastAsia="바탕"/>
          <w:lang w:eastAsia="ko-KR"/>
        </w:rPr>
        <w:t>s</w:t>
      </w:r>
      <w:r w:rsidR="000C124C" w:rsidRPr="000C124C">
        <w:rPr>
          <w:rFonts w:eastAsia="바탕"/>
          <w:lang w:eastAsia="ko-KR"/>
        </w:rPr>
        <w:t xml:space="preserve">, </w:t>
      </w:r>
      <m:oMath>
        <m:sSub>
          <m:sSubPr>
            <m:ctrlPr>
              <w:rPr>
                <w:rFonts w:ascii="Cambria Math" w:eastAsia="바탕" w:hAnsi="Cambria Math"/>
                <w:i/>
                <w:lang w:eastAsia="ko-KR"/>
              </w:rPr>
            </m:ctrlPr>
          </m:sSubPr>
          <m:e>
            <m:r>
              <w:rPr>
                <w:rFonts w:ascii="Cambria Math" w:eastAsia="바탕" w:hAnsi="Cambria Math"/>
                <w:lang w:eastAsia="ko-KR"/>
              </w:rPr>
              <m:t>x</m:t>
            </m:r>
          </m:e>
          <m:sub>
            <m:r>
              <w:rPr>
                <w:rFonts w:ascii="Cambria Math" w:eastAsia="바탕" w:hAnsi="Cambria Math"/>
                <w:lang w:eastAsia="ko-KR"/>
              </w:rPr>
              <m:t>a</m:t>
            </m:r>
          </m:sub>
        </m:sSub>
      </m:oMath>
      <w:r w:rsidR="00DF291D" w:rsidRPr="000C124C">
        <w:rPr>
          <w:rFonts w:eastAsia="바탕" w:hint="eastAsia"/>
          <w:lang w:eastAsia="ko-KR"/>
        </w:rPr>
        <w:t xml:space="preserve"> </w:t>
      </w:r>
      <w:r w:rsidR="00DF291D" w:rsidRPr="000C124C">
        <w:rPr>
          <w:rFonts w:eastAsia="바탕"/>
          <w:lang w:eastAsia="ko-KR"/>
        </w:rPr>
        <w:t>a priori</w:t>
      </w:r>
      <w:r w:rsidR="00563E26">
        <w:rPr>
          <w:rFonts w:eastAsia="바탕"/>
          <w:lang w:eastAsia="ko-KR"/>
        </w:rPr>
        <w:t xml:space="preserve"> </w:t>
      </w:r>
      <w:r w:rsidR="00D93D51">
        <w:rPr>
          <w:rFonts w:eastAsia="바탕"/>
          <w:lang w:eastAsia="ko-KR"/>
        </w:rPr>
        <w:t>NO</w:t>
      </w:r>
      <w:r w:rsidR="00D93D51" w:rsidRPr="00C019BB">
        <w:rPr>
          <w:rFonts w:eastAsia="바탕"/>
          <w:vertAlign w:val="subscript"/>
          <w:lang w:eastAsia="ko-KR"/>
        </w:rPr>
        <w:t>x</w:t>
      </w:r>
      <w:r w:rsidR="00D93D51">
        <w:rPr>
          <w:rFonts w:eastAsia="바탕"/>
          <w:lang w:eastAsia="ko-KR"/>
        </w:rPr>
        <w:t xml:space="preserve"> </w:t>
      </w:r>
      <w:r w:rsidR="00563E26">
        <w:rPr>
          <w:rFonts w:eastAsia="바탕"/>
          <w:lang w:eastAsia="ko-KR"/>
        </w:rPr>
        <w:t>emission</w:t>
      </w:r>
      <w:r w:rsidR="00A5193E">
        <w:rPr>
          <w:rFonts w:eastAsia="바탕"/>
          <w:lang w:eastAsia="ko-KR"/>
        </w:rPr>
        <w:t>s</w:t>
      </w:r>
      <w:r w:rsidR="00563E26">
        <w:rPr>
          <w:rFonts w:eastAsia="바탕"/>
          <w:lang w:eastAsia="ko-KR"/>
        </w:rPr>
        <w:t>,</w:t>
      </w:r>
      <w:r w:rsidR="00F27AD9">
        <w:rPr>
          <w:rFonts w:eastAsia="바탕"/>
          <w:lang w:eastAsia="ko-KR"/>
        </w:rPr>
        <w:t xml:space="preserve"> </w:t>
      </w:r>
      <m:oMath>
        <m:sSub>
          <m:sSubPr>
            <m:ctrlPr>
              <w:rPr>
                <w:rFonts w:ascii="Cambria Math" w:eastAsia="바탕" w:hAnsi="Cambria Math"/>
                <w:i/>
                <w:lang w:eastAsia="ko-KR"/>
              </w:rPr>
            </m:ctrlPr>
          </m:sSubPr>
          <m:e>
            <m:r>
              <w:rPr>
                <w:rFonts w:ascii="Cambria Math" w:eastAsia="바탕" w:hAnsi="Cambria Math"/>
                <w:lang w:eastAsia="ko-KR"/>
              </w:rPr>
              <m:t>S</m:t>
            </m:r>
          </m:e>
          <m:sub>
            <m:r>
              <w:rPr>
                <w:rFonts w:ascii="Cambria Math" w:eastAsia="바탕" w:hAnsi="Cambria Math"/>
                <w:lang w:eastAsia="ko-KR"/>
              </w:rPr>
              <m:t>o</m:t>
            </m:r>
          </m:sub>
        </m:sSub>
      </m:oMath>
      <w:r w:rsidR="00563E26">
        <w:rPr>
          <w:rFonts w:eastAsia="바탕" w:hint="eastAsia"/>
          <w:lang w:eastAsia="ko-KR"/>
        </w:rPr>
        <w:t xml:space="preserve"> </w:t>
      </w:r>
      <w:r w:rsidR="008A4900">
        <w:rPr>
          <w:rFonts w:eastAsia="바탕"/>
          <w:lang w:eastAsia="ko-KR"/>
        </w:rPr>
        <w:t>the</w:t>
      </w:r>
      <w:r w:rsidR="00F27AD9">
        <w:rPr>
          <w:rFonts w:eastAsia="바탕"/>
          <w:lang w:eastAsia="ko-KR"/>
        </w:rPr>
        <w:t xml:space="preserve"> </w:t>
      </w:r>
      <w:r w:rsidR="00DF291D" w:rsidRPr="000C124C">
        <w:rPr>
          <w:rFonts w:eastAsia="바탕"/>
          <w:lang w:eastAsia="ko-KR"/>
        </w:rPr>
        <w:t>observational error covariance</w:t>
      </w:r>
      <w:r w:rsidR="00F27AD9">
        <w:rPr>
          <w:rFonts w:eastAsia="바탕"/>
          <w:lang w:eastAsia="ko-KR"/>
        </w:rPr>
        <w:t xml:space="preserve"> </w:t>
      </w:r>
      <w:r w:rsidR="00396FC2">
        <w:rPr>
          <w:rFonts w:eastAsia="바탕"/>
          <w:lang w:eastAsia="ko-KR"/>
        </w:rPr>
        <w:t xml:space="preserve">provided in </w:t>
      </w:r>
      <w:r w:rsidR="00A5193E">
        <w:rPr>
          <w:rFonts w:eastAsia="바탕"/>
          <w:lang w:eastAsia="ko-KR"/>
        </w:rPr>
        <w:t xml:space="preserve">the </w:t>
      </w:r>
      <w:r w:rsidR="00396FC2">
        <w:rPr>
          <w:rFonts w:eastAsia="바탕"/>
          <w:lang w:eastAsia="ko-KR"/>
        </w:rPr>
        <w:t xml:space="preserve">TROPOMI </w:t>
      </w:r>
      <w:r w:rsidR="00155753">
        <w:rPr>
          <w:rFonts w:eastAsia="바탕"/>
          <w:lang w:eastAsia="ko-KR"/>
        </w:rPr>
        <w:t>NO</w:t>
      </w:r>
      <w:r w:rsidR="00155753" w:rsidRPr="00155753">
        <w:rPr>
          <w:rFonts w:eastAsia="바탕"/>
          <w:vertAlign w:val="subscript"/>
          <w:lang w:eastAsia="ko-KR"/>
        </w:rPr>
        <w:t>2</w:t>
      </w:r>
      <w:r w:rsidR="00155753">
        <w:rPr>
          <w:rFonts w:eastAsia="바탕"/>
          <w:lang w:eastAsia="ko-KR"/>
        </w:rPr>
        <w:t xml:space="preserve"> </w:t>
      </w:r>
      <w:r w:rsidR="00E31F03">
        <w:rPr>
          <w:rFonts w:eastAsia="바탕"/>
          <w:lang w:eastAsia="ko-KR"/>
        </w:rPr>
        <w:t xml:space="preserve">product, and </w:t>
      </w:r>
      <m:oMath>
        <m:sSub>
          <m:sSubPr>
            <m:ctrlPr>
              <w:rPr>
                <w:rFonts w:ascii="Cambria Math" w:eastAsia="바탕" w:hAnsi="Cambria Math"/>
                <w:i/>
                <w:lang w:eastAsia="ko-KR"/>
              </w:rPr>
            </m:ctrlPr>
          </m:sSubPr>
          <m:e>
            <m:r>
              <w:rPr>
                <w:rFonts w:ascii="Cambria Math" w:eastAsia="바탕" w:hAnsi="Cambria Math"/>
                <w:lang w:eastAsia="ko-KR"/>
              </w:rPr>
              <m:t>S</m:t>
            </m:r>
          </m:e>
          <m:sub>
            <m:r>
              <w:rPr>
                <w:rFonts w:ascii="Cambria Math" w:hAnsi="Cambria Math"/>
              </w:rPr>
              <m:t>e</m:t>
            </m:r>
          </m:sub>
        </m:sSub>
      </m:oMath>
      <w:r w:rsidR="00E31F03">
        <w:rPr>
          <w:rFonts w:eastAsia="바탕" w:hint="eastAsia"/>
          <w:lang w:eastAsia="ko-KR"/>
        </w:rPr>
        <w:t xml:space="preserve"> </w:t>
      </w:r>
      <w:r w:rsidR="008A4900">
        <w:rPr>
          <w:rFonts w:eastAsia="바탕"/>
          <w:lang w:eastAsia="ko-KR"/>
        </w:rPr>
        <w:t xml:space="preserve">the error covariance of </w:t>
      </w:r>
      <w:r w:rsidR="005408B4">
        <w:rPr>
          <w:rFonts w:eastAsia="바탕"/>
          <w:lang w:eastAsia="ko-KR"/>
        </w:rPr>
        <w:t xml:space="preserve">the </w:t>
      </w:r>
      <w:r w:rsidR="004B23CA">
        <w:rPr>
          <w:rFonts w:eastAsia="바탕"/>
          <w:lang w:eastAsia="ko-KR"/>
        </w:rPr>
        <w:t xml:space="preserve">a priori </w:t>
      </w:r>
      <w:r w:rsidR="005408B4">
        <w:rPr>
          <w:rFonts w:eastAsia="바탕"/>
          <w:lang w:eastAsia="ko-KR"/>
        </w:rPr>
        <w:t>NO</w:t>
      </w:r>
      <w:r w:rsidR="005408B4" w:rsidRPr="00C019BB">
        <w:rPr>
          <w:rFonts w:eastAsia="바탕"/>
          <w:vertAlign w:val="subscript"/>
          <w:lang w:eastAsia="ko-KR"/>
        </w:rPr>
        <w:t>x</w:t>
      </w:r>
      <w:r w:rsidR="005408B4">
        <w:rPr>
          <w:rFonts w:eastAsia="바탕"/>
          <w:lang w:eastAsia="ko-KR"/>
        </w:rPr>
        <w:t xml:space="preserve"> </w:t>
      </w:r>
      <w:r w:rsidR="008A4900">
        <w:rPr>
          <w:rFonts w:eastAsia="바탕"/>
          <w:lang w:eastAsia="ko-KR"/>
        </w:rPr>
        <w:t>emission</w:t>
      </w:r>
      <w:r w:rsidR="00A5193E">
        <w:rPr>
          <w:rFonts w:eastAsia="바탕"/>
          <w:lang w:eastAsia="ko-KR"/>
        </w:rPr>
        <w:t>s</w:t>
      </w:r>
      <w:r w:rsidR="00AE591A">
        <w:rPr>
          <w:rFonts w:eastAsia="바탕"/>
          <w:lang w:eastAsia="ko-KR"/>
        </w:rPr>
        <w:t xml:space="preserve">, the uncertainty </w:t>
      </w:r>
      <w:r w:rsidR="00AE2770">
        <w:rPr>
          <w:rFonts w:eastAsia="바탕"/>
          <w:lang w:eastAsia="ko-KR"/>
        </w:rPr>
        <w:t>of</w:t>
      </w:r>
      <w:r w:rsidR="00AE591A">
        <w:rPr>
          <w:rFonts w:eastAsia="바탕"/>
          <w:lang w:eastAsia="ko-KR"/>
        </w:rPr>
        <w:t xml:space="preserve"> which was calculated by combining the </w:t>
      </w:r>
      <w:r w:rsidR="00A12893">
        <w:rPr>
          <w:rFonts w:eastAsia="바탕"/>
          <w:lang w:eastAsia="ko-KR"/>
        </w:rPr>
        <w:t xml:space="preserve">error covariances of </w:t>
      </w:r>
      <w:r w:rsidR="00AE591A">
        <w:rPr>
          <w:rFonts w:eastAsia="바탕"/>
          <w:lang w:eastAsia="ko-KR"/>
        </w:rPr>
        <w:t xml:space="preserve">anthropogenic (50%) and biogenic (200%) </w:t>
      </w:r>
      <w:r w:rsidR="00A12893">
        <w:rPr>
          <w:rFonts w:eastAsia="바탕"/>
          <w:lang w:eastAsia="ko-KR"/>
        </w:rPr>
        <w:t>NO</w:t>
      </w:r>
      <w:r w:rsidR="00A12893" w:rsidRPr="00A12893">
        <w:rPr>
          <w:rFonts w:eastAsia="바탕"/>
          <w:vertAlign w:val="subscript"/>
          <w:lang w:eastAsia="ko-KR"/>
        </w:rPr>
        <w:t>x</w:t>
      </w:r>
      <w:r w:rsidR="00A12893">
        <w:rPr>
          <w:rFonts w:eastAsia="바탕"/>
          <w:lang w:eastAsia="ko-KR"/>
        </w:rPr>
        <w:t xml:space="preserve"> </w:t>
      </w:r>
      <w:r w:rsidR="00AE591A">
        <w:rPr>
          <w:rFonts w:eastAsia="바탕"/>
          <w:lang w:eastAsia="ko-KR"/>
        </w:rPr>
        <w:t>emissions (</w:t>
      </w:r>
      <w:proofErr w:type="spellStart"/>
      <w:r w:rsidR="00AE591A">
        <w:rPr>
          <w:rFonts w:eastAsia="바탕"/>
          <w:lang w:eastAsia="ko-KR"/>
        </w:rPr>
        <w:t>Souri</w:t>
      </w:r>
      <w:proofErr w:type="spellEnd"/>
      <w:r w:rsidR="00AE591A">
        <w:rPr>
          <w:rFonts w:eastAsia="바탕"/>
          <w:lang w:eastAsia="ko-KR"/>
        </w:rPr>
        <w:t xml:space="preserve"> et al., 2020</w:t>
      </w:r>
      <w:r w:rsidR="00A12893">
        <w:rPr>
          <w:rFonts w:eastAsia="바탕"/>
          <w:lang w:eastAsia="ko-KR"/>
        </w:rPr>
        <w:t>; Jung et al., 2022</w:t>
      </w:r>
      <w:r w:rsidR="00AE591A">
        <w:rPr>
          <w:rFonts w:eastAsia="바탕"/>
          <w:lang w:eastAsia="ko-KR"/>
        </w:rPr>
        <w:t>).</w:t>
      </w:r>
      <w:r w:rsidR="00AE591A">
        <w:rPr>
          <w:rFonts w:eastAsia="바탕" w:hint="eastAsia"/>
          <w:lang w:eastAsia="ko-KR"/>
        </w:rPr>
        <w:t xml:space="preserve"> </w:t>
      </w:r>
      <m:oMath>
        <m:r>
          <w:rPr>
            <w:rFonts w:ascii="Cambria Math" w:hAnsi="Cambria Math"/>
          </w:rPr>
          <m:t>F</m:t>
        </m:r>
      </m:oMath>
      <w:r w:rsidR="00396FC2">
        <w:rPr>
          <w:rFonts w:eastAsia="바탕" w:hint="eastAsia"/>
          <w:lang w:eastAsia="ko-KR"/>
        </w:rPr>
        <w:t xml:space="preserve"> </w:t>
      </w:r>
      <w:r w:rsidR="00396FC2">
        <w:rPr>
          <w:rFonts w:eastAsia="바탕"/>
          <w:lang w:eastAsia="ko-KR"/>
        </w:rPr>
        <w:t xml:space="preserve">is </w:t>
      </w:r>
      <w:r w:rsidR="004258A9">
        <w:rPr>
          <w:rFonts w:eastAsia="바탕"/>
          <w:lang w:eastAsia="ko-KR"/>
        </w:rPr>
        <w:t xml:space="preserve">the first-order sensitivity coefficient </w:t>
      </w:r>
      <w:r w:rsidR="00396FC2">
        <w:rPr>
          <w:rFonts w:eastAsia="바탕"/>
          <w:lang w:eastAsia="ko-KR"/>
        </w:rPr>
        <w:t xml:space="preserve">that correlates </w:t>
      </w:r>
      <w:r w:rsidR="007461E9">
        <w:rPr>
          <w:rFonts w:eastAsia="바탕"/>
          <w:lang w:eastAsia="ko-KR"/>
        </w:rPr>
        <w:t>NO</w:t>
      </w:r>
      <w:r w:rsidR="007461E9" w:rsidRPr="007461E9">
        <w:rPr>
          <w:rFonts w:eastAsia="바탕"/>
          <w:vertAlign w:val="subscript"/>
          <w:lang w:eastAsia="ko-KR"/>
        </w:rPr>
        <w:t>x</w:t>
      </w:r>
      <w:r w:rsidR="007461E9">
        <w:rPr>
          <w:rFonts w:eastAsia="바탕"/>
          <w:lang w:eastAsia="ko-KR"/>
        </w:rPr>
        <w:t xml:space="preserve"> </w:t>
      </w:r>
      <w:r w:rsidR="00396FC2">
        <w:rPr>
          <w:rFonts w:eastAsia="바탕"/>
          <w:lang w:eastAsia="ko-KR"/>
        </w:rPr>
        <w:t xml:space="preserve">emissions </w:t>
      </w:r>
      <w:r w:rsidR="00AE2770">
        <w:rPr>
          <w:rFonts w:eastAsia="바탕"/>
          <w:lang w:eastAsia="ko-KR"/>
        </w:rPr>
        <w:t>with</w:t>
      </w:r>
      <w:r w:rsidR="00396FC2">
        <w:rPr>
          <w:rFonts w:eastAsia="바탕"/>
          <w:lang w:eastAsia="ko-KR"/>
        </w:rPr>
        <w:t xml:space="preserve"> </w:t>
      </w:r>
      <w:r w:rsidR="00176D93">
        <w:rPr>
          <w:rFonts w:eastAsia="바탕"/>
          <w:lang w:eastAsia="ko-KR"/>
        </w:rPr>
        <w:t xml:space="preserve">tropospheric </w:t>
      </w:r>
      <w:r w:rsidR="007461E9">
        <w:rPr>
          <w:rFonts w:eastAsia="바탕"/>
          <w:lang w:eastAsia="ko-KR"/>
        </w:rPr>
        <w:t>NO</w:t>
      </w:r>
      <w:r w:rsidR="007461E9" w:rsidRPr="007461E9">
        <w:rPr>
          <w:rFonts w:eastAsia="바탕"/>
          <w:vertAlign w:val="subscript"/>
          <w:lang w:eastAsia="ko-KR"/>
        </w:rPr>
        <w:t>2</w:t>
      </w:r>
      <w:r w:rsidR="007461E9">
        <w:rPr>
          <w:rFonts w:eastAsia="바탕"/>
          <w:lang w:eastAsia="ko-KR"/>
        </w:rPr>
        <w:t xml:space="preserve"> </w:t>
      </w:r>
      <w:r w:rsidR="00396FC2">
        <w:rPr>
          <w:rFonts w:eastAsia="바탕"/>
          <w:lang w:eastAsia="ko-KR"/>
        </w:rPr>
        <w:t>columns</w:t>
      </w:r>
      <w:r w:rsidR="00AE2770">
        <w:rPr>
          <w:rFonts w:eastAsia="바탕"/>
          <w:lang w:eastAsia="ko-KR"/>
        </w:rPr>
        <w:t>.</w:t>
      </w:r>
      <w:r w:rsidR="00CE597E">
        <w:rPr>
          <w:rFonts w:eastAsia="바탕"/>
          <w:lang w:eastAsia="ko-KR"/>
        </w:rPr>
        <w:t xml:space="preserve"> </w:t>
      </w:r>
      <w:r w:rsidR="00AE2770">
        <w:rPr>
          <w:rFonts w:eastAsia="바탕"/>
          <w:lang w:eastAsia="ko-KR"/>
        </w:rPr>
        <w:t>W</w:t>
      </w:r>
      <w:r w:rsidR="00CE597E">
        <w:rPr>
          <w:rFonts w:eastAsia="바탕"/>
          <w:lang w:eastAsia="ko-KR"/>
        </w:rPr>
        <w:t xml:space="preserve">e used the </w:t>
      </w:r>
      <w:r w:rsidR="00CE597E">
        <w:t xml:space="preserve">CMAQ </w:t>
      </w:r>
      <w:r w:rsidR="00CE597E">
        <w:rPr>
          <w:rFonts w:eastAsia="바탕"/>
          <w:lang w:eastAsia="ko-KR"/>
        </w:rPr>
        <w:t xml:space="preserve">decoupled direct method in three </w:t>
      </w:r>
      <w:r w:rsidR="00CE597E" w:rsidRPr="008E6AF0">
        <w:rPr>
          <w:rFonts w:eastAsia="바탕"/>
          <w:lang w:eastAsia="ko-KR"/>
        </w:rPr>
        <w:t>dimensions (</w:t>
      </w:r>
      <w:r w:rsidR="007747BC" w:rsidRPr="008E6AF0">
        <w:rPr>
          <w:rFonts w:eastAsia="바탕"/>
          <w:lang w:eastAsia="ko-KR"/>
        </w:rPr>
        <w:t xml:space="preserve">CMAQ </w:t>
      </w:r>
      <w:r w:rsidR="00CE597E" w:rsidRPr="008E6AF0">
        <w:rPr>
          <w:rFonts w:eastAsia="바탕"/>
          <w:lang w:eastAsia="ko-KR"/>
        </w:rPr>
        <w:t>DDM-3D) version 5.</w:t>
      </w:r>
      <w:r w:rsidR="00294ED8" w:rsidRPr="008E6AF0">
        <w:rPr>
          <w:rFonts w:eastAsia="바탕"/>
          <w:lang w:eastAsia="ko-KR"/>
        </w:rPr>
        <w:t>2</w:t>
      </w:r>
      <w:r w:rsidR="00CE597E" w:rsidRPr="008E6AF0">
        <w:rPr>
          <w:rFonts w:eastAsia="바탕"/>
          <w:lang w:eastAsia="ko-KR"/>
        </w:rPr>
        <w:t xml:space="preserve"> </w:t>
      </w:r>
      <w:r w:rsidR="000151C2" w:rsidRPr="008E6AF0">
        <w:rPr>
          <w:rFonts w:eastAsia="바탕"/>
          <w:lang w:eastAsia="ko-KR"/>
        </w:rPr>
        <w:t>(</w:t>
      </w:r>
      <w:proofErr w:type="spellStart"/>
      <w:r w:rsidR="00CE597E" w:rsidRPr="008E6AF0">
        <w:rPr>
          <w:rFonts w:eastAsia="바탕"/>
          <w:lang w:eastAsia="ko-KR"/>
        </w:rPr>
        <w:t>Napelenok</w:t>
      </w:r>
      <w:proofErr w:type="spellEnd"/>
      <w:r w:rsidR="00CE597E" w:rsidRPr="008E6AF0">
        <w:rPr>
          <w:rFonts w:eastAsia="바탕"/>
          <w:lang w:eastAsia="ko-KR"/>
        </w:rPr>
        <w:t xml:space="preserve"> et al., 2006) to </w:t>
      </w:r>
      <w:r w:rsidR="00DE425B" w:rsidRPr="008E6AF0">
        <w:rPr>
          <w:rFonts w:eastAsia="바탕"/>
          <w:lang w:eastAsia="ko-KR"/>
        </w:rPr>
        <w:t xml:space="preserve">compute </w:t>
      </w:r>
      <w:r w:rsidR="00B24066" w:rsidRPr="008E6AF0">
        <w:rPr>
          <w:rFonts w:eastAsia="바탕"/>
          <w:lang w:eastAsia="ko-KR"/>
        </w:rPr>
        <w:t xml:space="preserve">the </w:t>
      </w:r>
      <w:r w:rsidR="0059026B" w:rsidRPr="008E6AF0">
        <w:rPr>
          <w:rFonts w:eastAsia="바탕"/>
          <w:lang w:eastAsia="ko-KR"/>
        </w:rPr>
        <w:t xml:space="preserve">initial </w:t>
      </w:r>
      <w:r w:rsidR="00B24066" w:rsidRPr="008E6AF0">
        <w:rPr>
          <w:rFonts w:eastAsia="바탕"/>
          <w:lang w:eastAsia="ko-KR"/>
        </w:rPr>
        <w:t xml:space="preserve">sensitivity </w:t>
      </w:r>
      <w:r w:rsidR="0059026B" w:rsidRPr="008E6AF0">
        <w:rPr>
          <w:rFonts w:eastAsia="바탕"/>
          <w:lang w:eastAsia="ko-KR"/>
        </w:rPr>
        <w:t>coefficient</w:t>
      </w:r>
      <w:r w:rsidR="00B24066" w:rsidRPr="008E6AF0">
        <w:rPr>
          <w:rFonts w:eastAsia="바탕"/>
          <w:lang w:eastAsia="ko-KR"/>
        </w:rPr>
        <w:t>,</w:t>
      </w:r>
      <w:r w:rsidR="00AE2770" w:rsidRPr="008E6AF0">
        <w:t xml:space="preserve"> </w:t>
      </w:r>
      <w:r w:rsidR="007747BC" w:rsidRPr="008E6AF0">
        <w:t>a</w:t>
      </w:r>
      <w:r w:rsidR="00337704" w:rsidRPr="008E6AF0">
        <w:t xml:space="preserve"> measure of the response</w:t>
      </w:r>
      <w:r w:rsidR="000219F9" w:rsidRPr="008E6AF0">
        <w:t>s</w:t>
      </w:r>
      <w:r w:rsidR="00337704" w:rsidRPr="008E6AF0">
        <w:t xml:space="preserve"> of model</w:t>
      </w:r>
      <w:r w:rsidR="00DE425B" w:rsidRPr="008E6AF0">
        <w:t>ed NO</w:t>
      </w:r>
      <w:r w:rsidR="0059026B" w:rsidRPr="008E6AF0">
        <w:rPr>
          <w:vertAlign w:val="subscript"/>
        </w:rPr>
        <w:t>2</w:t>
      </w:r>
      <w:r w:rsidR="00DE425B" w:rsidRPr="008E6AF0">
        <w:t xml:space="preserve"> columns</w:t>
      </w:r>
      <w:r w:rsidR="00337704" w:rsidRPr="008E6AF0">
        <w:t xml:space="preserve"> to change</w:t>
      </w:r>
      <w:r w:rsidR="00DE425B" w:rsidRPr="008E6AF0">
        <w:t>s</w:t>
      </w:r>
      <w:r w:rsidR="00337704" w:rsidRPr="008E6AF0">
        <w:t xml:space="preserve"> in </w:t>
      </w:r>
      <w:r w:rsidR="0059026B" w:rsidRPr="008E6AF0">
        <w:t>NO</w:t>
      </w:r>
      <w:r w:rsidR="0059026B" w:rsidRPr="008E6AF0">
        <w:rPr>
          <w:vertAlign w:val="subscript"/>
        </w:rPr>
        <w:t>x</w:t>
      </w:r>
      <w:r w:rsidR="0059026B" w:rsidRPr="008E6AF0">
        <w:t xml:space="preserve"> </w:t>
      </w:r>
      <w:r w:rsidR="00337704" w:rsidRPr="008E6AF0">
        <w:t>emissions</w:t>
      </w:r>
      <w:r w:rsidR="000219F9" w:rsidRPr="008E6AF0">
        <w:t>.</w:t>
      </w:r>
      <w:r w:rsidR="00FD1AB7" w:rsidRPr="008E6AF0">
        <w:t xml:space="preserve"> We used the same model configurations </w:t>
      </w:r>
      <w:r w:rsidR="007747BC" w:rsidRPr="008E6AF0">
        <w:t>in</w:t>
      </w:r>
      <w:r w:rsidR="00FD1AB7" w:rsidRPr="008E6AF0">
        <w:t xml:space="preserve"> CMAQ DDM-3D </w:t>
      </w:r>
      <w:r w:rsidR="00AE2770" w:rsidRPr="008E6AF0">
        <w:t>as</w:t>
      </w:r>
      <w:r w:rsidR="00FD1AB7" w:rsidRPr="008E6AF0">
        <w:t xml:space="preserve"> those used </w:t>
      </w:r>
      <w:r w:rsidR="007747BC" w:rsidRPr="008E6AF0">
        <w:t>in</w:t>
      </w:r>
      <w:r w:rsidR="00FD1AB7" w:rsidRPr="008E6AF0">
        <w:t xml:space="preserve"> CMAQ</w:t>
      </w:r>
      <w:r w:rsidR="0059026B" w:rsidRPr="008E6AF0">
        <w:t xml:space="preserve"> described </w:t>
      </w:r>
      <w:r w:rsidR="00D30441" w:rsidRPr="008E6AF0">
        <w:t xml:space="preserve">in </w:t>
      </w:r>
      <w:r w:rsidR="00AE2770" w:rsidRPr="008E6AF0">
        <w:t>S</w:t>
      </w:r>
      <w:r w:rsidR="00D30441" w:rsidRPr="008E6AF0">
        <w:t>ect</w:t>
      </w:r>
      <w:r w:rsidR="008745D1" w:rsidRPr="008E6AF0">
        <w:t>.</w:t>
      </w:r>
      <w:r w:rsidR="00D30441" w:rsidRPr="008E6AF0">
        <w:t xml:space="preserve"> 2.1</w:t>
      </w:r>
      <w:r w:rsidR="00FD1AB7" w:rsidRPr="008E6AF0">
        <w:t>.</w:t>
      </w:r>
      <w:r w:rsidR="005F0A65" w:rsidRPr="008E6AF0">
        <w:rPr>
          <w:rFonts w:eastAsia="바탕" w:hint="eastAsia"/>
          <w:lang w:eastAsia="ko-KR"/>
        </w:rPr>
        <w:t xml:space="preserve"> </w:t>
      </w:r>
      <w:r w:rsidR="00794971" w:rsidRPr="008E6AF0">
        <w:rPr>
          <w:rFonts w:eastAsia="바탕"/>
          <w:lang w:eastAsia="ko-KR"/>
        </w:rPr>
        <w:t>To infer the a posteriori emissions, w</w:t>
      </w:r>
      <w:r w:rsidR="007A1480" w:rsidRPr="008E6AF0">
        <w:rPr>
          <w:rFonts w:eastAsia="바탕"/>
          <w:lang w:eastAsia="ko-KR"/>
        </w:rPr>
        <w:t>e used the Gauss-Newton method in Eq. 3 (Rodgers, 2000)</w:t>
      </w:r>
      <w:r w:rsidR="00601492" w:rsidRPr="008E6AF0">
        <w:rPr>
          <w:rFonts w:eastAsia="바탕"/>
          <w:lang w:eastAsia="ko-KR"/>
        </w:rPr>
        <w:t>:</w:t>
      </w:r>
    </w:p>
    <w:p w14:paraId="1676334B" w14:textId="16D8BE46" w:rsidR="00EA0942" w:rsidRPr="008E6AF0" w:rsidRDefault="00000000" w:rsidP="00C83370">
      <w:pPr>
        <w:spacing w:after="240"/>
        <w:rPr>
          <w:rFonts w:eastAsia="바탕"/>
          <w:sz w:val="18"/>
          <w:szCs w:val="18"/>
          <w:lang w:eastAsia="ko-KR"/>
        </w:rPr>
      </w:pPr>
      <m:oMathPara>
        <m:oMath>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x</m:t>
              </m:r>
            </m:e>
            <m:sub>
              <m:r>
                <w:rPr>
                  <w:rFonts w:ascii="Cambria Math" w:eastAsia="바탕" w:hAnsi="Cambria Math"/>
                  <w:sz w:val="18"/>
                  <w:szCs w:val="18"/>
                  <w:lang w:eastAsia="ko-KR"/>
                </w:rPr>
                <m:t>i+1</m:t>
              </m:r>
            </m:sub>
          </m:sSub>
          <m:r>
            <w:rPr>
              <w:rFonts w:ascii="Cambria Math" w:eastAsia="바탕" w:hAnsi="Cambria Math"/>
              <w:sz w:val="18"/>
              <w:szCs w:val="18"/>
              <w:lang w:eastAsia="ko-KR"/>
            </w:rPr>
            <m:t xml:space="preserve"> = </m:t>
          </m:r>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x</m:t>
              </m:r>
            </m:e>
            <m:sub>
              <m:r>
                <w:rPr>
                  <w:rFonts w:ascii="Cambria Math" w:eastAsia="바탕" w:hAnsi="Cambria Math"/>
                  <w:sz w:val="18"/>
                  <w:szCs w:val="18"/>
                  <w:lang w:eastAsia="ko-KR"/>
                </w:rPr>
                <m:t>a</m:t>
              </m:r>
            </m:sub>
          </m:sSub>
          <m:r>
            <w:rPr>
              <w:rFonts w:ascii="Cambria Math" w:eastAsia="바탕" w:hAnsi="Cambria Math"/>
              <w:sz w:val="18"/>
              <w:szCs w:val="18"/>
              <w:lang w:eastAsia="ko-KR"/>
            </w:rPr>
            <m:t>+</m:t>
          </m:r>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S</m:t>
              </m:r>
            </m:e>
            <m:sub>
              <m:r>
                <w:rPr>
                  <w:rFonts w:ascii="Cambria Math" w:eastAsia="바탕" w:hAnsi="Cambria Math"/>
                  <w:sz w:val="18"/>
                  <w:szCs w:val="18"/>
                  <w:lang w:eastAsia="ko-KR"/>
                </w:rPr>
                <m:t>e</m:t>
              </m:r>
            </m:sub>
          </m:sSub>
          <m:sSubSup>
            <m:sSubSupPr>
              <m:ctrlPr>
                <w:rPr>
                  <w:rFonts w:ascii="Cambria Math" w:eastAsia="바탕" w:hAnsi="Cambria Math"/>
                  <w:i/>
                  <w:sz w:val="18"/>
                  <w:szCs w:val="18"/>
                  <w:lang w:eastAsia="ko-KR"/>
                </w:rPr>
              </m:ctrlPr>
            </m:sSubSupPr>
            <m:e>
              <m:r>
                <w:rPr>
                  <w:rFonts w:ascii="Cambria Math" w:eastAsia="바탕" w:hAnsi="Cambria Math"/>
                  <w:sz w:val="18"/>
                  <w:szCs w:val="18"/>
                  <w:lang w:eastAsia="ko-KR"/>
                </w:rPr>
                <m:t>K</m:t>
              </m:r>
            </m:e>
            <m:sub>
              <m:r>
                <w:rPr>
                  <w:rFonts w:ascii="Cambria Math" w:eastAsia="바탕" w:hAnsi="Cambria Math"/>
                  <w:sz w:val="18"/>
                  <w:szCs w:val="18"/>
                  <w:lang w:eastAsia="ko-KR"/>
                </w:rPr>
                <m:t>i</m:t>
              </m:r>
            </m:sub>
            <m:sup>
              <m:r>
                <w:rPr>
                  <w:rFonts w:ascii="Cambria Math" w:eastAsia="바탕" w:hAnsi="Cambria Math"/>
                  <w:sz w:val="18"/>
                  <w:szCs w:val="18"/>
                  <w:lang w:eastAsia="ko-KR"/>
                </w:rPr>
                <m:t>T</m:t>
              </m:r>
            </m:sup>
          </m:sSubSup>
          <m:sSup>
            <m:sSupPr>
              <m:ctrlPr>
                <w:rPr>
                  <w:rFonts w:ascii="Cambria Math" w:eastAsia="바탕" w:hAnsi="Cambria Math"/>
                  <w:i/>
                  <w:sz w:val="18"/>
                  <w:szCs w:val="18"/>
                  <w:lang w:eastAsia="ko-KR"/>
                </w:rPr>
              </m:ctrlPr>
            </m:sSupPr>
            <m:e>
              <m:r>
                <w:rPr>
                  <w:rFonts w:ascii="Cambria Math" w:eastAsia="바탕" w:hAnsi="Cambria Math"/>
                  <w:sz w:val="18"/>
                  <w:szCs w:val="18"/>
                  <w:lang w:eastAsia="ko-KR"/>
                </w:rPr>
                <m:t>(</m:t>
              </m:r>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K</m:t>
                  </m:r>
                </m:e>
                <m:sub>
                  <m:r>
                    <w:rPr>
                      <w:rFonts w:ascii="Cambria Math" w:eastAsia="바탕" w:hAnsi="Cambria Math"/>
                      <w:sz w:val="18"/>
                      <w:szCs w:val="18"/>
                      <w:lang w:eastAsia="ko-KR"/>
                    </w:rPr>
                    <m:t>i</m:t>
                  </m:r>
                </m:sub>
              </m:sSub>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S</m:t>
                  </m:r>
                </m:e>
                <m:sub>
                  <m:r>
                    <w:rPr>
                      <w:rFonts w:ascii="Cambria Math" w:eastAsia="바탕" w:hAnsi="Cambria Math"/>
                      <w:sz w:val="18"/>
                      <w:szCs w:val="18"/>
                      <w:lang w:eastAsia="ko-KR"/>
                    </w:rPr>
                    <m:t>e</m:t>
                  </m:r>
                </m:sub>
              </m:sSub>
              <m:sSubSup>
                <m:sSubSupPr>
                  <m:ctrlPr>
                    <w:rPr>
                      <w:rFonts w:ascii="Cambria Math" w:eastAsia="바탕" w:hAnsi="Cambria Math"/>
                      <w:i/>
                      <w:sz w:val="18"/>
                      <w:szCs w:val="18"/>
                      <w:lang w:eastAsia="ko-KR"/>
                    </w:rPr>
                  </m:ctrlPr>
                </m:sSubSupPr>
                <m:e>
                  <m:r>
                    <w:rPr>
                      <w:rFonts w:ascii="Cambria Math" w:eastAsia="바탕" w:hAnsi="Cambria Math"/>
                      <w:sz w:val="18"/>
                      <w:szCs w:val="18"/>
                      <w:lang w:eastAsia="ko-KR"/>
                    </w:rPr>
                    <m:t>K</m:t>
                  </m:r>
                </m:e>
                <m:sub>
                  <m:r>
                    <w:rPr>
                      <w:rFonts w:ascii="Cambria Math" w:eastAsia="바탕" w:hAnsi="Cambria Math"/>
                      <w:sz w:val="18"/>
                      <w:szCs w:val="18"/>
                      <w:lang w:eastAsia="ko-KR"/>
                    </w:rPr>
                    <m:t>i</m:t>
                  </m:r>
                </m:sub>
                <m:sup>
                  <m:r>
                    <w:rPr>
                      <w:rFonts w:ascii="Cambria Math" w:eastAsia="바탕" w:hAnsi="Cambria Math"/>
                      <w:sz w:val="18"/>
                      <w:szCs w:val="18"/>
                      <w:lang w:eastAsia="ko-KR"/>
                    </w:rPr>
                    <m:t>T</m:t>
                  </m:r>
                </m:sup>
              </m:sSubSup>
              <m:r>
                <w:rPr>
                  <w:rFonts w:ascii="Cambria Math" w:eastAsia="바탕" w:hAnsi="Cambria Math"/>
                  <w:sz w:val="18"/>
                  <w:szCs w:val="18"/>
                  <w:lang w:eastAsia="ko-KR"/>
                </w:rPr>
                <m:t>+</m:t>
              </m:r>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S</m:t>
                  </m:r>
                </m:e>
                <m:sub>
                  <m:r>
                    <w:rPr>
                      <w:rFonts w:ascii="Cambria Math" w:hAnsi="Cambria Math"/>
                      <w:sz w:val="18"/>
                      <w:szCs w:val="18"/>
                    </w:rPr>
                    <m:t>o</m:t>
                  </m:r>
                </m:sub>
              </m:sSub>
              <m:r>
                <w:rPr>
                  <w:rFonts w:ascii="Cambria Math" w:eastAsia="바탕" w:hAnsi="Cambria Math"/>
                  <w:sz w:val="18"/>
                  <w:szCs w:val="18"/>
                  <w:lang w:eastAsia="ko-KR"/>
                </w:rPr>
                <m:t>)</m:t>
              </m:r>
            </m:e>
            <m:sup>
              <m:r>
                <w:rPr>
                  <w:rFonts w:ascii="Cambria Math" w:eastAsia="바탕" w:hAnsi="Cambria Math"/>
                  <w:sz w:val="18"/>
                  <w:szCs w:val="18"/>
                  <w:lang w:eastAsia="ko-KR"/>
                </w:rPr>
                <m:t>-1</m:t>
              </m:r>
            </m:sup>
          </m:sSup>
          <m:d>
            <m:dPr>
              <m:begChr m:val="["/>
              <m:endChr m:val="]"/>
              <m:ctrlPr>
                <w:rPr>
                  <w:rFonts w:ascii="Cambria Math" w:eastAsia="바탕" w:hAnsi="Cambria Math"/>
                  <w:i/>
                  <w:sz w:val="18"/>
                  <w:szCs w:val="18"/>
                  <w:lang w:eastAsia="ko-KR"/>
                </w:rPr>
              </m:ctrlPr>
            </m:dPr>
            <m:e>
              <m:r>
                <w:rPr>
                  <w:rFonts w:ascii="Cambria Math" w:eastAsia="바탕" w:hAnsi="Cambria Math"/>
                  <w:sz w:val="18"/>
                  <w:szCs w:val="18"/>
                  <w:lang w:eastAsia="ko-KR"/>
                </w:rPr>
                <m:t>y-F</m:t>
              </m:r>
              <m:d>
                <m:dPr>
                  <m:ctrlPr>
                    <w:rPr>
                      <w:rFonts w:ascii="Cambria Math" w:eastAsia="바탕" w:hAnsi="Cambria Math"/>
                      <w:i/>
                      <w:sz w:val="18"/>
                      <w:szCs w:val="18"/>
                      <w:lang w:eastAsia="ko-KR"/>
                    </w:rPr>
                  </m:ctrlPr>
                </m:dPr>
                <m:e>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x</m:t>
                      </m:r>
                    </m:e>
                    <m:sub>
                      <m:r>
                        <w:rPr>
                          <w:rFonts w:ascii="Cambria Math" w:eastAsia="바탕" w:hAnsi="Cambria Math"/>
                          <w:sz w:val="18"/>
                          <w:szCs w:val="18"/>
                          <w:lang w:eastAsia="ko-KR"/>
                        </w:rPr>
                        <m:t>i</m:t>
                      </m:r>
                    </m:sub>
                  </m:sSub>
                </m:e>
              </m:d>
              <m:r>
                <w:rPr>
                  <w:rFonts w:ascii="Cambria Math" w:eastAsia="바탕" w:hAnsi="Cambria Math"/>
                  <w:sz w:val="18"/>
                  <w:szCs w:val="18"/>
                  <w:lang w:eastAsia="ko-KR"/>
                </w:rPr>
                <m:t>+</m:t>
              </m:r>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K</m:t>
                  </m:r>
                </m:e>
                <m:sub>
                  <m:r>
                    <w:rPr>
                      <w:rFonts w:ascii="Cambria Math" w:eastAsia="바탕" w:hAnsi="Cambria Math"/>
                      <w:sz w:val="18"/>
                      <w:szCs w:val="18"/>
                      <w:lang w:eastAsia="ko-KR"/>
                    </w:rPr>
                    <m:t>i</m:t>
                  </m:r>
                </m:sub>
              </m:sSub>
              <m:d>
                <m:dPr>
                  <m:ctrlPr>
                    <w:rPr>
                      <w:rFonts w:ascii="Cambria Math" w:eastAsia="바탕" w:hAnsi="Cambria Math"/>
                      <w:i/>
                      <w:sz w:val="18"/>
                      <w:szCs w:val="18"/>
                      <w:lang w:eastAsia="ko-KR"/>
                    </w:rPr>
                  </m:ctrlPr>
                </m:dPr>
                <m:e>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x</m:t>
                      </m:r>
                    </m:e>
                    <m:sub>
                      <m:r>
                        <w:rPr>
                          <w:rFonts w:ascii="Cambria Math" w:eastAsia="바탕" w:hAnsi="Cambria Math"/>
                          <w:sz w:val="18"/>
                          <w:szCs w:val="18"/>
                          <w:lang w:eastAsia="ko-KR"/>
                        </w:rPr>
                        <m:t>i</m:t>
                      </m:r>
                    </m:sub>
                  </m:sSub>
                  <m:r>
                    <w:rPr>
                      <w:rFonts w:ascii="Cambria Math" w:eastAsia="바탕" w:hAnsi="Cambria Math"/>
                      <w:sz w:val="18"/>
                      <w:szCs w:val="18"/>
                      <w:lang w:eastAsia="ko-KR"/>
                    </w:rPr>
                    <m:t>-</m:t>
                  </m:r>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x</m:t>
                      </m:r>
                    </m:e>
                    <m:sub>
                      <m:r>
                        <w:rPr>
                          <w:rFonts w:ascii="Cambria Math" w:eastAsia="바탕" w:hAnsi="Cambria Math"/>
                          <w:sz w:val="18"/>
                          <w:szCs w:val="18"/>
                          <w:lang w:eastAsia="ko-KR"/>
                        </w:rPr>
                        <m:t>a</m:t>
                      </m:r>
                    </m:sub>
                  </m:sSub>
                </m:e>
              </m:d>
            </m:e>
          </m:d>
          <m:r>
            <w:rPr>
              <w:rFonts w:ascii="Cambria Math" w:eastAsia="바탕" w:hAnsi="Cambria Math"/>
              <w:sz w:val="18"/>
              <w:szCs w:val="18"/>
              <w:lang w:eastAsia="ko-KR"/>
            </w:rPr>
            <m:t xml:space="preserve">                        (3)</m:t>
          </m:r>
        </m:oMath>
      </m:oMathPara>
    </w:p>
    <w:p w14:paraId="6608DB6C" w14:textId="72C4748F" w:rsidR="00EA25A3" w:rsidRPr="0078094C" w:rsidRDefault="00601492" w:rsidP="00C83370">
      <w:pPr>
        <w:spacing w:after="240"/>
        <w:rPr>
          <w:rFonts w:eastAsia="바탕"/>
          <w:color w:val="0000FF"/>
          <w:lang w:eastAsia="ko-KR"/>
        </w:rPr>
      </w:pPr>
      <w:r w:rsidRPr="00F2013A">
        <w:rPr>
          <w:rFonts w:eastAsia="바탕" w:hint="eastAsia"/>
          <w:lang w:eastAsia="ko-KR"/>
        </w:rPr>
        <w:t>w</w:t>
      </w:r>
      <w:r w:rsidRPr="00F2013A">
        <w:rPr>
          <w:rFonts w:eastAsia="바탕"/>
          <w:lang w:eastAsia="ko-KR"/>
        </w:rPr>
        <w:t xml:space="preserve">here </w:t>
      </w:r>
      <m:oMath>
        <m:r>
          <w:rPr>
            <w:rFonts w:ascii="Cambria Math" w:eastAsia="바탕" w:hAnsi="Cambria Math"/>
            <w:lang w:eastAsia="ko-KR"/>
          </w:rPr>
          <m:t>i</m:t>
        </m:r>
      </m:oMath>
      <w:r w:rsidR="00581F34" w:rsidRPr="00F2013A">
        <w:rPr>
          <w:rFonts w:eastAsia="바탕" w:hint="eastAsia"/>
          <w:lang w:eastAsia="ko-KR"/>
        </w:rPr>
        <w:t xml:space="preserve"> </w:t>
      </w:r>
      <w:r w:rsidR="00644D4B" w:rsidRPr="00F2013A">
        <w:rPr>
          <w:rFonts w:eastAsia="바탕"/>
          <w:lang w:eastAsia="ko-KR"/>
        </w:rPr>
        <w:t xml:space="preserve">is the number of </w:t>
      </w:r>
      <w:r w:rsidR="00C10B74" w:rsidRPr="00F2013A">
        <w:rPr>
          <w:rFonts w:eastAsia="바탕"/>
          <w:lang w:eastAsia="ko-KR"/>
        </w:rPr>
        <w:t>iteration</w:t>
      </w:r>
      <w:r w:rsidR="00581F34" w:rsidRPr="00F2013A">
        <w:rPr>
          <w:rFonts w:eastAsia="바탕"/>
          <w:lang w:eastAsia="ko-KR"/>
        </w:rPr>
        <w:t>,</w:t>
      </w:r>
      <w:r w:rsidR="00644D4B" w:rsidRPr="00F2013A">
        <w:rPr>
          <w:rFonts w:eastAsia="바탕"/>
          <w:lang w:eastAsia="ko-KR"/>
        </w:rPr>
        <w:t xml:space="preserve"> </w:t>
      </w:r>
      <w:r w:rsidR="00644D4B" w:rsidRPr="008E6AF0">
        <w:rPr>
          <w:rFonts w:eastAsia="바탕"/>
          <w:lang w:eastAsia="ko-KR"/>
        </w:rPr>
        <w:t xml:space="preserve">and </w:t>
      </w:r>
      <m:oMath>
        <m:r>
          <w:rPr>
            <w:rFonts w:ascii="Cambria Math" w:eastAsia="바탕" w:hAnsi="Cambria Math"/>
            <w:lang w:eastAsia="ko-KR"/>
          </w:rPr>
          <m:t>K</m:t>
        </m:r>
      </m:oMath>
      <w:r w:rsidR="00644D4B" w:rsidRPr="008E6AF0">
        <w:rPr>
          <w:rFonts w:eastAsia="바탕" w:hint="eastAsia"/>
          <w:lang w:eastAsia="ko-KR"/>
        </w:rPr>
        <w:t xml:space="preserve"> </w:t>
      </w:r>
      <w:r w:rsidR="00644D4B" w:rsidRPr="008E6AF0">
        <w:rPr>
          <w:rFonts w:eastAsia="바탕"/>
          <w:lang w:eastAsia="ko-KR"/>
        </w:rPr>
        <w:t xml:space="preserve">is </w:t>
      </w:r>
      <w:r w:rsidR="002017B5" w:rsidRPr="008E6AF0">
        <w:rPr>
          <w:rFonts w:eastAsia="바탕"/>
          <w:lang w:eastAsia="ko-KR"/>
        </w:rPr>
        <w:t xml:space="preserve">the </w:t>
      </w:r>
      <w:r w:rsidR="008C4DCF" w:rsidRPr="008E6AF0">
        <w:rPr>
          <w:rFonts w:eastAsia="바탕"/>
          <w:lang w:eastAsia="ko-KR"/>
        </w:rPr>
        <w:t xml:space="preserve">Jacobian matrix </w:t>
      </w:r>
      <w:r w:rsidR="002017B5" w:rsidRPr="008E6AF0">
        <w:rPr>
          <w:rFonts w:eastAsia="바탕"/>
          <w:lang w:eastAsia="ko-KR"/>
        </w:rPr>
        <w:t>calculated in CMAQ DDM-3D.</w:t>
      </w:r>
      <w:r w:rsidR="00837BBF">
        <w:rPr>
          <w:rFonts w:eastAsia="바탕"/>
          <w:color w:val="0000FF"/>
          <w:lang w:eastAsia="ko-KR"/>
        </w:rPr>
        <w:t xml:space="preserve"> </w:t>
      </w:r>
      <w:r w:rsidR="00F2013A">
        <w:rPr>
          <w:rFonts w:eastAsia="바탕"/>
          <w:color w:val="0000FF"/>
          <w:lang w:eastAsia="ko-KR"/>
        </w:rPr>
        <w:t>We iterated Eq. 3 two times within each month to attain convergence, and</w:t>
      </w:r>
      <w:r w:rsidR="00F2013A" w:rsidRPr="00F2013A">
        <w:rPr>
          <w:rFonts w:eastAsia="바탕"/>
          <w:color w:val="0000FF"/>
          <w:lang w:eastAsia="ko-KR"/>
        </w:rPr>
        <w:t xml:space="preserve"> </w:t>
      </w:r>
      <m:oMath>
        <m:r>
          <w:rPr>
            <w:rFonts w:ascii="Cambria Math" w:hAnsi="Cambria Math"/>
            <w:color w:val="0000FF"/>
          </w:rPr>
          <m:t>F</m:t>
        </m:r>
      </m:oMath>
      <w:r w:rsidR="00F2013A" w:rsidRPr="00F2013A">
        <w:rPr>
          <w:rFonts w:eastAsia="바탕"/>
          <w:color w:val="0000FF"/>
          <w:lang w:eastAsia="ko-KR"/>
        </w:rPr>
        <w:t xml:space="preserve"> and </w:t>
      </w:r>
      <m:oMath>
        <m:r>
          <w:rPr>
            <w:rFonts w:ascii="Cambria Math" w:eastAsia="바탕" w:hAnsi="Cambria Math"/>
            <w:color w:val="0000FF"/>
            <w:lang w:eastAsia="ko-KR"/>
          </w:rPr>
          <m:t>K</m:t>
        </m:r>
      </m:oMath>
      <w:r w:rsidR="00F2013A" w:rsidRPr="00F2013A">
        <w:rPr>
          <w:rFonts w:eastAsia="바탕"/>
          <w:color w:val="0000FF"/>
          <w:lang w:eastAsia="ko-KR"/>
        </w:rPr>
        <w:t xml:space="preserve"> were </w:t>
      </w:r>
      <w:r w:rsidR="00F2013A">
        <w:rPr>
          <w:rFonts w:eastAsia="바탕"/>
          <w:color w:val="0000FF"/>
          <w:lang w:eastAsia="ko-KR"/>
        </w:rPr>
        <w:t xml:space="preserve">updated after each iteration. </w:t>
      </w:r>
      <w:r w:rsidR="0078094C">
        <w:rPr>
          <w:rFonts w:eastAsia="바탕"/>
          <w:color w:val="0000FF"/>
          <w:lang w:eastAsia="ko-KR"/>
        </w:rPr>
        <w:t xml:space="preserve">It should be noted that we derived </w:t>
      </w:r>
      <w:proofErr w:type="gramStart"/>
      <w:r w:rsidR="0078094C">
        <w:rPr>
          <w:rFonts w:eastAsia="바탕"/>
          <w:color w:val="0000FF"/>
          <w:lang w:eastAsia="ko-KR"/>
        </w:rPr>
        <w:t>log(</w:t>
      </w:r>
      <w:proofErr w:type="gramEnd"/>
      <m:oMath>
        <m:r>
          <w:rPr>
            <w:rFonts w:ascii="Cambria Math" w:eastAsia="바탕" w:hAnsi="Cambria Math"/>
            <w:color w:val="0000FF"/>
            <w:lang w:eastAsia="ko-KR"/>
          </w:rPr>
          <m:t>x</m:t>
        </m:r>
      </m:oMath>
      <w:r w:rsidR="0078094C" w:rsidRPr="00290A23">
        <w:rPr>
          <w:rFonts w:eastAsia="바탕"/>
          <w:color w:val="0000FF"/>
          <w:lang w:eastAsia="ko-KR"/>
        </w:rPr>
        <w:t xml:space="preserve">) instead of </w:t>
      </w:r>
      <m:oMath>
        <m:r>
          <w:rPr>
            <w:rFonts w:ascii="Cambria Math" w:eastAsia="바탕" w:hAnsi="Cambria Math"/>
            <w:color w:val="0000FF"/>
            <w:lang w:eastAsia="ko-KR"/>
          </w:rPr>
          <m:t>x</m:t>
        </m:r>
      </m:oMath>
      <w:r w:rsidR="0078094C" w:rsidRPr="00290A23">
        <w:rPr>
          <w:rFonts w:eastAsia="바탕"/>
          <w:color w:val="0000FF"/>
          <w:lang w:eastAsia="ko-KR"/>
        </w:rPr>
        <w:t xml:space="preserve"> to constrain negative a </w:t>
      </w:r>
      <w:proofErr w:type="spellStart"/>
      <w:r w:rsidR="0078094C" w:rsidRPr="00290A23">
        <w:rPr>
          <w:rFonts w:eastAsia="바탕"/>
          <w:color w:val="0000FF"/>
          <w:lang w:eastAsia="ko-KR"/>
        </w:rPr>
        <w:t>posetriori</w:t>
      </w:r>
      <w:proofErr w:type="spellEnd"/>
      <w:r w:rsidR="0078094C" w:rsidRPr="00290A23">
        <w:rPr>
          <w:rFonts w:eastAsia="바탕"/>
          <w:color w:val="0000FF"/>
          <w:lang w:eastAsia="ko-KR"/>
        </w:rPr>
        <w:t xml:space="preserve"> values</w:t>
      </w:r>
      <w:r w:rsidR="0078094C">
        <w:rPr>
          <w:rFonts w:eastAsia="바탕"/>
          <w:color w:val="0000FF"/>
          <w:lang w:eastAsia="ko-KR"/>
        </w:rPr>
        <w:t xml:space="preserve">, the details of which are described in </w:t>
      </w:r>
      <w:proofErr w:type="spellStart"/>
      <w:r w:rsidR="0078094C">
        <w:rPr>
          <w:rFonts w:eastAsia="바탕"/>
          <w:color w:val="0000FF"/>
          <w:lang w:eastAsia="ko-KR"/>
        </w:rPr>
        <w:t>Souri</w:t>
      </w:r>
      <w:proofErr w:type="spellEnd"/>
      <w:r w:rsidR="0078094C">
        <w:rPr>
          <w:rFonts w:eastAsia="바탕"/>
          <w:color w:val="0000FF"/>
          <w:lang w:eastAsia="ko-KR"/>
        </w:rPr>
        <w:t xml:space="preserve"> et al. (2018)</w:t>
      </w:r>
      <w:r w:rsidR="0078094C" w:rsidRPr="00290A23">
        <w:rPr>
          <w:rFonts w:eastAsia="바탕"/>
          <w:color w:val="0000FF"/>
          <w:lang w:eastAsia="ko-KR"/>
        </w:rPr>
        <w:t>.</w:t>
      </w:r>
      <w:r w:rsidR="0078094C">
        <w:rPr>
          <w:rFonts w:eastAsia="바탕" w:hint="eastAsia"/>
          <w:color w:val="0000FF"/>
          <w:lang w:eastAsia="ko-KR"/>
        </w:rPr>
        <w:t xml:space="preserve"> </w:t>
      </w:r>
      <w:r w:rsidR="000B7166" w:rsidRPr="008E6AF0">
        <w:rPr>
          <w:rFonts w:eastAsia="바탕"/>
          <w:lang w:eastAsia="ko-KR"/>
        </w:rPr>
        <w:t>And then, w</w:t>
      </w:r>
      <w:r w:rsidR="00AE2770" w:rsidRPr="008E6AF0">
        <w:rPr>
          <w:rFonts w:eastAsia="바탕"/>
          <w:lang w:eastAsia="ko-KR"/>
        </w:rPr>
        <w:t>e applied</w:t>
      </w:r>
      <w:r w:rsidR="009256E2" w:rsidRPr="008E6AF0">
        <w:rPr>
          <w:rFonts w:eastAsia="바탕" w:hint="eastAsia"/>
          <w:lang w:eastAsia="ko-KR"/>
        </w:rPr>
        <w:t xml:space="preserve"> </w:t>
      </w:r>
      <w:r w:rsidR="00AE2770" w:rsidRPr="008E6AF0">
        <w:rPr>
          <w:rFonts w:eastAsia="바탕"/>
          <w:lang w:eastAsia="ko-KR"/>
        </w:rPr>
        <w:t>t</w:t>
      </w:r>
      <w:r w:rsidR="00CE1CC4" w:rsidRPr="008E6AF0">
        <w:rPr>
          <w:rFonts w:eastAsia="바탕"/>
          <w:lang w:eastAsia="ko-KR"/>
        </w:rPr>
        <w:t xml:space="preserve">he </w:t>
      </w:r>
      <w:r w:rsidR="00647784" w:rsidRPr="008E6AF0">
        <w:rPr>
          <w:rFonts w:eastAsia="바탕"/>
          <w:lang w:eastAsia="ko-KR"/>
        </w:rPr>
        <w:t>monthly emission</w:t>
      </w:r>
      <w:r w:rsidR="00CE1CC4" w:rsidRPr="008E6AF0">
        <w:rPr>
          <w:rFonts w:eastAsia="바탕"/>
          <w:lang w:eastAsia="ko-KR"/>
        </w:rPr>
        <w:t>s</w:t>
      </w:r>
      <w:r w:rsidR="00647784" w:rsidRPr="008E6AF0">
        <w:rPr>
          <w:rFonts w:eastAsia="바탕"/>
          <w:lang w:eastAsia="ko-KR"/>
        </w:rPr>
        <w:t xml:space="preserve"> adjustment ratios</w:t>
      </w:r>
      <w:r w:rsidR="00CE1CC4" w:rsidRPr="008E6AF0">
        <w:rPr>
          <w:rFonts w:eastAsia="바탕"/>
          <w:lang w:eastAsia="ko-KR"/>
        </w:rPr>
        <w:t xml:space="preserve"> derived from </w:t>
      </w:r>
      <w:proofErr w:type="spellStart"/>
      <w:r w:rsidR="00CE1CC4" w:rsidRPr="008E6AF0">
        <w:rPr>
          <w:rFonts w:eastAsia="바탕"/>
          <w:lang w:eastAsia="ko-KR"/>
        </w:rPr>
        <w:t>Eq</w:t>
      </w:r>
      <w:r w:rsidR="00071EC7" w:rsidRPr="008E6AF0">
        <w:rPr>
          <w:rFonts w:eastAsia="바탕"/>
          <w:lang w:eastAsia="ko-KR"/>
        </w:rPr>
        <w:t>s</w:t>
      </w:r>
      <w:proofErr w:type="spellEnd"/>
      <w:r w:rsidR="00CE1CC4" w:rsidRPr="008E6AF0">
        <w:rPr>
          <w:rFonts w:eastAsia="바탕"/>
          <w:lang w:eastAsia="ko-KR"/>
        </w:rPr>
        <w:t xml:space="preserve">. </w:t>
      </w:r>
      <w:r w:rsidR="00403E5B" w:rsidRPr="008E6AF0">
        <w:rPr>
          <w:rFonts w:eastAsia="바탕"/>
          <w:lang w:eastAsia="ko-KR"/>
        </w:rPr>
        <w:t xml:space="preserve">2 and </w:t>
      </w:r>
      <w:r w:rsidR="00CE1CC4" w:rsidRPr="008E6AF0">
        <w:rPr>
          <w:rFonts w:eastAsia="바탕"/>
          <w:lang w:eastAsia="ko-KR"/>
        </w:rPr>
        <w:t xml:space="preserve">3 </w:t>
      </w:r>
      <w:r w:rsidR="00F40266" w:rsidRPr="008E6AF0">
        <w:rPr>
          <w:rFonts w:eastAsia="바탕"/>
          <w:lang w:eastAsia="ko-KR"/>
        </w:rPr>
        <w:t xml:space="preserve">to the </w:t>
      </w:r>
      <w:r w:rsidR="009256E2" w:rsidRPr="008E6AF0">
        <w:rPr>
          <w:rFonts w:eastAsia="바탕"/>
          <w:lang w:eastAsia="ko-KR"/>
        </w:rPr>
        <w:t xml:space="preserve">base </w:t>
      </w:r>
      <w:r w:rsidR="00F40266" w:rsidRPr="008E6AF0">
        <w:rPr>
          <w:rFonts w:eastAsia="바탕"/>
          <w:lang w:eastAsia="ko-KR"/>
        </w:rPr>
        <w:t>emission</w:t>
      </w:r>
      <w:r w:rsidR="00CE1CC4" w:rsidRPr="008E6AF0">
        <w:rPr>
          <w:rFonts w:eastAsia="바탕"/>
          <w:lang w:eastAsia="ko-KR"/>
        </w:rPr>
        <w:t>s</w:t>
      </w:r>
      <w:r w:rsidR="009256E2" w:rsidRPr="008E6AF0">
        <w:rPr>
          <w:rFonts w:eastAsia="바탕"/>
          <w:lang w:eastAsia="ko-KR"/>
        </w:rPr>
        <w:t xml:space="preserve"> to </w:t>
      </w:r>
      <w:r w:rsidR="00AC7944" w:rsidRPr="008E6AF0">
        <w:rPr>
          <w:rFonts w:eastAsia="바탕"/>
          <w:lang w:eastAsia="ko-KR"/>
        </w:rPr>
        <w:t>update the bottom-up estimates of NO</w:t>
      </w:r>
      <w:r w:rsidR="00AC7944" w:rsidRPr="008E6AF0">
        <w:rPr>
          <w:rFonts w:eastAsia="바탕"/>
          <w:vertAlign w:val="subscript"/>
          <w:lang w:eastAsia="ko-KR"/>
        </w:rPr>
        <w:t>x</w:t>
      </w:r>
      <w:r w:rsidR="00AC7944" w:rsidRPr="008E6AF0">
        <w:rPr>
          <w:rFonts w:eastAsia="바탕"/>
          <w:lang w:eastAsia="ko-KR"/>
        </w:rPr>
        <w:t xml:space="preserve"> emissions </w:t>
      </w:r>
      <w:r w:rsidR="00F40266" w:rsidRPr="008E6AF0">
        <w:rPr>
          <w:rFonts w:eastAsia="바탕"/>
          <w:lang w:eastAsia="ko-KR"/>
        </w:rPr>
        <w:t>over the modeling domain</w:t>
      </w:r>
      <w:r w:rsidR="005161E8" w:rsidRPr="008E6AF0">
        <w:rPr>
          <w:rFonts w:eastAsia="바탕"/>
          <w:lang w:eastAsia="ko-KR"/>
        </w:rPr>
        <w:t xml:space="preserve"> (hereafter</w:t>
      </w:r>
      <w:r w:rsidR="00C65E20" w:rsidRPr="008E6AF0">
        <w:rPr>
          <w:rFonts w:eastAsia="바탕"/>
          <w:lang w:eastAsia="ko-KR"/>
        </w:rPr>
        <w:t xml:space="preserve"> </w:t>
      </w:r>
      <w:r w:rsidR="00AE2770" w:rsidRPr="008E6AF0">
        <w:rPr>
          <w:rFonts w:eastAsia="바탕"/>
          <w:lang w:eastAsia="ko-KR"/>
        </w:rPr>
        <w:t xml:space="preserve">referred to as </w:t>
      </w:r>
      <w:r w:rsidR="005161E8" w:rsidRPr="008E6AF0">
        <w:rPr>
          <w:rFonts w:eastAsia="바탕"/>
          <w:lang w:eastAsia="ko-KR"/>
        </w:rPr>
        <w:t>2019 NO</w:t>
      </w:r>
      <w:r w:rsidR="005161E8" w:rsidRPr="008E6AF0">
        <w:rPr>
          <w:rFonts w:eastAsia="바탕"/>
          <w:vertAlign w:val="subscript"/>
          <w:lang w:eastAsia="ko-KR"/>
        </w:rPr>
        <w:t>x</w:t>
      </w:r>
      <w:r w:rsidR="005161E8" w:rsidRPr="008E6AF0">
        <w:rPr>
          <w:rFonts w:eastAsia="바탕"/>
          <w:lang w:eastAsia="ko-KR"/>
        </w:rPr>
        <w:t>-constrained emissions)</w:t>
      </w:r>
      <w:r w:rsidR="00F40266" w:rsidRPr="008E6AF0">
        <w:rPr>
          <w:rFonts w:eastAsia="바탕"/>
          <w:lang w:eastAsia="ko-KR"/>
        </w:rPr>
        <w:t>.</w:t>
      </w:r>
      <w:r w:rsidR="005D5303">
        <w:rPr>
          <w:rFonts w:eastAsia="바탕"/>
          <w:lang w:eastAsia="ko-KR"/>
        </w:rPr>
        <w:t xml:space="preserve"> </w:t>
      </w:r>
      <w:r w:rsidR="000B7166" w:rsidRPr="008E6AF0">
        <w:rPr>
          <w:rFonts w:eastAsia="바탕"/>
          <w:lang w:eastAsia="ko-KR"/>
        </w:rPr>
        <w:lastRenderedPageBreak/>
        <w:t>Further details about the analytical inverse modeling approach</w:t>
      </w:r>
      <w:r w:rsidR="0092446E">
        <w:rPr>
          <w:rFonts w:eastAsia="바탕"/>
          <w:lang w:eastAsia="ko-KR"/>
        </w:rPr>
        <w:t xml:space="preserve"> employed in this study</w:t>
      </w:r>
      <w:r w:rsidR="000B7166" w:rsidRPr="008E6AF0">
        <w:rPr>
          <w:rFonts w:eastAsia="바탕"/>
          <w:lang w:eastAsia="ko-KR"/>
        </w:rPr>
        <w:t xml:space="preserve"> </w:t>
      </w:r>
      <w:r w:rsidR="00FB7F7A" w:rsidRPr="008E6AF0">
        <w:rPr>
          <w:rFonts w:eastAsia="바탕"/>
          <w:lang w:eastAsia="ko-KR"/>
        </w:rPr>
        <w:t>are</w:t>
      </w:r>
      <w:r w:rsidR="000B7166" w:rsidRPr="008E6AF0">
        <w:rPr>
          <w:rFonts w:eastAsia="바탕"/>
          <w:lang w:eastAsia="ko-KR"/>
        </w:rPr>
        <w:t xml:space="preserve"> provided </w:t>
      </w:r>
      <w:r w:rsidR="00FB7F7A" w:rsidRPr="008E6AF0">
        <w:rPr>
          <w:rFonts w:eastAsia="바탕"/>
          <w:lang w:eastAsia="ko-KR"/>
        </w:rPr>
        <w:t>by</w:t>
      </w:r>
      <w:r w:rsidR="001F592A" w:rsidRPr="008E6AF0">
        <w:rPr>
          <w:rFonts w:eastAsia="바탕"/>
          <w:lang w:eastAsia="ko-KR"/>
        </w:rPr>
        <w:t xml:space="preserve"> </w:t>
      </w:r>
      <w:proofErr w:type="spellStart"/>
      <w:r w:rsidR="00314882" w:rsidRPr="008E6AF0">
        <w:rPr>
          <w:rFonts w:eastAsia="바탕"/>
          <w:lang w:eastAsia="ko-KR"/>
        </w:rPr>
        <w:t>Souri</w:t>
      </w:r>
      <w:proofErr w:type="spellEnd"/>
      <w:r w:rsidR="00314882" w:rsidRPr="008E6AF0">
        <w:rPr>
          <w:rFonts w:eastAsia="바탕"/>
          <w:lang w:eastAsia="ko-KR"/>
        </w:rPr>
        <w:t xml:space="preserve"> et al. </w:t>
      </w:r>
      <w:r w:rsidR="001F592A" w:rsidRPr="008E6AF0">
        <w:rPr>
          <w:rFonts w:eastAsia="바탕"/>
          <w:lang w:eastAsia="ko-KR"/>
        </w:rPr>
        <w:t>(</w:t>
      </w:r>
      <w:r w:rsidR="00314882" w:rsidRPr="008E6AF0">
        <w:rPr>
          <w:rFonts w:eastAsia="바탕"/>
          <w:lang w:eastAsia="ko-KR"/>
        </w:rPr>
        <w:t>2020</w:t>
      </w:r>
      <w:r w:rsidR="001F592A" w:rsidRPr="008E6AF0">
        <w:rPr>
          <w:rFonts w:eastAsia="바탕"/>
          <w:lang w:eastAsia="ko-KR"/>
        </w:rPr>
        <w:t>) and</w:t>
      </w:r>
      <w:r w:rsidR="00314882" w:rsidRPr="008E6AF0">
        <w:rPr>
          <w:rFonts w:eastAsia="바탕"/>
          <w:lang w:eastAsia="ko-KR"/>
        </w:rPr>
        <w:t xml:space="preserve"> Jung et al.</w:t>
      </w:r>
      <w:r w:rsidR="001F592A" w:rsidRPr="008E6AF0">
        <w:rPr>
          <w:rFonts w:eastAsia="바탕"/>
          <w:lang w:eastAsia="ko-KR"/>
        </w:rPr>
        <w:t xml:space="preserve"> (</w:t>
      </w:r>
      <w:r w:rsidR="00314882" w:rsidRPr="008E6AF0">
        <w:rPr>
          <w:rFonts w:eastAsia="바탕"/>
          <w:lang w:eastAsia="ko-KR"/>
        </w:rPr>
        <w:t>2022).</w:t>
      </w:r>
    </w:p>
    <w:p w14:paraId="735502E5" w14:textId="32B607A6" w:rsidR="009855D0" w:rsidRPr="00DE19A5" w:rsidRDefault="00C508D1" w:rsidP="00C83370">
      <w:pPr>
        <w:spacing w:after="240"/>
        <w:rPr>
          <w:rFonts w:eastAsia="바탕"/>
          <w:szCs w:val="20"/>
          <w:lang w:eastAsia="ko-KR"/>
        </w:rPr>
      </w:pPr>
      <w:r w:rsidRPr="009D7DDB">
        <w:rPr>
          <w:rFonts w:eastAsia="바탕"/>
          <w:color w:val="0000FF"/>
          <w:lang w:eastAsia="ko-KR"/>
        </w:rPr>
        <w:t xml:space="preserve">To adjust the primary PM emissions, we applied analytical inversion described in </w:t>
      </w:r>
      <w:proofErr w:type="spellStart"/>
      <w:r w:rsidRPr="009D7DDB">
        <w:rPr>
          <w:rFonts w:eastAsia="바탕"/>
          <w:color w:val="0000FF"/>
          <w:lang w:eastAsia="ko-KR"/>
        </w:rPr>
        <w:t>Eqs</w:t>
      </w:r>
      <w:proofErr w:type="spellEnd"/>
      <w:r w:rsidRPr="009D7DDB">
        <w:rPr>
          <w:rFonts w:eastAsia="바탕"/>
          <w:color w:val="0000FF"/>
          <w:lang w:eastAsia="ko-KR"/>
        </w:rPr>
        <w:t>. 2 and 3 to the emissions</w:t>
      </w:r>
      <w:r w:rsidRPr="00E5405C">
        <w:rPr>
          <w:rFonts w:eastAsia="바탕"/>
          <w:color w:val="0000FF"/>
          <w:lang w:eastAsia="ko-KR"/>
        </w:rPr>
        <w:t xml:space="preserve"> of 19 primary PM species predefined as contributors to the AOD in the 6th generation CMAQ aerosol module (AERO6) (Simon, 2015) listed in Table S2.</w:t>
      </w:r>
      <w:r w:rsidRPr="00E5405C">
        <w:rPr>
          <w:rFonts w:eastAsia="바탕" w:hint="eastAsia"/>
          <w:color w:val="0000FF"/>
          <w:lang w:eastAsia="ko-KR"/>
        </w:rPr>
        <w:t xml:space="preserve"> </w:t>
      </w:r>
      <w:r w:rsidRPr="00E5405C">
        <w:rPr>
          <w:rFonts w:eastAsia="바탕"/>
          <w:color w:val="0000FF"/>
          <w:lang w:eastAsia="ko-KR"/>
        </w:rPr>
        <w:t xml:space="preserve">Note that the primary PM emissions, hereafter, refer to the summation of </w:t>
      </w:r>
      <w:r>
        <w:rPr>
          <w:rFonts w:eastAsia="바탕"/>
          <w:color w:val="0000FF"/>
          <w:lang w:eastAsia="ko-KR"/>
        </w:rPr>
        <w:t>the emissions of all 19 individual primary PM species</w:t>
      </w:r>
      <w:r w:rsidRPr="00E8308A">
        <w:rPr>
          <w:rFonts w:eastAsia="바탕"/>
          <w:color w:val="0000FF"/>
          <w:lang w:eastAsia="ko-KR"/>
        </w:rPr>
        <w:t xml:space="preserve">. In Eq. 2, </w:t>
      </w:r>
      <m:oMath>
        <m:r>
          <w:rPr>
            <w:rFonts w:ascii="Cambria Math" w:eastAsia="바탕" w:hAnsi="Cambria Math"/>
            <w:color w:val="0000FF"/>
            <w:lang w:eastAsia="ko-KR"/>
          </w:rPr>
          <m:t>x</m:t>
        </m:r>
      </m:oMath>
      <w:r w:rsidRPr="00E8308A">
        <w:rPr>
          <w:rFonts w:eastAsia="바탕"/>
          <w:color w:val="0000FF"/>
          <w:lang w:eastAsia="ko-KR"/>
        </w:rPr>
        <w:t xml:space="preserve"> is a posteriori primary PM emissions, </w:t>
      </w:r>
      <m:oMath>
        <m:sSub>
          <m:sSubPr>
            <m:ctrlPr>
              <w:rPr>
                <w:rFonts w:ascii="Cambria Math" w:eastAsia="바탕" w:hAnsi="Cambria Math"/>
                <w:i/>
                <w:color w:val="0000FF"/>
                <w:lang w:eastAsia="ko-KR"/>
              </w:rPr>
            </m:ctrlPr>
          </m:sSubPr>
          <m:e>
            <m:r>
              <w:rPr>
                <w:rFonts w:ascii="Cambria Math" w:eastAsia="바탕" w:hAnsi="Cambria Math"/>
                <w:color w:val="0000FF"/>
                <w:lang w:eastAsia="ko-KR"/>
              </w:rPr>
              <m:t>x</m:t>
            </m:r>
          </m:e>
          <m:sub>
            <m:r>
              <w:rPr>
                <w:rFonts w:ascii="Cambria Math" w:eastAsia="바탕" w:hAnsi="Cambria Math"/>
                <w:color w:val="0000FF"/>
                <w:lang w:eastAsia="ko-KR"/>
              </w:rPr>
              <m:t>a</m:t>
            </m:r>
          </m:sub>
        </m:sSub>
      </m:oMath>
      <w:r w:rsidRPr="00E8308A">
        <w:rPr>
          <w:rFonts w:eastAsia="바탕" w:hint="eastAsia"/>
          <w:color w:val="0000FF"/>
          <w:lang w:eastAsia="ko-KR"/>
        </w:rPr>
        <w:t xml:space="preserve"> </w:t>
      </w:r>
      <w:r>
        <w:rPr>
          <w:rFonts w:eastAsia="바탕"/>
          <w:color w:val="0000FF"/>
          <w:lang w:eastAsia="ko-KR"/>
        </w:rPr>
        <w:t xml:space="preserve">is </w:t>
      </w:r>
      <w:r w:rsidRPr="00E8308A">
        <w:rPr>
          <w:rFonts w:eastAsia="바탕"/>
          <w:color w:val="0000FF"/>
          <w:lang w:eastAsia="ko-KR"/>
        </w:rPr>
        <w:t xml:space="preserve">a priori </w:t>
      </w:r>
      <w:r>
        <w:rPr>
          <w:rFonts w:eastAsia="바탕"/>
          <w:color w:val="0000FF"/>
          <w:lang w:eastAsia="ko-KR"/>
        </w:rPr>
        <w:t xml:space="preserve">primary PM </w:t>
      </w:r>
      <w:r w:rsidRPr="00E8308A">
        <w:rPr>
          <w:rFonts w:eastAsia="바탕"/>
          <w:color w:val="0000FF"/>
          <w:lang w:eastAsia="ko-KR"/>
        </w:rPr>
        <w:t>emissions</w:t>
      </w:r>
      <w:r>
        <w:rPr>
          <w:rFonts w:eastAsia="바탕"/>
          <w:color w:val="0000FF"/>
          <w:lang w:eastAsia="ko-KR"/>
        </w:rPr>
        <w:t xml:space="preserve"> (in the NO</w:t>
      </w:r>
      <w:r w:rsidRPr="00C508D1">
        <w:rPr>
          <w:rFonts w:eastAsia="바탕"/>
          <w:color w:val="0000FF"/>
          <w:vertAlign w:val="subscript"/>
          <w:lang w:eastAsia="ko-KR"/>
        </w:rPr>
        <w:t>x</w:t>
      </w:r>
      <w:r>
        <w:rPr>
          <w:rFonts w:eastAsia="바탕"/>
          <w:color w:val="0000FF"/>
          <w:lang w:eastAsia="ko-KR"/>
        </w:rPr>
        <w:t>-constrained emissions inventory obtained earlier)</w:t>
      </w:r>
      <w:r w:rsidRPr="00E8308A">
        <w:rPr>
          <w:rFonts w:eastAsia="바탕"/>
          <w:color w:val="0000FF"/>
          <w:lang w:eastAsia="ko-KR"/>
        </w:rPr>
        <w:t xml:space="preserve">, </w:t>
      </w:r>
      <w:r w:rsidRPr="003B4649">
        <w:rPr>
          <w:rFonts w:eastAsia="바탕"/>
          <w:color w:val="0000FF"/>
          <w:lang w:eastAsia="ko-KR"/>
        </w:rPr>
        <w:t xml:space="preserve">and </w:t>
      </w:r>
      <m:oMath>
        <m:sSub>
          <m:sSubPr>
            <m:ctrlPr>
              <w:rPr>
                <w:rFonts w:ascii="Cambria Math" w:eastAsia="바탕" w:hAnsi="Cambria Math"/>
                <w:i/>
                <w:color w:val="0000FF"/>
                <w:lang w:eastAsia="ko-KR"/>
              </w:rPr>
            </m:ctrlPr>
          </m:sSubPr>
          <m:e>
            <m:r>
              <w:rPr>
                <w:rFonts w:ascii="Cambria Math" w:eastAsia="바탕" w:hAnsi="Cambria Math"/>
                <w:color w:val="0000FF"/>
                <w:lang w:eastAsia="ko-KR"/>
              </w:rPr>
              <m:t>S</m:t>
            </m:r>
          </m:e>
          <m:sub>
            <m:r>
              <w:rPr>
                <w:rFonts w:ascii="Cambria Math" w:hAnsi="Cambria Math"/>
                <w:color w:val="0000FF"/>
              </w:rPr>
              <m:t>e</m:t>
            </m:r>
          </m:sub>
        </m:sSub>
      </m:oMath>
      <w:r w:rsidRPr="003B4649">
        <w:rPr>
          <w:rFonts w:eastAsia="바탕" w:hint="eastAsia"/>
          <w:color w:val="0000FF"/>
          <w:lang w:eastAsia="ko-KR"/>
        </w:rPr>
        <w:t xml:space="preserve"> </w:t>
      </w:r>
      <w:r w:rsidRPr="003B4649">
        <w:rPr>
          <w:rFonts w:eastAsia="바탕"/>
          <w:color w:val="0000FF"/>
          <w:lang w:eastAsia="ko-KR"/>
        </w:rPr>
        <w:t xml:space="preserve">the error covariance of the a priori </w:t>
      </w:r>
      <w:r>
        <w:rPr>
          <w:rFonts w:eastAsia="바탕"/>
          <w:color w:val="0000FF"/>
          <w:lang w:eastAsia="ko-KR"/>
        </w:rPr>
        <w:t xml:space="preserve">primary PM </w:t>
      </w:r>
      <w:r w:rsidRPr="003B4649">
        <w:rPr>
          <w:rFonts w:eastAsia="바탕"/>
          <w:color w:val="0000FF"/>
          <w:lang w:eastAsia="ko-KR"/>
        </w:rPr>
        <w:t xml:space="preserve">emissions, the uncertainty of which was </w:t>
      </w:r>
      <w:r>
        <w:rPr>
          <w:rFonts w:eastAsia="바탕"/>
          <w:color w:val="0000FF"/>
          <w:lang w:eastAsia="ko-KR"/>
        </w:rPr>
        <w:t>set as 100% (</w:t>
      </w:r>
      <w:proofErr w:type="spellStart"/>
      <w:r>
        <w:rPr>
          <w:rFonts w:eastAsia="바탕"/>
          <w:color w:val="0000FF"/>
          <w:lang w:eastAsia="ko-KR"/>
        </w:rPr>
        <w:t>Crippa</w:t>
      </w:r>
      <w:proofErr w:type="spellEnd"/>
      <w:r>
        <w:rPr>
          <w:rFonts w:eastAsia="바탕"/>
          <w:color w:val="0000FF"/>
          <w:lang w:eastAsia="ko-KR"/>
        </w:rPr>
        <w:t xml:space="preserve"> et al., 2019). </w:t>
      </w:r>
      <w:r w:rsidR="002D652E">
        <w:rPr>
          <w:rFonts w:eastAsia="바탕"/>
          <w:lang w:eastAsia="ko-KR"/>
        </w:rPr>
        <w:t xml:space="preserve">For </w:t>
      </w:r>
      <m:oMath>
        <m:sSub>
          <m:sSubPr>
            <m:ctrlPr>
              <w:rPr>
                <w:rFonts w:ascii="Cambria Math" w:eastAsia="바탕" w:hAnsi="Cambria Math"/>
                <w:i/>
                <w:lang w:eastAsia="ko-KR"/>
              </w:rPr>
            </m:ctrlPr>
          </m:sSubPr>
          <m:e>
            <m:r>
              <w:rPr>
                <w:rFonts w:ascii="Cambria Math" w:eastAsia="바탕" w:hAnsi="Cambria Math"/>
                <w:lang w:eastAsia="ko-KR"/>
              </w:rPr>
              <m:t>S</m:t>
            </m:r>
          </m:e>
          <m:sub>
            <m:r>
              <w:rPr>
                <w:rFonts w:ascii="Cambria Math" w:eastAsia="바탕" w:hAnsi="Cambria Math"/>
                <w:lang w:eastAsia="ko-KR"/>
              </w:rPr>
              <m:t>o</m:t>
            </m:r>
          </m:sub>
        </m:sSub>
      </m:oMath>
      <w:r w:rsidR="002D652E">
        <w:rPr>
          <w:rFonts w:eastAsia="바탕"/>
          <w:lang w:eastAsia="ko-KR"/>
        </w:rPr>
        <w:t>, w</w:t>
      </w:r>
      <w:r w:rsidR="005C184C">
        <w:rPr>
          <w:rFonts w:eastAsia="바탕"/>
          <w:lang w:eastAsia="ko-KR"/>
        </w:rPr>
        <w:t xml:space="preserve">e </w:t>
      </w:r>
      <w:r w:rsidR="004027D2">
        <w:rPr>
          <w:rFonts w:eastAsia="바탕"/>
          <w:lang w:eastAsia="ko-KR"/>
        </w:rPr>
        <w:t xml:space="preserve">employed </w:t>
      </w:r>
      <m:oMath>
        <m:r>
          <w:rPr>
            <w:rFonts w:ascii="Cambria Math" w:eastAsia="바탕" w:hAnsi="Cambria Math" w:cstheme="minorHAnsi"/>
            <w:szCs w:val="20"/>
            <w:lang w:eastAsia="ko-KR"/>
          </w:rPr>
          <m:t>± 0.1+0.3×AOD</m:t>
        </m:r>
      </m:oMath>
      <w:r w:rsidR="005034C7">
        <w:rPr>
          <w:rFonts w:eastAsia="바탕" w:hint="eastAsia"/>
          <w:szCs w:val="20"/>
          <w:lang w:eastAsia="ko-KR"/>
        </w:rPr>
        <w:t xml:space="preserve"> </w:t>
      </w:r>
      <w:r w:rsidR="003955A9">
        <w:rPr>
          <w:rFonts w:eastAsia="바탕"/>
          <w:szCs w:val="20"/>
          <w:lang w:eastAsia="ko-KR"/>
        </w:rPr>
        <w:t xml:space="preserve">(Zhang et al., 2020) </w:t>
      </w:r>
      <w:r w:rsidR="00C57BEA">
        <w:rPr>
          <w:rFonts w:eastAsia="바탕"/>
          <w:szCs w:val="20"/>
          <w:lang w:eastAsia="ko-KR"/>
        </w:rPr>
        <w:t xml:space="preserve">and </w:t>
      </w:r>
      <m:oMath>
        <m:r>
          <w:rPr>
            <w:rFonts w:ascii="Cambria Math" w:eastAsia="바탕" w:hAnsi="Cambria Math" w:cstheme="minorHAnsi"/>
            <w:szCs w:val="20"/>
            <w:lang w:eastAsia="ko-KR"/>
          </w:rPr>
          <m:t>± 0.043+0.178×AOD</m:t>
        </m:r>
      </m:oMath>
      <w:r w:rsidR="00C57BEA">
        <w:rPr>
          <w:rFonts w:eastAsia="바탕" w:hint="eastAsia"/>
          <w:szCs w:val="20"/>
          <w:lang w:eastAsia="ko-KR"/>
        </w:rPr>
        <w:t xml:space="preserve"> </w:t>
      </w:r>
      <w:r w:rsidR="003955A9">
        <w:rPr>
          <w:rFonts w:eastAsia="바탕"/>
          <w:szCs w:val="20"/>
          <w:lang w:eastAsia="ko-KR"/>
        </w:rPr>
        <w:t>(</w:t>
      </w:r>
      <w:r w:rsidR="00D94C3D">
        <w:rPr>
          <w:rFonts w:eastAsia="바탕"/>
          <w:szCs w:val="20"/>
          <w:lang w:eastAsia="ko-KR"/>
        </w:rPr>
        <w:t>Lim et al., 2021</w:t>
      </w:r>
      <w:r w:rsidR="003955A9">
        <w:rPr>
          <w:rFonts w:eastAsia="바탕"/>
          <w:szCs w:val="20"/>
          <w:lang w:eastAsia="ko-KR"/>
        </w:rPr>
        <w:t xml:space="preserve">) </w:t>
      </w:r>
      <w:r w:rsidR="002D652E">
        <w:rPr>
          <w:rFonts w:eastAsia="바탕"/>
          <w:szCs w:val="20"/>
          <w:lang w:eastAsia="ko-KR"/>
        </w:rPr>
        <w:t xml:space="preserve">as </w:t>
      </w:r>
      <w:r w:rsidR="002D652E">
        <w:rPr>
          <w:rFonts w:eastAsia="바탕"/>
          <w:lang w:eastAsia="ko-KR"/>
        </w:rPr>
        <w:t xml:space="preserve">the observational error covariances of </w:t>
      </w:r>
      <w:r w:rsidR="002D652E">
        <w:rPr>
          <w:rFonts w:eastAsia="바탕"/>
          <w:szCs w:val="20"/>
          <w:lang w:eastAsia="ko-KR"/>
        </w:rPr>
        <w:t xml:space="preserve">the AHI AOD </w:t>
      </w:r>
      <w:r w:rsidR="00C65E20">
        <w:rPr>
          <w:rFonts w:eastAsia="바탕"/>
          <w:szCs w:val="20"/>
          <w:lang w:eastAsia="ko-KR"/>
        </w:rPr>
        <w:t xml:space="preserve">and </w:t>
      </w:r>
      <w:r w:rsidR="00C57BEA">
        <w:rPr>
          <w:rFonts w:eastAsia="바탕"/>
          <w:szCs w:val="20"/>
          <w:lang w:eastAsia="ko-KR"/>
        </w:rPr>
        <w:t xml:space="preserve">the </w:t>
      </w:r>
      <w:r w:rsidR="004027D2">
        <w:rPr>
          <w:rFonts w:eastAsia="바탕"/>
          <w:szCs w:val="20"/>
          <w:lang w:eastAsia="ko-KR"/>
        </w:rPr>
        <w:t>GOCI-AHI</w:t>
      </w:r>
      <w:r w:rsidR="00C57BEA">
        <w:rPr>
          <w:rFonts w:eastAsia="바탕"/>
          <w:szCs w:val="20"/>
          <w:lang w:eastAsia="ko-KR"/>
        </w:rPr>
        <w:t xml:space="preserve"> AOD</w:t>
      </w:r>
      <w:r w:rsidR="002D652E">
        <w:rPr>
          <w:rFonts w:eastAsia="바탕"/>
          <w:szCs w:val="20"/>
          <w:lang w:eastAsia="ko-KR"/>
        </w:rPr>
        <w:t>, respectively</w:t>
      </w:r>
      <w:r w:rsidR="00C57BEA">
        <w:rPr>
          <w:rFonts w:eastAsia="바탕"/>
          <w:szCs w:val="20"/>
          <w:lang w:eastAsia="ko-KR"/>
        </w:rPr>
        <w:t>.</w:t>
      </w:r>
      <w:r w:rsidR="00934BB9">
        <w:rPr>
          <w:rFonts w:eastAsia="바탕"/>
          <w:szCs w:val="20"/>
          <w:lang w:eastAsia="ko-KR"/>
        </w:rPr>
        <w:t xml:space="preserve"> </w:t>
      </w:r>
      <w:r w:rsidR="00BB51EE">
        <w:rPr>
          <w:rFonts w:eastAsia="바탕"/>
          <w:szCs w:val="20"/>
          <w:lang w:eastAsia="ko-KR"/>
        </w:rPr>
        <w:t xml:space="preserve">To compute </w:t>
      </w:r>
      <m:oMath>
        <m:r>
          <w:rPr>
            <w:rFonts w:ascii="Cambria Math" w:hAnsi="Cambria Math"/>
          </w:rPr>
          <m:t>F</m:t>
        </m:r>
      </m:oMath>
      <w:r w:rsidR="00BB51EE">
        <w:rPr>
          <w:rFonts w:eastAsia="바탕"/>
          <w:szCs w:val="20"/>
          <w:lang w:eastAsia="ko-KR"/>
        </w:rPr>
        <w:t xml:space="preserve">, </w:t>
      </w:r>
      <w:r w:rsidRPr="005A71F7">
        <w:rPr>
          <w:rFonts w:eastAsia="바탕"/>
          <w:color w:val="0000FF"/>
          <w:szCs w:val="20"/>
          <w:lang w:eastAsia="ko-KR"/>
        </w:rPr>
        <w:t>since CMAQ DDM-3D is not available for aerosols,</w:t>
      </w:r>
      <w:r>
        <w:rPr>
          <w:rFonts w:eastAsia="바탕"/>
          <w:color w:val="0000FF"/>
          <w:szCs w:val="20"/>
          <w:lang w:eastAsia="ko-KR"/>
        </w:rPr>
        <w:t xml:space="preserve"> </w:t>
      </w:r>
      <w:r w:rsidR="00BB51EE">
        <w:rPr>
          <w:rFonts w:eastAsia="바탕"/>
          <w:szCs w:val="20"/>
          <w:lang w:eastAsia="ko-KR"/>
        </w:rPr>
        <w:t>w</w:t>
      </w:r>
      <w:r w:rsidR="00A95B84">
        <w:rPr>
          <w:rFonts w:eastAsia="바탕"/>
          <w:szCs w:val="20"/>
          <w:lang w:eastAsia="ko-KR"/>
        </w:rPr>
        <w:t xml:space="preserve">e </w:t>
      </w:r>
      <w:r w:rsidR="00BB51EE">
        <w:rPr>
          <w:rFonts w:eastAsia="바탕"/>
          <w:szCs w:val="20"/>
          <w:lang w:eastAsia="ko-KR"/>
        </w:rPr>
        <w:t xml:space="preserve">employed the brute-force method (BFM) </w:t>
      </w:r>
      <w:r w:rsidR="00A44802">
        <w:rPr>
          <w:rFonts w:eastAsia="바탕"/>
          <w:szCs w:val="20"/>
          <w:lang w:eastAsia="ko-KR"/>
        </w:rPr>
        <w:t xml:space="preserve">described in Eq. </w:t>
      </w:r>
      <w:r w:rsidR="00FA355C">
        <w:rPr>
          <w:rFonts w:eastAsia="바탕"/>
          <w:szCs w:val="20"/>
          <w:lang w:eastAsia="ko-KR"/>
        </w:rPr>
        <w:t>4</w:t>
      </w:r>
      <w:r w:rsidR="00A44802">
        <w:rPr>
          <w:rFonts w:eastAsia="바탕"/>
          <w:szCs w:val="20"/>
          <w:lang w:eastAsia="ko-KR"/>
        </w:rPr>
        <w:t xml:space="preserve"> (</w:t>
      </w:r>
      <w:proofErr w:type="spellStart"/>
      <w:r w:rsidR="00A44802">
        <w:rPr>
          <w:rFonts w:eastAsia="바탕"/>
          <w:szCs w:val="20"/>
          <w:lang w:eastAsia="ko-KR"/>
        </w:rPr>
        <w:t>Napelenok</w:t>
      </w:r>
      <w:proofErr w:type="spellEnd"/>
      <w:r w:rsidR="00A44802">
        <w:rPr>
          <w:rFonts w:eastAsia="바탕"/>
          <w:szCs w:val="20"/>
          <w:lang w:eastAsia="ko-KR"/>
        </w:rPr>
        <w:t xml:space="preserve"> et al., 2006):</w:t>
      </w:r>
    </w:p>
    <w:p w14:paraId="50E8E443" w14:textId="2ED873FD" w:rsidR="009855D0" w:rsidRPr="005A4FD2" w:rsidRDefault="00000000" w:rsidP="00C83370">
      <w:pPr>
        <w:spacing w:after="240"/>
        <w:rPr>
          <w:rFonts w:eastAsia="바탕"/>
          <w:sz w:val="18"/>
          <w:szCs w:val="18"/>
          <w:lang w:eastAsia="ko-KR"/>
        </w:rPr>
      </w:pPr>
      <m:oMathPara>
        <m:oMath>
          <m:sSup>
            <m:sSupPr>
              <m:ctrlPr>
                <w:rPr>
                  <w:rFonts w:ascii="Cambria Math" w:eastAsia="바탕" w:hAnsi="Cambria Math"/>
                  <w:i/>
                  <w:sz w:val="18"/>
                  <w:szCs w:val="18"/>
                  <w:lang w:eastAsia="ko-KR"/>
                </w:rPr>
              </m:ctrlPr>
            </m:sSupPr>
            <m:e>
              <m:r>
                <w:rPr>
                  <w:rFonts w:ascii="Cambria Math" w:eastAsia="바탕" w:hAnsi="Cambria Math"/>
                  <w:sz w:val="18"/>
                  <w:szCs w:val="18"/>
                  <w:lang w:eastAsia="ko-KR"/>
                </w:rPr>
                <m:t>F</m:t>
              </m:r>
            </m:e>
            <m:sup>
              <m:r>
                <w:rPr>
                  <w:rFonts w:ascii="Cambria Math" w:eastAsia="바탕" w:hAnsi="Cambria Math"/>
                  <w:sz w:val="18"/>
                  <w:szCs w:val="18"/>
                  <w:lang w:eastAsia="ko-KR"/>
                </w:rPr>
                <m:t>bfm</m:t>
              </m:r>
            </m:sup>
          </m:sSup>
          <m:r>
            <w:rPr>
              <w:rFonts w:ascii="Cambria Math" w:eastAsia="바탕" w:hAnsi="Cambria Math"/>
              <w:sz w:val="18"/>
              <w:szCs w:val="18"/>
              <w:lang w:eastAsia="ko-KR"/>
            </w:rPr>
            <m:t xml:space="preserve">= </m:t>
          </m:r>
          <m:f>
            <m:fPr>
              <m:ctrlPr>
                <w:rPr>
                  <w:rFonts w:ascii="Cambria Math" w:eastAsia="바탕" w:hAnsi="Cambria Math"/>
                  <w:i/>
                  <w:sz w:val="18"/>
                  <w:szCs w:val="18"/>
                  <w:lang w:eastAsia="ko-KR"/>
                </w:rPr>
              </m:ctrlPr>
            </m:fPr>
            <m:num>
              <m:sSup>
                <m:sSupPr>
                  <m:ctrlPr>
                    <w:rPr>
                      <w:rFonts w:ascii="Cambria Math" w:eastAsia="바탕" w:hAnsi="Cambria Math"/>
                      <w:i/>
                      <w:sz w:val="18"/>
                      <w:szCs w:val="18"/>
                      <w:lang w:eastAsia="ko-KR"/>
                    </w:rPr>
                  </m:ctrlPr>
                </m:sSupPr>
                <m:e>
                  <m:r>
                    <w:rPr>
                      <w:rFonts w:ascii="Cambria Math" w:eastAsia="바탕" w:hAnsi="Cambria Math"/>
                      <w:sz w:val="18"/>
                      <w:szCs w:val="18"/>
                      <w:lang w:eastAsia="ko-KR"/>
                    </w:rPr>
                    <m:t>C</m:t>
                  </m:r>
                </m:e>
                <m:sup>
                  <m:r>
                    <w:rPr>
                      <w:rFonts w:ascii="Cambria Math" w:eastAsia="바탕" w:hAnsi="Cambria Math"/>
                      <w:sz w:val="18"/>
                      <w:szCs w:val="18"/>
                      <w:lang w:eastAsia="ko-KR"/>
                    </w:rPr>
                    <m:t>+10%</m:t>
                  </m:r>
                </m:sup>
              </m:sSup>
              <m:r>
                <w:rPr>
                  <w:rFonts w:ascii="Cambria Math" w:eastAsia="바탕" w:hAnsi="Cambria Math"/>
                  <w:sz w:val="18"/>
                  <w:szCs w:val="18"/>
                  <w:lang w:eastAsia="ko-KR"/>
                </w:rPr>
                <m:t xml:space="preserve">- </m:t>
              </m:r>
              <m:sSup>
                <m:sSupPr>
                  <m:ctrlPr>
                    <w:rPr>
                      <w:rFonts w:ascii="Cambria Math" w:eastAsia="바탕" w:hAnsi="Cambria Math"/>
                      <w:i/>
                      <w:sz w:val="18"/>
                      <w:szCs w:val="18"/>
                      <w:lang w:eastAsia="ko-KR"/>
                    </w:rPr>
                  </m:ctrlPr>
                </m:sSupPr>
                <m:e>
                  <m:r>
                    <w:rPr>
                      <w:rFonts w:ascii="Cambria Math" w:eastAsia="바탕" w:hAnsi="Cambria Math"/>
                      <w:sz w:val="18"/>
                      <w:szCs w:val="18"/>
                      <w:lang w:eastAsia="ko-KR"/>
                    </w:rPr>
                    <m:t>C</m:t>
                  </m:r>
                </m:e>
                <m:sup>
                  <m:r>
                    <w:rPr>
                      <w:rFonts w:ascii="Cambria Math" w:eastAsia="바탕" w:hAnsi="Cambria Math"/>
                      <w:sz w:val="18"/>
                      <w:szCs w:val="18"/>
                      <w:lang w:eastAsia="ko-KR"/>
                    </w:rPr>
                    <m:t>-10%</m:t>
                  </m:r>
                </m:sup>
              </m:sSup>
            </m:num>
            <m:den>
              <m:r>
                <w:rPr>
                  <w:rFonts w:ascii="Cambria Math" w:eastAsia="바탕" w:hAnsi="Cambria Math"/>
                  <w:sz w:val="18"/>
                  <w:szCs w:val="18"/>
                  <w:lang w:eastAsia="ko-KR"/>
                </w:rPr>
                <m:t>0.2</m:t>
              </m:r>
            </m:den>
          </m:f>
          <m:r>
            <w:rPr>
              <w:rFonts w:ascii="Cambria Math" w:eastAsia="바탕" w:hAnsi="Cambria Math"/>
              <w:sz w:val="18"/>
              <w:szCs w:val="18"/>
              <w:lang w:eastAsia="ko-KR"/>
            </w:rPr>
            <m:t xml:space="preserve">                    (4)</m:t>
          </m:r>
        </m:oMath>
      </m:oMathPara>
    </w:p>
    <w:p w14:paraId="76C6E5E3" w14:textId="31A475A5" w:rsidR="00486A56" w:rsidRPr="008E6AF0" w:rsidRDefault="001B6BC8" w:rsidP="00790664">
      <w:pPr>
        <w:spacing w:after="240"/>
        <w:rPr>
          <w:rFonts w:eastAsia="바탕"/>
          <w:lang w:eastAsia="ko-KR"/>
        </w:rPr>
      </w:pPr>
      <w:r>
        <w:rPr>
          <w:rFonts w:eastAsia="바탕" w:hint="eastAsia"/>
          <w:szCs w:val="20"/>
          <w:lang w:eastAsia="ko-KR"/>
        </w:rPr>
        <w:t>w</w:t>
      </w:r>
      <w:r>
        <w:rPr>
          <w:rFonts w:eastAsia="바탕"/>
          <w:szCs w:val="20"/>
          <w:lang w:eastAsia="ko-KR"/>
        </w:rPr>
        <w:t xml:space="preserve">here </w:t>
      </w:r>
      <m:oMath>
        <m:sSup>
          <m:sSupPr>
            <m:ctrlPr>
              <w:rPr>
                <w:rFonts w:ascii="Cambria Math" w:eastAsia="바탕" w:hAnsi="Cambria Math"/>
                <w:i/>
                <w:szCs w:val="20"/>
                <w:lang w:eastAsia="ko-KR"/>
              </w:rPr>
            </m:ctrlPr>
          </m:sSupPr>
          <m:e>
            <m:r>
              <w:rPr>
                <w:rFonts w:ascii="Cambria Math" w:eastAsia="바탕" w:hAnsi="Cambria Math"/>
                <w:szCs w:val="20"/>
                <w:lang w:eastAsia="ko-KR"/>
              </w:rPr>
              <m:t>F</m:t>
            </m:r>
          </m:e>
          <m:sup>
            <m:r>
              <w:rPr>
                <w:rFonts w:ascii="Cambria Math" w:eastAsia="바탕" w:hAnsi="Cambria Math"/>
                <w:szCs w:val="20"/>
                <w:lang w:eastAsia="ko-KR"/>
              </w:rPr>
              <m:t>bfm</m:t>
            </m:r>
          </m:sup>
        </m:sSup>
      </m:oMath>
      <w:r w:rsidR="007B1A04">
        <w:rPr>
          <w:rFonts w:eastAsia="바탕"/>
          <w:szCs w:val="20"/>
          <w:lang w:eastAsia="ko-KR"/>
        </w:rPr>
        <w:t xml:space="preserve"> is </w:t>
      </w:r>
      <w:r w:rsidR="009855D0">
        <w:rPr>
          <w:rFonts w:eastAsia="바탕"/>
          <w:szCs w:val="20"/>
          <w:lang w:eastAsia="ko-KR"/>
        </w:rPr>
        <w:t xml:space="preserve">the </w:t>
      </w:r>
      <w:r w:rsidR="007B1A04">
        <w:rPr>
          <w:rFonts w:eastAsia="바탕"/>
          <w:szCs w:val="20"/>
          <w:lang w:eastAsia="ko-KR"/>
        </w:rPr>
        <w:t>approximate first-order sensitivity</w:t>
      </w:r>
      <w:r w:rsidR="00056E14">
        <w:rPr>
          <w:rFonts w:eastAsia="바탕"/>
          <w:szCs w:val="20"/>
          <w:lang w:eastAsia="ko-KR"/>
        </w:rPr>
        <w:t xml:space="preserve"> coefficient that correlates primary </w:t>
      </w:r>
      <w:r w:rsidR="00D71AFF">
        <w:rPr>
          <w:rFonts w:eastAsia="바탕"/>
          <w:szCs w:val="20"/>
          <w:lang w:eastAsia="ko-KR"/>
        </w:rPr>
        <w:t xml:space="preserve">PM emissions to </w:t>
      </w:r>
      <w:r w:rsidR="00C65E20">
        <w:rPr>
          <w:rFonts w:eastAsia="바탕"/>
          <w:szCs w:val="20"/>
          <w:lang w:eastAsia="ko-KR"/>
        </w:rPr>
        <w:t xml:space="preserve">the </w:t>
      </w:r>
      <w:r w:rsidR="00D71AFF">
        <w:rPr>
          <w:rFonts w:eastAsia="바탕"/>
          <w:szCs w:val="20"/>
          <w:lang w:eastAsia="ko-KR"/>
        </w:rPr>
        <w:t>AOD</w:t>
      </w:r>
      <w:r w:rsidR="007B1A04">
        <w:rPr>
          <w:rFonts w:eastAsia="바탕"/>
          <w:szCs w:val="20"/>
          <w:lang w:eastAsia="ko-KR"/>
        </w:rPr>
        <w:t xml:space="preserve">, </w:t>
      </w:r>
      <m:oMath>
        <m:sSup>
          <m:sSupPr>
            <m:ctrlPr>
              <w:rPr>
                <w:rFonts w:ascii="Cambria Math" w:eastAsia="바탕" w:hAnsi="Cambria Math"/>
                <w:i/>
                <w:szCs w:val="20"/>
                <w:lang w:eastAsia="ko-KR"/>
              </w:rPr>
            </m:ctrlPr>
          </m:sSupPr>
          <m:e>
            <m:r>
              <w:rPr>
                <w:rFonts w:ascii="Cambria Math" w:eastAsia="바탕" w:hAnsi="Cambria Math"/>
                <w:szCs w:val="20"/>
                <w:lang w:eastAsia="ko-KR"/>
              </w:rPr>
              <m:t>C</m:t>
            </m:r>
          </m:e>
          <m:sup>
            <m:r>
              <w:rPr>
                <w:rFonts w:ascii="Cambria Math" w:eastAsia="바탕" w:hAnsi="Cambria Math"/>
                <w:szCs w:val="20"/>
                <w:lang w:eastAsia="ko-KR"/>
              </w:rPr>
              <m:t>+10%</m:t>
            </m:r>
          </m:sup>
        </m:sSup>
      </m:oMath>
      <w:r w:rsidR="000456DC">
        <w:rPr>
          <w:rFonts w:eastAsia="바탕"/>
          <w:szCs w:val="20"/>
          <w:lang w:eastAsia="ko-KR"/>
        </w:rPr>
        <w:t xml:space="preserve"> </w:t>
      </w:r>
      <w:r w:rsidR="009855D0">
        <w:rPr>
          <w:rFonts w:eastAsia="바탕"/>
          <w:szCs w:val="20"/>
          <w:lang w:eastAsia="ko-KR"/>
        </w:rPr>
        <w:t xml:space="preserve">the </w:t>
      </w:r>
      <w:r w:rsidR="002A343A">
        <w:rPr>
          <w:rFonts w:eastAsia="바탕"/>
          <w:szCs w:val="20"/>
          <w:lang w:eastAsia="ko-KR"/>
        </w:rPr>
        <w:t xml:space="preserve">CMAQ-simulated AOD </w:t>
      </w:r>
      <w:r w:rsidR="00C65E20">
        <w:rPr>
          <w:rFonts w:eastAsia="바탕"/>
          <w:szCs w:val="20"/>
          <w:lang w:eastAsia="ko-KR"/>
        </w:rPr>
        <w:t>of</w:t>
      </w:r>
      <w:r w:rsidR="002A343A">
        <w:rPr>
          <w:rFonts w:eastAsia="바탕"/>
          <w:szCs w:val="20"/>
          <w:lang w:eastAsia="ko-KR"/>
        </w:rPr>
        <w:t xml:space="preserve"> the </w:t>
      </w:r>
      <w:r w:rsidR="003769A5">
        <w:rPr>
          <w:rFonts w:eastAsia="바탕"/>
          <w:szCs w:val="20"/>
          <w:lang w:eastAsia="ko-KR"/>
        </w:rPr>
        <w:t xml:space="preserve">primary PM </w:t>
      </w:r>
      <w:r w:rsidR="002A343A">
        <w:rPr>
          <w:rFonts w:eastAsia="바탕"/>
          <w:szCs w:val="20"/>
          <w:lang w:eastAsia="ko-KR"/>
        </w:rPr>
        <w:t xml:space="preserve">emissions </w:t>
      </w:r>
      <w:r w:rsidR="003769A5">
        <w:rPr>
          <w:rFonts w:eastAsia="바탕"/>
          <w:szCs w:val="20"/>
          <w:lang w:eastAsia="ko-KR"/>
        </w:rPr>
        <w:t>perturbed by +</w:t>
      </w:r>
      <w:r w:rsidR="002A343A">
        <w:rPr>
          <w:rFonts w:eastAsia="바탕"/>
          <w:szCs w:val="20"/>
          <w:lang w:eastAsia="ko-KR"/>
        </w:rPr>
        <w:t xml:space="preserve">10%, and </w:t>
      </w:r>
      <m:oMath>
        <m:sSup>
          <m:sSupPr>
            <m:ctrlPr>
              <w:rPr>
                <w:rFonts w:ascii="Cambria Math" w:eastAsia="바탕" w:hAnsi="Cambria Math"/>
                <w:i/>
                <w:szCs w:val="20"/>
                <w:lang w:eastAsia="ko-KR"/>
              </w:rPr>
            </m:ctrlPr>
          </m:sSupPr>
          <m:e>
            <m:r>
              <w:rPr>
                <w:rFonts w:ascii="Cambria Math" w:eastAsia="바탕" w:hAnsi="Cambria Math"/>
                <w:szCs w:val="20"/>
                <w:lang w:eastAsia="ko-KR"/>
              </w:rPr>
              <m:t>C</m:t>
            </m:r>
          </m:e>
          <m:sup>
            <m:r>
              <w:rPr>
                <w:rFonts w:ascii="Cambria Math" w:eastAsia="바탕" w:hAnsi="Cambria Math"/>
                <w:szCs w:val="20"/>
                <w:lang w:eastAsia="ko-KR"/>
              </w:rPr>
              <m:t>-10%</m:t>
            </m:r>
          </m:sup>
        </m:sSup>
      </m:oMath>
      <w:r w:rsidR="002A343A">
        <w:rPr>
          <w:rFonts w:eastAsia="바탕" w:hint="eastAsia"/>
          <w:szCs w:val="20"/>
          <w:lang w:eastAsia="ko-KR"/>
        </w:rPr>
        <w:t xml:space="preserve"> </w:t>
      </w:r>
      <w:r w:rsidR="009855D0">
        <w:rPr>
          <w:rFonts w:eastAsia="바탕"/>
          <w:szCs w:val="20"/>
          <w:lang w:eastAsia="ko-KR"/>
        </w:rPr>
        <w:t xml:space="preserve">the </w:t>
      </w:r>
      <w:r w:rsidR="002A343A">
        <w:rPr>
          <w:rFonts w:eastAsia="바탕"/>
          <w:szCs w:val="20"/>
          <w:lang w:eastAsia="ko-KR"/>
        </w:rPr>
        <w:t xml:space="preserve">CMAQ-simulated AOD </w:t>
      </w:r>
      <w:r w:rsidR="00D272D1">
        <w:rPr>
          <w:rFonts w:eastAsia="바탕"/>
          <w:szCs w:val="20"/>
          <w:lang w:eastAsia="ko-KR"/>
        </w:rPr>
        <w:t>of</w:t>
      </w:r>
      <w:r w:rsidR="002A343A">
        <w:rPr>
          <w:rFonts w:eastAsia="바탕"/>
          <w:szCs w:val="20"/>
          <w:lang w:eastAsia="ko-KR"/>
        </w:rPr>
        <w:t xml:space="preserve"> the </w:t>
      </w:r>
      <w:r w:rsidR="00060146">
        <w:rPr>
          <w:rFonts w:eastAsia="바탕"/>
          <w:szCs w:val="20"/>
          <w:lang w:eastAsia="ko-KR"/>
        </w:rPr>
        <w:t xml:space="preserve">primary PM </w:t>
      </w:r>
      <w:r w:rsidR="002A343A">
        <w:rPr>
          <w:rFonts w:eastAsia="바탕"/>
          <w:szCs w:val="20"/>
          <w:lang w:eastAsia="ko-KR"/>
        </w:rPr>
        <w:t xml:space="preserve">emissions </w:t>
      </w:r>
      <w:r w:rsidR="00060146">
        <w:rPr>
          <w:rFonts w:eastAsia="바탕"/>
          <w:szCs w:val="20"/>
          <w:lang w:eastAsia="ko-KR"/>
        </w:rPr>
        <w:t>perturbed by -</w:t>
      </w:r>
      <w:r w:rsidR="002A343A">
        <w:rPr>
          <w:rFonts w:eastAsia="바탕"/>
          <w:szCs w:val="20"/>
          <w:lang w:eastAsia="ko-KR"/>
        </w:rPr>
        <w:t>10%.</w:t>
      </w:r>
      <w:r w:rsidR="009855D0">
        <w:rPr>
          <w:rFonts w:eastAsia="바탕"/>
          <w:szCs w:val="20"/>
          <w:lang w:eastAsia="ko-KR"/>
        </w:rPr>
        <w:t xml:space="preserve"> </w:t>
      </w:r>
      <w:r w:rsidR="00C508D1">
        <w:rPr>
          <w:rFonts w:eastAsia="바탕"/>
          <w:color w:val="0000FF"/>
          <w:szCs w:val="20"/>
          <w:lang w:eastAsia="ko-KR"/>
        </w:rPr>
        <w:t>I</w:t>
      </w:r>
      <w:r w:rsidR="00C508D1" w:rsidRPr="00E2091F">
        <w:rPr>
          <w:rFonts w:eastAsia="바탕"/>
          <w:color w:val="0000FF"/>
          <w:szCs w:val="20"/>
          <w:lang w:eastAsia="ko-KR"/>
        </w:rPr>
        <w:t xml:space="preserve">n </w:t>
      </w:r>
      <w:r w:rsidR="00C508D1">
        <w:rPr>
          <w:rFonts w:eastAsia="바탕"/>
          <w:color w:val="0000FF"/>
          <w:szCs w:val="20"/>
          <w:lang w:eastAsia="ko-KR"/>
        </w:rPr>
        <w:t xml:space="preserve">this approach, </w:t>
      </w:r>
      <m:oMath>
        <m:sSup>
          <m:sSupPr>
            <m:ctrlPr>
              <w:rPr>
                <w:rFonts w:ascii="Cambria Math" w:eastAsia="바탕" w:hAnsi="Cambria Math"/>
                <w:i/>
                <w:color w:val="0000FF"/>
                <w:szCs w:val="20"/>
                <w:lang w:eastAsia="ko-KR"/>
              </w:rPr>
            </m:ctrlPr>
          </m:sSupPr>
          <m:e>
            <m:r>
              <w:rPr>
                <w:rFonts w:ascii="Cambria Math" w:eastAsia="바탕" w:hAnsi="Cambria Math"/>
                <w:color w:val="0000FF"/>
                <w:szCs w:val="20"/>
                <w:lang w:eastAsia="ko-KR"/>
              </w:rPr>
              <m:t>F</m:t>
            </m:r>
          </m:e>
          <m:sup>
            <m:r>
              <w:rPr>
                <w:rFonts w:ascii="Cambria Math" w:eastAsia="바탕" w:hAnsi="Cambria Math"/>
                <w:color w:val="0000FF"/>
                <w:szCs w:val="20"/>
                <w:lang w:eastAsia="ko-KR"/>
              </w:rPr>
              <m:t>bfm</m:t>
            </m:r>
          </m:sup>
        </m:sSup>
      </m:oMath>
      <w:r w:rsidR="00C508D1">
        <w:rPr>
          <w:rFonts w:eastAsia="바탕"/>
          <w:szCs w:val="20"/>
          <w:lang w:eastAsia="ko-KR"/>
        </w:rPr>
        <w:t xml:space="preserve"> </w:t>
      </w:r>
      <w:r w:rsidR="00C508D1">
        <w:rPr>
          <w:rFonts w:eastAsia="바탕"/>
          <w:color w:val="0000FF"/>
          <w:szCs w:val="20"/>
          <w:lang w:eastAsia="ko-KR"/>
        </w:rPr>
        <w:t xml:space="preserve">represents the sensitivity of the total primary PM emissions with regard to changes in the AOD; therefore, the resultant adjustment ratio was applied to the emissions of each of the primary PM species equally, not in a selective manner due to the limited data availability. Note that no routine observations have been made until today for the loadings of such species over vast areas in East Asia in a top-down manner. </w:t>
      </w:r>
      <w:r w:rsidR="00D272D1">
        <w:rPr>
          <w:rFonts w:eastAsia="바탕"/>
          <w:szCs w:val="20"/>
          <w:lang w:eastAsia="ko-KR"/>
        </w:rPr>
        <w:t>We applied t</w:t>
      </w:r>
      <w:r w:rsidR="008753B8">
        <w:rPr>
          <w:rFonts w:eastAsia="바탕"/>
          <w:szCs w:val="20"/>
          <w:lang w:eastAsia="ko-KR"/>
        </w:rPr>
        <w:t xml:space="preserve">he </w:t>
      </w:r>
      <w:r w:rsidR="00D4467C">
        <w:rPr>
          <w:rFonts w:eastAsia="바탕" w:hint="eastAsia"/>
          <w:lang w:eastAsia="ko-KR"/>
        </w:rPr>
        <w:t>d</w:t>
      </w:r>
      <w:r w:rsidR="00D4467C">
        <w:rPr>
          <w:rFonts w:eastAsia="바탕"/>
          <w:lang w:eastAsia="ko-KR"/>
        </w:rPr>
        <w:t xml:space="preserve">aily emissions adjustment ratios derived from </w:t>
      </w:r>
      <w:proofErr w:type="spellStart"/>
      <w:r w:rsidR="00AE596B">
        <w:rPr>
          <w:rFonts w:eastAsia="바탕"/>
          <w:lang w:eastAsia="ko-KR"/>
        </w:rPr>
        <w:t>Eq</w:t>
      </w:r>
      <w:r w:rsidR="007D004D">
        <w:rPr>
          <w:rFonts w:eastAsia="바탕"/>
          <w:lang w:eastAsia="ko-KR"/>
        </w:rPr>
        <w:t>s</w:t>
      </w:r>
      <w:proofErr w:type="spellEnd"/>
      <w:r w:rsidR="00AE596B">
        <w:rPr>
          <w:rFonts w:eastAsia="바탕"/>
          <w:lang w:eastAsia="ko-KR"/>
        </w:rPr>
        <w:t xml:space="preserve">. </w:t>
      </w:r>
      <w:r w:rsidR="00D4467C">
        <w:rPr>
          <w:rFonts w:eastAsia="바탕"/>
          <w:lang w:eastAsia="ko-KR"/>
        </w:rPr>
        <w:t xml:space="preserve">2, 3, and </w:t>
      </w:r>
      <w:r w:rsidR="00FA355C">
        <w:rPr>
          <w:rFonts w:eastAsia="바탕"/>
          <w:lang w:eastAsia="ko-KR"/>
        </w:rPr>
        <w:t>4</w:t>
      </w:r>
      <w:r w:rsidR="00AE596B">
        <w:rPr>
          <w:rFonts w:eastAsia="바탕"/>
          <w:lang w:eastAsia="ko-KR"/>
        </w:rPr>
        <w:t xml:space="preserve"> </w:t>
      </w:r>
      <w:r w:rsidR="002D09EC">
        <w:rPr>
          <w:rFonts w:eastAsia="바탕"/>
          <w:lang w:eastAsia="ko-KR"/>
        </w:rPr>
        <w:t xml:space="preserve">to the </w:t>
      </w:r>
      <w:r w:rsidR="00C529FB">
        <w:rPr>
          <w:rFonts w:eastAsia="바탕"/>
          <w:lang w:eastAsia="ko-KR"/>
        </w:rPr>
        <w:t xml:space="preserve">2019 </w:t>
      </w:r>
      <w:r w:rsidR="002D09EC" w:rsidRPr="005C184C">
        <w:rPr>
          <w:rFonts w:eastAsia="바탕"/>
          <w:lang w:eastAsia="ko-KR"/>
        </w:rPr>
        <w:t>NO</w:t>
      </w:r>
      <w:r w:rsidR="002D09EC" w:rsidRPr="005C184C">
        <w:rPr>
          <w:rFonts w:eastAsia="바탕"/>
          <w:vertAlign w:val="subscript"/>
          <w:lang w:eastAsia="ko-KR"/>
        </w:rPr>
        <w:t>x</w:t>
      </w:r>
      <w:r w:rsidR="002D09EC" w:rsidRPr="005C184C">
        <w:rPr>
          <w:rFonts w:eastAsia="바탕"/>
          <w:lang w:eastAsia="ko-KR"/>
        </w:rPr>
        <w:t>-constrained emissions</w:t>
      </w:r>
      <w:r w:rsidR="002D09EC">
        <w:rPr>
          <w:rFonts w:eastAsia="바탕"/>
          <w:lang w:eastAsia="ko-KR"/>
        </w:rPr>
        <w:t xml:space="preserve"> to update the bottom-up estimates of primary PM emissions over the modeling domain</w:t>
      </w:r>
      <w:r w:rsidR="00317C2D">
        <w:rPr>
          <w:rFonts w:eastAsia="바탕"/>
          <w:lang w:eastAsia="ko-KR"/>
        </w:rPr>
        <w:t xml:space="preserve"> (hereafter</w:t>
      </w:r>
      <w:r w:rsidR="00D272D1">
        <w:rPr>
          <w:rFonts w:eastAsia="바탕"/>
          <w:lang w:eastAsia="ko-KR"/>
        </w:rPr>
        <w:t xml:space="preserve"> referred to as</w:t>
      </w:r>
      <w:r w:rsidR="00317C2D">
        <w:rPr>
          <w:rFonts w:eastAsia="바탕"/>
          <w:lang w:eastAsia="ko-KR"/>
        </w:rPr>
        <w:t xml:space="preserve"> 2019 NO</w:t>
      </w:r>
      <w:r w:rsidR="00317C2D" w:rsidRPr="00317C2D">
        <w:rPr>
          <w:rFonts w:eastAsia="바탕"/>
          <w:vertAlign w:val="subscript"/>
          <w:lang w:eastAsia="ko-KR"/>
        </w:rPr>
        <w:t>x</w:t>
      </w:r>
      <w:r w:rsidR="00317C2D">
        <w:rPr>
          <w:rFonts w:eastAsia="바탕"/>
          <w:lang w:eastAsia="ko-KR"/>
        </w:rPr>
        <w:t xml:space="preserve">- </w:t>
      </w:r>
      <w:r w:rsidR="005161E8">
        <w:rPr>
          <w:rFonts w:eastAsia="바탕"/>
          <w:lang w:eastAsia="ko-KR"/>
        </w:rPr>
        <w:t xml:space="preserve">and </w:t>
      </w:r>
      <w:r w:rsidR="00317C2D">
        <w:rPr>
          <w:rFonts w:eastAsia="바탕"/>
          <w:lang w:eastAsia="ko-KR"/>
        </w:rPr>
        <w:t>PM-constrained emissions)</w:t>
      </w:r>
      <w:r w:rsidR="002D09EC">
        <w:rPr>
          <w:rFonts w:eastAsia="바탕"/>
          <w:lang w:eastAsia="ko-KR"/>
        </w:rPr>
        <w:t>.</w:t>
      </w:r>
      <w:r w:rsidR="00A24D29">
        <w:rPr>
          <w:rFonts w:eastAsia="바탕" w:hint="eastAsia"/>
          <w:lang w:eastAsia="ko-KR"/>
        </w:rPr>
        <w:t xml:space="preserve"> </w:t>
      </w:r>
      <w:r w:rsidR="00317C2D" w:rsidRPr="008D40AD">
        <w:rPr>
          <w:rFonts w:eastAsia="바탕"/>
          <w:lang w:eastAsia="ko-KR"/>
        </w:rPr>
        <w:t xml:space="preserve">To evaluate the model performance before and after the </w:t>
      </w:r>
      <w:r w:rsidR="008D40AD" w:rsidRPr="008D40AD">
        <w:rPr>
          <w:rFonts w:eastAsia="바탕"/>
          <w:lang w:eastAsia="ko-KR"/>
        </w:rPr>
        <w:t xml:space="preserve">application of the </w:t>
      </w:r>
      <w:r w:rsidR="00317C2D" w:rsidRPr="008D40AD">
        <w:rPr>
          <w:rFonts w:eastAsia="바탕"/>
          <w:lang w:eastAsia="ko-KR"/>
        </w:rPr>
        <w:t xml:space="preserve">sequential emission adjustments, we used the </w:t>
      </w:r>
      <w:r w:rsidR="00067381" w:rsidRPr="008D40AD">
        <w:rPr>
          <w:rFonts w:eastAsia="바탕"/>
          <w:lang w:eastAsia="ko-KR"/>
        </w:rPr>
        <w:t xml:space="preserve">series of </w:t>
      </w:r>
      <w:r w:rsidR="00317C2D" w:rsidRPr="008D40AD">
        <w:rPr>
          <w:rFonts w:eastAsia="바탕"/>
          <w:lang w:eastAsia="ko-KR"/>
        </w:rPr>
        <w:t>a priori and a posteriori emissions (</w:t>
      </w:r>
      <w:r w:rsidR="00D272D1">
        <w:rPr>
          <w:rFonts w:eastAsia="바탕"/>
          <w:lang w:eastAsia="ko-KR"/>
        </w:rPr>
        <w:t xml:space="preserve">i.e., </w:t>
      </w:r>
      <w:r w:rsidR="00141CA8">
        <w:rPr>
          <w:rFonts w:eastAsia="바탕"/>
          <w:lang w:eastAsia="ko-KR"/>
        </w:rPr>
        <w:t xml:space="preserve">the </w:t>
      </w:r>
      <w:r w:rsidR="00067381" w:rsidRPr="008D40AD">
        <w:rPr>
          <w:rFonts w:eastAsia="바탕"/>
          <w:lang w:eastAsia="ko-KR"/>
        </w:rPr>
        <w:t xml:space="preserve">base emissions, </w:t>
      </w:r>
      <w:r w:rsidR="00317C2D" w:rsidRPr="008D40AD">
        <w:rPr>
          <w:rFonts w:eastAsia="바탕"/>
          <w:lang w:eastAsia="ko-KR"/>
        </w:rPr>
        <w:t xml:space="preserve">2019 </w:t>
      </w:r>
      <w:r w:rsidR="00486A56" w:rsidRPr="008D40AD">
        <w:rPr>
          <w:rFonts w:eastAsia="바탕"/>
          <w:lang w:eastAsia="ko-KR"/>
        </w:rPr>
        <w:t>NO</w:t>
      </w:r>
      <w:r w:rsidR="00486A56" w:rsidRPr="008D40AD">
        <w:rPr>
          <w:rFonts w:eastAsia="바탕"/>
          <w:vertAlign w:val="subscript"/>
          <w:lang w:eastAsia="ko-KR"/>
        </w:rPr>
        <w:t>x</w:t>
      </w:r>
      <w:r w:rsidR="00486A56" w:rsidRPr="008D40AD">
        <w:rPr>
          <w:rFonts w:eastAsia="바탕"/>
          <w:lang w:eastAsia="ko-KR"/>
        </w:rPr>
        <w:t xml:space="preserve">-constrained emissions, </w:t>
      </w:r>
      <w:r w:rsidR="00317C2D" w:rsidRPr="008D40AD">
        <w:rPr>
          <w:rFonts w:eastAsia="바탕"/>
          <w:lang w:eastAsia="ko-KR"/>
        </w:rPr>
        <w:t xml:space="preserve">and </w:t>
      </w:r>
      <w:r w:rsidR="000560C4">
        <w:rPr>
          <w:rFonts w:eastAsia="바탕"/>
          <w:lang w:eastAsia="ko-KR"/>
        </w:rPr>
        <w:t xml:space="preserve">a pair of </w:t>
      </w:r>
      <w:r w:rsidR="00486A56" w:rsidRPr="008D40AD">
        <w:rPr>
          <w:rFonts w:eastAsia="바탕"/>
          <w:lang w:eastAsia="ko-KR"/>
        </w:rPr>
        <w:t>2019 NO</w:t>
      </w:r>
      <w:r w:rsidR="00486A56" w:rsidRPr="008D40AD">
        <w:rPr>
          <w:rFonts w:eastAsia="바탕"/>
          <w:vertAlign w:val="subscript"/>
          <w:lang w:eastAsia="ko-KR"/>
        </w:rPr>
        <w:t>x</w:t>
      </w:r>
      <w:r w:rsidR="00486A56" w:rsidRPr="008D40AD">
        <w:rPr>
          <w:rFonts w:eastAsia="바탕"/>
          <w:lang w:eastAsia="ko-KR"/>
        </w:rPr>
        <w:t>- and PM-constrained</w:t>
      </w:r>
      <w:r w:rsidR="00CD3E5C">
        <w:rPr>
          <w:rFonts w:eastAsia="바탕"/>
          <w:lang w:eastAsia="ko-KR"/>
        </w:rPr>
        <w:t xml:space="preserve"> emissions</w:t>
      </w:r>
      <w:r w:rsidR="000560C4">
        <w:rPr>
          <w:rFonts w:eastAsia="바탕"/>
          <w:lang w:eastAsia="ko-KR"/>
        </w:rPr>
        <w:t xml:space="preserve"> using the AHI AOD </w:t>
      </w:r>
      <w:r w:rsidR="000560C4" w:rsidRPr="008E6AF0">
        <w:rPr>
          <w:rFonts w:eastAsia="바탕"/>
          <w:lang w:eastAsia="ko-KR"/>
        </w:rPr>
        <w:t>and GOCI-AHI AOD</w:t>
      </w:r>
      <w:r w:rsidR="00317C2D" w:rsidRPr="008E6AF0">
        <w:rPr>
          <w:rFonts w:eastAsia="바탕"/>
          <w:lang w:eastAsia="ko-KR"/>
        </w:rPr>
        <w:t>) to perform CMAQ simulations for the</w:t>
      </w:r>
      <w:r w:rsidR="00AD318D" w:rsidRPr="008E6AF0">
        <w:rPr>
          <w:rFonts w:eastAsia="바탕"/>
          <w:lang w:eastAsia="ko-KR"/>
        </w:rPr>
        <w:t xml:space="preserve"> study period</w:t>
      </w:r>
      <w:r w:rsidR="00317C2D" w:rsidRPr="008E6AF0">
        <w:rPr>
          <w:rFonts w:eastAsia="바탕"/>
          <w:lang w:eastAsia="ko-KR"/>
        </w:rPr>
        <w:t xml:space="preserve"> 2019.</w:t>
      </w:r>
      <w:r w:rsidR="009F4784">
        <w:rPr>
          <w:rFonts w:eastAsia="바탕" w:hint="eastAsia"/>
          <w:lang w:eastAsia="ko-KR"/>
        </w:rPr>
        <w:t xml:space="preserve"> </w:t>
      </w:r>
      <w:r w:rsidR="00423C61">
        <w:rPr>
          <w:rFonts w:eastAsia="바탕"/>
          <w:color w:val="0000FF"/>
          <w:lang w:eastAsia="ko-KR"/>
        </w:rPr>
        <w:t>It should be noted that N</w:t>
      </w:r>
      <w:r w:rsidR="00423C61" w:rsidRPr="00423C61">
        <w:rPr>
          <w:rFonts w:eastAsia="바탕"/>
          <w:color w:val="0000FF"/>
          <w:lang w:eastAsia="ko-KR"/>
        </w:rPr>
        <w:t>O</w:t>
      </w:r>
      <w:r w:rsidR="00423C61" w:rsidRPr="00423C61">
        <w:rPr>
          <w:rFonts w:eastAsia="바탕"/>
          <w:color w:val="0000FF"/>
          <w:vertAlign w:val="subscript"/>
          <w:lang w:eastAsia="ko-KR"/>
        </w:rPr>
        <w:t>x</w:t>
      </w:r>
      <w:r w:rsidR="00423C61" w:rsidRPr="00423C61">
        <w:rPr>
          <w:rFonts w:eastAsia="바탕"/>
          <w:color w:val="0000FF"/>
          <w:lang w:eastAsia="ko-KR"/>
        </w:rPr>
        <w:t xml:space="preserve"> emissions were adjusted monthly, due to the </w:t>
      </w:r>
      <w:r w:rsidR="00DC705D">
        <w:rPr>
          <w:rFonts w:eastAsia="바탕"/>
          <w:color w:val="0000FF"/>
          <w:lang w:eastAsia="ko-KR"/>
        </w:rPr>
        <w:t xml:space="preserve">relatively coarse </w:t>
      </w:r>
      <w:r w:rsidR="00423C61" w:rsidRPr="00423C61">
        <w:rPr>
          <w:rFonts w:eastAsia="바탕"/>
          <w:color w:val="0000FF"/>
          <w:lang w:eastAsia="ko-KR"/>
        </w:rPr>
        <w:t>temporal resolution of TROPOMI NO</w:t>
      </w:r>
      <w:r w:rsidR="00423C61" w:rsidRPr="00423C61">
        <w:rPr>
          <w:rFonts w:eastAsia="바탕"/>
          <w:color w:val="0000FF"/>
          <w:vertAlign w:val="subscript"/>
          <w:lang w:eastAsia="ko-KR"/>
        </w:rPr>
        <w:t>2</w:t>
      </w:r>
      <w:r w:rsidR="00423C61" w:rsidRPr="00423C61">
        <w:rPr>
          <w:rFonts w:eastAsia="바탕"/>
          <w:color w:val="0000FF"/>
          <w:lang w:eastAsia="ko-KR"/>
        </w:rPr>
        <w:t xml:space="preserve"> columns (providing zero to one valid snapshot of columnar NO</w:t>
      </w:r>
      <w:r w:rsidR="00423C61" w:rsidRPr="00423C61">
        <w:rPr>
          <w:rFonts w:eastAsia="바탕"/>
          <w:color w:val="0000FF"/>
          <w:vertAlign w:val="subscript"/>
          <w:lang w:eastAsia="ko-KR"/>
        </w:rPr>
        <w:t>2</w:t>
      </w:r>
      <w:r w:rsidR="00423C61" w:rsidRPr="00423C61">
        <w:rPr>
          <w:rFonts w:eastAsia="바탕"/>
          <w:color w:val="0000FF"/>
          <w:lang w:eastAsia="ko-KR"/>
        </w:rPr>
        <w:t xml:space="preserve"> per day over the modeling domain), while primary PM emissions were adjusted daily </w:t>
      </w:r>
      <w:r w:rsidR="00423C61">
        <w:rPr>
          <w:rFonts w:eastAsia="바탕"/>
          <w:color w:val="0000FF"/>
          <w:lang w:eastAsia="ko-KR"/>
        </w:rPr>
        <w:t xml:space="preserve">by </w:t>
      </w:r>
      <w:r w:rsidR="00423C61" w:rsidRPr="00423C61">
        <w:rPr>
          <w:rFonts w:eastAsia="바탕"/>
          <w:color w:val="0000FF"/>
          <w:lang w:eastAsia="ko-KR"/>
        </w:rPr>
        <w:t xml:space="preserve">using </w:t>
      </w:r>
      <w:r w:rsidR="00423C61">
        <w:rPr>
          <w:rFonts w:eastAsia="바탕"/>
          <w:color w:val="0000FF"/>
          <w:lang w:eastAsia="ko-KR"/>
        </w:rPr>
        <w:t xml:space="preserve">the </w:t>
      </w:r>
      <w:r w:rsidR="00423C61" w:rsidRPr="00423C61">
        <w:rPr>
          <w:rFonts w:eastAsia="바탕"/>
          <w:color w:val="0000FF"/>
          <w:lang w:eastAsia="ko-KR"/>
        </w:rPr>
        <w:t xml:space="preserve">AOD products </w:t>
      </w:r>
      <w:r w:rsidR="00423C61">
        <w:rPr>
          <w:rFonts w:eastAsia="바탕"/>
          <w:color w:val="0000FF"/>
          <w:lang w:eastAsia="ko-KR"/>
        </w:rPr>
        <w:t xml:space="preserve">at </w:t>
      </w:r>
      <w:r w:rsidR="00423C61" w:rsidRPr="00423C61">
        <w:rPr>
          <w:rFonts w:eastAsia="바탕"/>
          <w:color w:val="0000FF"/>
          <w:lang w:eastAsia="ko-KR"/>
        </w:rPr>
        <w:t>sufficient</w:t>
      </w:r>
      <w:r w:rsidR="00423C61">
        <w:rPr>
          <w:rFonts w:eastAsia="바탕"/>
          <w:color w:val="0000FF"/>
          <w:lang w:eastAsia="ko-KR"/>
        </w:rPr>
        <w:t>ly fine</w:t>
      </w:r>
      <w:r w:rsidR="00423C61" w:rsidRPr="00423C61">
        <w:rPr>
          <w:rFonts w:eastAsia="바탕"/>
          <w:color w:val="0000FF"/>
          <w:lang w:eastAsia="ko-KR"/>
        </w:rPr>
        <w:t xml:space="preserve"> temporal resolutions </w:t>
      </w:r>
      <w:r w:rsidR="00423C61">
        <w:rPr>
          <w:rFonts w:eastAsia="바탕"/>
          <w:color w:val="0000FF"/>
          <w:lang w:eastAsia="ko-KR"/>
        </w:rPr>
        <w:t xml:space="preserve">afforded by </w:t>
      </w:r>
      <w:r w:rsidR="00423C61" w:rsidRPr="00423C61">
        <w:rPr>
          <w:rFonts w:eastAsia="바탕"/>
          <w:color w:val="0000FF"/>
          <w:lang w:eastAsia="ko-KR"/>
        </w:rPr>
        <w:t>geostationary platforms.</w:t>
      </w:r>
    </w:p>
    <w:p w14:paraId="7E410602" w14:textId="77777777" w:rsidR="00790664" w:rsidRPr="008E6AF0" w:rsidRDefault="00790664" w:rsidP="00790664">
      <w:pPr>
        <w:pStyle w:val="Heading3"/>
        <w:spacing w:line="360" w:lineRule="auto"/>
        <w:rPr>
          <w:rFonts w:eastAsia="바탕"/>
          <w:lang w:eastAsia="ko-KR"/>
        </w:rPr>
      </w:pPr>
      <w:r w:rsidRPr="008E6AF0">
        <w:rPr>
          <w:rFonts w:eastAsia="바탕" w:hint="eastAsia"/>
          <w:lang w:eastAsia="ko-KR"/>
        </w:rPr>
        <w:lastRenderedPageBreak/>
        <w:t>2</w:t>
      </w:r>
      <w:r w:rsidRPr="008E6AF0">
        <w:rPr>
          <w:rFonts w:eastAsia="바탕"/>
          <w:lang w:eastAsia="ko-KR"/>
        </w:rPr>
        <w:t>.5.2 Emissions adjustments for the study period 2022</w:t>
      </w:r>
    </w:p>
    <w:p w14:paraId="111886D0" w14:textId="657E844E" w:rsidR="00FB68FA" w:rsidRPr="009D3259" w:rsidRDefault="009D3259" w:rsidP="00790664">
      <w:pPr>
        <w:spacing w:after="240"/>
        <w:rPr>
          <w:rFonts w:eastAsia="바탕"/>
          <w:color w:val="0000FF"/>
          <w:lang w:eastAsia="ko-KR"/>
        </w:rPr>
      </w:pPr>
      <w:r w:rsidRPr="008E6AF0">
        <w:rPr>
          <w:rFonts w:eastAsia="바탕"/>
          <w:lang w:eastAsia="ko-KR"/>
        </w:rPr>
        <w:t>Similar to the approach described in Sect. 2.5.1, we first adjusted NO</w:t>
      </w:r>
      <w:r w:rsidRPr="008E6AF0">
        <w:rPr>
          <w:rFonts w:eastAsia="바탕"/>
          <w:vertAlign w:val="subscript"/>
          <w:lang w:eastAsia="ko-KR"/>
        </w:rPr>
        <w:t>x</w:t>
      </w:r>
      <w:r w:rsidRPr="008E6AF0">
        <w:rPr>
          <w:rFonts w:eastAsia="바탕"/>
          <w:lang w:eastAsia="ko-KR"/>
        </w:rPr>
        <w:t xml:space="preserve"> emissions by using the TROPOMI NO</w:t>
      </w:r>
      <w:r w:rsidRPr="008E6AF0">
        <w:rPr>
          <w:rFonts w:eastAsia="바탕"/>
          <w:vertAlign w:val="subscript"/>
          <w:lang w:eastAsia="ko-KR"/>
        </w:rPr>
        <w:t>2</w:t>
      </w:r>
      <w:r w:rsidRPr="008E6AF0">
        <w:rPr>
          <w:rFonts w:eastAsia="바탕"/>
          <w:lang w:eastAsia="ko-KR"/>
        </w:rPr>
        <w:t xml:space="preserve"> columns obtained for the study period 2022 prior to proceeding with the primary PM emissions adjustment. </w:t>
      </w:r>
      <w:r w:rsidR="00FA355C" w:rsidRPr="008E6AF0">
        <w:rPr>
          <w:rFonts w:eastAsia="바탕"/>
          <w:lang w:eastAsia="ko-KR"/>
        </w:rPr>
        <w:t>To adjust the a priori NO</w:t>
      </w:r>
      <w:r w:rsidR="00FA355C" w:rsidRPr="008E6AF0">
        <w:rPr>
          <w:rFonts w:eastAsia="바탕"/>
          <w:vertAlign w:val="subscript"/>
          <w:lang w:eastAsia="ko-KR"/>
        </w:rPr>
        <w:t>x</w:t>
      </w:r>
      <w:r w:rsidR="00FA355C" w:rsidRPr="008E6AF0">
        <w:rPr>
          <w:rFonts w:eastAsia="바탕"/>
          <w:lang w:eastAsia="ko-KR"/>
        </w:rPr>
        <w:t xml:space="preserve"> emissions, we employed the basic mass balance method described </w:t>
      </w:r>
      <w:r w:rsidR="00611FA9" w:rsidRPr="008E6AF0">
        <w:rPr>
          <w:rFonts w:eastAsia="바탕"/>
          <w:lang w:eastAsia="ko-KR"/>
        </w:rPr>
        <w:t>by</w:t>
      </w:r>
      <w:r w:rsidR="00FA355C" w:rsidRPr="008E6AF0">
        <w:rPr>
          <w:rFonts w:eastAsia="바탕"/>
          <w:lang w:eastAsia="ko-KR"/>
        </w:rPr>
        <w:t xml:space="preserve"> Martin et al. (2003) and Cooper et al. (2017). Assuming a direct linear relationship between changes in </w:t>
      </w:r>
      <w:r w:rsidR="00302BF4" w:rsidRPr="008E6AF0">
        <w:rPr>
          <w:rFonts w:eastAsia="바탕"/>
          <w:lang w:eastAsia="ko-KR"/>
        </w:rPr>
        <w:t xml:space="preserve">both the </w:t>
      </w:r>
      <w:r w:rsidR="00FA355C" w:rsidRPr="008E6AF0">
        <w:rPr>
          <w:rFonts w:eastAsia="바탕"/>
          <w:lang w:eastAsia="ko-KR"/>
        </w:rPr>
        <w:t>NO</w:t>
      </w:r>
      <w:r w:rsidR="00FA355C" w:rsidRPr="008E6AF0">
        <w:rPr>
          <w:rFonts w:eastAsia="바탕"/>
          <w:lang w:eastAsia="ko-KR"/>
        </w:rPr>
        <w:softHyphen/>
      </w:r>
      <w:r w:rsidR="00FA355C" w:rsidRPr="008E6AF0">
        <w:rPr>
          <w:rFonts w:eastAsia="바탕"/>
          <w:vertAlign w:val="subscript"/>
          <w:lang w:eastAsia="ko-KR"/>
        </w:rPr>
        <w:t>2</w:t>
      </w:r>
      <w:r w:rsidR="00FA355C" w:rsidRPr="008E6AF0">
        <w:rPr>
          <w:rFonts w:eastAsia="바탕"/>
          <w:lang w:eastAsia="ko-KR"/>
        </w:rPr>
        <w:t xml:space="preserve"> columns and </w:t>
      </w:r>
      <w:r w:rsidR="00302BF4" w:rsidRPr="008E6AF0">
        <w:rPr>
          <w:rFonts w:eastAsia="바탕"/>
          <w:lang w:eastAsia="ko-KR"/>
        </w:rPr>
        <w:t xml:space="preserve">the </w:t>
      </w:r>
      <w:r w:rsidR="00FA355C" w:rsidRPr="008E6AF0">
        <w:rPr>
          <w:rFonts w:eastAsia="바탕"/>
          <w:lang w:eastAsia="ko-KR"/>
        </w:rPr>
        <w:t>NO</w:t>
      </w:r>
      <w:r w:rsidR="00FA355C" w:rsidRPr="008E6AF0">
        <w:rPr>
          <w:rFonts w:eastAsia="바탕"/>
          <w:vertAlign w:val="subscript"/>
          <w:lang w:eastAsia="ko-KR"/>
        </w:rPr>
        <w:t>x</w:t>
      </w:r>
      <w:r w:rsidR="00FA355C" w:rsidRPr="008E6AF0">
        <w:rPr>
          <w:rFonts w:eastAsia="바탕"/>
          <w:lang w:eastAsia="ko-KR"/>
        </w:rPr>
        <w:t xml:space="preserve"> </w:t>
      </w:r>
      <w:r w:rsidR="00FA355C" w:rsidRPr="00D44320">
        <w:rPr>
          <w:rFonts w:eastAsia="바탕"/>
          <w:lang w:eastAsia="ko-KR"/>
        </w:rPr>
        <w:t xml:space="preserve">emissions, </w:t>
      </w:r>
      <w:r w:rsidR="00302BF4">
        <w:rPr>
          <w:rFonts w:eastAsia="바탕"/>
          <w:lang w:eastAsia="ko-KR"/>
        </w:rPr>
        <w:t xml:space="preserve">we adjusted </w:t>
      </w:r>
      <w:r w:rsidR="00FA355C" w:rsidRPr="00D44320">
        <w:rPr>
          <w:rFonts w:eastAsia="바탕"/>
          <w:lang w:eastAsia="ko-KR"/>
        </w:rPr>
        <w:t>the a priori NO</w:t>
      </w:r>
      <w:r w:rsidR="00FA355C" w:rsidRPr="00D44320">
        <w:rPr>
          <w:rFonts w:eastAsia="바탕"/>
          <w:vertAlign w:val="subscript"/>
          <w:lang w:eastAsia="ko-KR"/>
        </w:rPr>
        <w:t>x</w:t>
      </w:r>
      <w:r w:rsidR="00FA355C" w:rsidRPr="00D44320">
        <w:rPr>
          <w:rFonts w:eastAsia="바탕"/>
          <w:lang w:eastAsia="ko-KR"/>
        </w:rPr>
        <w:t xml:space="preserve"> emissions based on the ratios between the TROPOMI NO</w:t>
      </w:r>
      <w:r w:rsidR="00FA355C" w:rsidRPr="00D44320">
        <w:rPr>
          <w:rFonts w:eastAsia="바탕"/>
          <w:vertAlign w:val="subscript"/>
          <w:lang w:eastAsia="ko-KR"/>
        </w:rPr>
        <w:t>2</w:t>
      </w:r>
      <w:r w:rsidR="00FA355C" w:rsidRPr="00D44320">
        <w:rPr>
          <w:rFonts w:eastAsia="바탕"/>
          <w:lang w:eastAsia="ko-KR"/>
        </w:rPr>
        <w:t xml:space="preserve"> and CMAQ-simulated NO</w:t>
      </w:r>
      <w:r w:rsidR="00FA355C" w:rsidRPr="00D44320">
        <w:rPr>
          <w:rFonts w:eastAsia="바탕"/>
          <w:vertAlign w:val="subscript"/>
          <w:lang w:eastAsia="ko-KR"/>
        </w:rPr>
        <w:t>2</w:t>
      </w:r>
      <w:r w:rsidR="00FA355C" w:rsidRPr="00D44320">
        <w:rPr>
          <w:rFonts w:eastAsia="바탕"/>
          <w:lang w:eastAsia="ko-KR"/>
        </w:rPr>
        <w:t xml:space="preserve"> columns following Eq. 5</w:t>
      </w:r>
      <w:r w:rsidR="0013713C" w:rsidRPr="00D44320">
        <w:rPr>
          <w:rFonts w:eastAsia="바탕"/>
          <w:lang w:eastAsia="ko-KR"/>
        </w:rPr>
        <w:t>:</w:t>
      </w:r>
    </w:p>
    <w:p w14:paraId="2949D773" w14:textId="6B23248B" w:rsidR="00E16C18" w:rsidRPr="00F21F54" w:rsidRDefault="00000000" w:rsidP="00E16C18">
      <w:pPr>
        <w:spacing w:after="240"/>
        <w:rPr>
          <w:rFonts w:eastAsia="바탕"/>
          <w:sz w:val="18"/>
          <w:szCs w:val="18"/>
          <w:lang w:eastAsia="ko-KR"/>
        </w:rPr>
      </w:pPr>
      <m:oMathPara>
        <m:oMath>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E</m:t>
              </m:r>
            </m:e>
            <m:sub>
              <m:r>
                <w:rPr>
                  <w:rFonts w:ascii="Cambria Math" w:eastAsia="바탕" w:hAnsi="Cambria Math"/>
                  <w:sz w:val="18"/>
                  <w:szCs w:val="18"/>
                  <w:lang w:eastAsia="ko-KR"/>
                </w:rPr>
                <m:t>2022</m:t>
              </m:r>
            </m:sub>
          </m:sSub>
          <m:r>
            <w:rPr>
              <w:rFonts w:ascii="Cambria Math" w:eastAsia="바탕" w:hAnsi="Cambria Math"/>
              <w:sz w:val="18"/>
              <w:szCs w:val="18"/>
              <w:lang w:eastAsia="ko-KR"/>
            </w:rPr>
            <m:t xml:space="preserve">= </m:t>
          </m:r>
          <m:f>
            <m:fPr>
              <m:ctrlPr>
                <w:rPr>
                  <w:rFonts w:ascii="Cambria Math" w:eastAsia="바탕" w:hAnsi="Cambria Math"/>
                  <w:i/>
                  <w:sz w:val="18"/>
                  <w:szCs w:val="18"/>
                  <w:lang w:eastAsia="ko-KR"/>
                </w:rPr>
              </m:ctrlPr>
            </m:fPr>
            <m:num>
              <m:sSub>
                <m:sSubPr>
                  <m:ctrlPr>
                    <w:rPr>
                      <w:rFonts w:ascii="Cambria Math" w:eastAsia="바탕" w:hAnsi="Cambria Math"/>
                      <w:i/>
                      <w:sz w:val="18"/>
                      <w:szCs w:val="18"/>
                      <w:lang w:eastAsia="ko-KR"/>
                    </w:rPr>
                  </m:ctrlPr>
                </m:sSubPr>
                <m:e>
                  <m:r>
                    <w:rPr>
                      <w:rFonts w:ascii="Cambria Math" w:eastAsia="바탕" w:hAnsi="Cambria Math"/>
                      <w:sz w:val="18"/>
                      <w:szCs w:val="18"/>
                      <w:lang w:eastAsia="ko-KR"/>
                    </w:rPr>
                    <m:t>E</m:t>
                  </m:r>
                </m:e>
                <m:sub>
                  <m:r>
                    <w:rPr>
                      <w:rFonts w:ascii="Cambria Math" w:eastAsia="바탕" w:hAnsi="Cambria Math"/>
                      <w:sz w:val="18"/>
                      <w:szCs w:val="18"/>
                      <w:lang w:eastAsia="ko-KR"/>
                    </w:rPr>
                    <m:t>2019</m:t>
                  </m:r>
                </m:sub>
              </m:sSub>
            </m:num>
            <m:den>
              <m:sSub>
                <m:sSubPr>
                  <m:ctrlPr>
                    <w:rPr>
                      <w:rFonts w:ascii="Cambria Math" w:eastAsia="바탕" w:hAnsi="Cambria Math"/>
                      <w:sz w:val="18"/>
                      <w:szCs w:val="18"/>
                      <w:lang w:eastAsia="ko-KR"/>
                    </w:rPr>
                  </m:ctrlPr>
                </m:sSubPr>
                <m:e>
                  <m:r>
                    <m:rPr>
                      <m:sty m:val="p"/>
                    </m:rPr>
                    <w:rPr>
                      <w:rFonts w:ascii="Cambria Math" w:eastAsia="바탕" w:hAnsi="Cambria Math"/>
                      <w:sz w:val="18"/>
                      <w:szCs w:val="18"/>
                      <w:lang w:eastAsia="ko-KR"/>
                    </w:rPr>
                    <m:t>Ω</m:t>
                  </m:r>
                </m:e>
                <m:sub>
                  <m:r>
                    <w:rPr>
                      <w:rFonts w:ascii="Cambria Math" w:eastAsia="바탕" w:hAnsi="Cambria Math"/>
                      <w:sz w:val="18"/>
                      <w:szCs w:val="18"/>
                      <w:lang w:eastAsia="ko-KR"/>
                    </w:rPr>
                    <m:t>2019</m:t>
                  </m:r>
                </m:sub>
              </m:sSub>
            </m:den>
          </m:f>
          <m:r>
            <w:rPr>
              <w:rFonts w:ascii="Cambria Math" w:eastAsia="바탕" w:hAnsi="Cambria Math"/>
              <w:sz w:val="18"/>
              <w:szCs w:val="18"/>
              <w:lang w:eastAsia="ko-KR"/>
            </w:rPr>
            <m:t>×</m:t>
          </m:r>
          <m:r>
            <m:rPr>
              <m:sty m:val="p"/>
            </m:rPr>
            <w:rPr>
              <w:rFonts w:ascii="Cambria Math" w:eastAsia="바탕" w:hAnsi="Cambria Math"/>
              <w:sz w:val="18"/>
              <w:szCs w:val="18"/>
              <w:lang w:eastAsia="ko-KR"/>
            </w:rPr>
            <m:t xml:space="preserve"> </m:t>
          </m:r>
          <m:sSub>
            <m:sSubPr>
              <m:ctrlPr>
                <w:rPr>
                  <w:rFonts w:ascii="Cambria Math" w:eastAsia="바탕" w:hAnsi="Cambria Math"/>
                  <w:sz w:val="18"/>
                  <w:szCs w:val="18"/>
                  <w:lang w:eastAsia="ko-KR"/>
                </w:rPr>
              </m:ctrlPr>
            </m:sSubPr>
            <m:e>
              <m:r>
                <m:rPr>
                  <m:sty m:val="p"/>
                </m:rPr>
                <w:rPr>
                  <w:rFonts w:ascii="Cambria Math" w:eastAsia="바탕" w:hAnsi="Cambria Math"/>
                  <w:sz w:val="18"/>
                  <w:szCs w:val="18"/>
                  <w:lang w:eastAsia="ko-KR"/>
                </w:rPr>
                <m:t>Ω</m:t>
              </m:r>
            </m:e>
            <m:sub>
              <m:r>
                <w:rPr>
                  <w:rFonts w:ascii="Cambria Math" w:eastAsia="바탕" w:hAnsi="Cambria Math"/>
                  <w:sz w:val="18"/>
                  <w:szCs w:val="18"/>
                  <w:lang w:eastAsia="ko-KR"/>
                </w:rPr>
                <m:t>2022</m:t>
              </m:r>
            </m:sub>
          </m:sSub>
          <m:r>
            <m:rPr>
              <m:sty m:val="p"/>
            </m:rPr>
            <w:rPr>
              <w:rFonts w:ascii="Cambria Math" w:eastAsia="바탕" w:hAnsi="Cambria Math"/>
              <w:sz w:val="18"/>
              <w:szCs w:val="18"/>
              <w:lang w:eastAsia="ko-KR"/>
            </w:rPr>
            <m:t xml:space="preserve">                    (5)</m:t>
          </m:r>
        </m:oMath>
      </m:oMathPara>
    </w:p>
    <w:p w14:paraId="6550B88B" w14:textId="4F74FA6A" w:rsidR="00C348D6" w:rsidRDefault="00E16C18" w:rsidP="00C83370">
      <w:pPr>
        <w:spacing w:after="240"/>
        <w:rPr>
          <w:rFonts w:eastAsia="바탕"/>
          <w:lang w:eastAsia="ko-KR"/>
        </w:rPr>
      </w:pPr>
      <w:r w:rsidRPr="00F21F54">
        <w:rPr>
          <w:rFonts w:eastAsia="바탕"/>
          <w:lang w:eastAsia="ko-KR"/>
        </w:rPr>
        <w:t xml:space="preserve">where </w:t>
      </w:r>
      <m:oMath>
        <m:sSub>
          <m:sSubPr>
            <m:ctrlPr>
              <w:rPr>
                <w:rFonts w:ascii="Cambria Math" w:eastAsia="바탕" w:hAnsi="Cambria Math"/>
                <w:i/>
                <w:lang w:eastAsia="ko-KR"/>
              </w:rPr>
            </m:ctrlPr>
          </m:sSubPr>
          <m:e>
            <m:r>
              <w:rPr>
                <w:rFonts w:ascii="Cambria Math" w:eastAsia="바탕" w:hAnsi="Cambria Math"/>
                <w:lang w:eastAsia="ko-KR"/>
              </w:rPr>
              <m:t>E</m:t>
            </m:r>
          </m:e>
          <m:sub>
            <m:r>
              <w:rPr>
                <w:rFonts w:ascii="Cambria Math" w:eastAsia="바탕" w:hAnsi="Cambria Math"/>
                <w:lang w:eastAsia="ko-KR"/>
              </w:rPr>
              <m:t>2022</m:t>
            </m:r>
          </m:sub>
        </m:sSub>
      </m:oMath>
      <w:r w:rsidRPr="00F21F54">
        <w:rPr>
          <w:rFonts w:eastAsia="바탕"/>
          <w:lang w:eastAsia="ko-KR"/>
        </w:rPr>
        <w:t xml:space="preserve"> </w:t>
      </w:r>
      <w:r w:rsidR="00302BF4">
        <w:rPr>
          <w:rFonts w:eastAsia="바탕"/>
          <w:lang w:eastAsia="ko-KR"/>
        </w:rPr>
        <w:t>represents</w:t>
      </w:r>
      <w:r w:rsidRPr="00F21F54">
        <w:rPr>
          <w:rFonts w:eastAsia="바탕"/>
          <w:lang w:eastAsia="ko-KR"/>
        </w:rPr>
        <w:t xml:space="preserve"> </w:t>
      </w:r>
      <w:r w:rsidR="00A87593" w:rsidRPr="00F21F54">
        <w:rPr>
          <w:rFonts w:eastAsia="바탕"/>
          <w:lang w:eastAsia="ko-KR"/>
        </w:rPr>
        <w:t xml:space="preserve">the </w:t>
      </w:r>
      <w:r w:rsidRPr="00F21F54">
        <w:rPr>
          <w:rFonts w:eastAsia="바탕"/>
          <w:lang w:eastAsia="ko-KR"/>
        </w:rPr>
        <w:t xml:space="preserve">a posteriori </w:t>
      </w:r>
      <w:r w:rsidR="00BC1A6D" w:rsidRPr="00F21F54">
        <w:rPr>
          <w:rFonts w:eastAsia="바탕"/>
          <w:lang w:eastAsia="ko-KR"/>
        </w:rPr>
        <w:t>NO</w:t>
      </w:r>
      <w:r w:rsidR="00BC1A6D" w:rsidRPr="00F21F54">
        <w:rPr>
          <w:rFonts w:eastAsia="바탕"/>
          <w:vertAlign w:val="subscript"/>
          <w:lang w:eastAsia="ko-KR"/>
        </w:rPr>
        <w:t>x</w:t>
      </w:r>
      <w:r w:rsidRPr="00F21F54">
        <w:rPr>
          <w:rFonts w:eastAsia="바탕"/>
          <w:lang w:eastAsia="ko-KR"/>
        </w:rPr>
        <w:t xml:space="preserve"> emissions, </w:t>
      </w:r>
      <m:oMath>
        <m:sSub>
          <m:sSubPr>
            <m:ctrlPr>
              <w:rPr>
                <w:rFonts w:ascii="Cambria Math" w:eastAsia="바탕" w:hAnsi="Cambria Math"/>
                <w:i/>
                <w:lang w:eastAsia="ko-KR"/>
              </w:rPr>
            </m:ctrlPr>
          </m:sSubPr>
          <m:e>
            <m:r>
              <w:rPr>
                <w:rFonts w:ascii="Cambria Math" w:eastAsia="바탕" w:hAnsi="Cambria Math"/>
                <w:lang w:eastAsia="ko-KR"/>
              </w:rPr>
              <m:t>E</m:t>
            </m:r>
          </m:e>
          <m:sub>
            <m:r>
              <w:rPr>
                <w:rFonts w:ascii="Cambria Math" w:eastAsia="바탕" w:hAnsi="Cambria Math"/>
                <w:lang w:eastAsia="ko-KR"/>
              </w:rPr>
              <m:t>2019</m:t>
            </m:r>
          </m:sub>
        </m:sSub>
      </m:oMath>
      <w:r w:rsidRPr="00F21F54">
        <w:rPr>
          <w:rFonts w:eastAsia="바탕" w:hint="eastAsia"/>
          <w:lang w:eastAsia="ko-KR"/>
        </w:rPr>
        <w:t xml:space="preserve"> </w:t>
      </w:r>
      <w:r w:rsidRPr="00F21F54">
        <w:rPr>
          <w:rFonts w:eastAsia="바탕"/>
          <w:lang w:eastAsia="ko-KR"/>
        </w:rPr>
        <w:t xml:space="preserve">the </w:t>
      </w:r>
      <w:r w:rsidR="00A87593" w:rsidRPr="00F21F54">
        <w:rPr>
          <w:rFonts w:eastAsia="바탕"/>
          <w:lang w:eastAsia="ko-KR"/>
        </w:rPr>
        <w:t>a priori NO</w:t>
      </w:r>
      <w:r w:rsidR="00A87593" w:rsidRPr="00F21F54">
        <w:rPr>
          <w:rFonts w:eastAsia="바탕"/>
          <w:vertAlign w:val="subscript"/>
          <w:lang w:eastAsia="ko-KR"/>
        </w:rPr>
        <w:t>x</w:t>
      </w:r>
      <w:r w:rsidR="00A87593" w:rsidRPr="00F21F54">
        <w:rPr>
          <w:rFonts w:eastAsia="바탕"/>
          <w:lang w:eastAsia="ko-KR"/>
        </w:rPr>
        <w:t xml:space="preserve"> emissions (from the 2019 NO</w:t>
      </w:r>
      <w:r w:rsidR="00A87593" w:rsidRPr="00F21F54">
        <w:rPr>
          <w:rFonts w:eastAsia="바탕"/>
          <w:vertAlign w:val="subscript"/>
          <w:lang w:eastAsia="ko-KR"/>
        </w:rPr>
        <w:t>x</w:t>
      </w:r>
      <w:r w:rsidR="00A87593" w:rsidRPr="00F21F54">
        <w:rPr>
          <w:rFonts w:eastAsia="바탕"/>
          <w:lang w:eastAsia="ko-KR"/>
        </w:rPr>
        <w:t>-constrained emissions</w:t>
      </w:r>
      <w:r w:rsidR="004E5770">
        <w:rPr>
          <w:rFonts w:eastAsia="바탕"/>
          <w:lang w:eastAsia="ko-KR"/>
        </w:rPr>
        <w:t xml:space="preserve"> described in </w:t>
      </w:r>
      <w:r w:rsidR="008745D1">
        <w:rPr>
          <w:rFonts w:eastAsia="바탕"/>
          <w:lang w:eastAsia="ko-KR"/>
        </w:rPr>
        <w:t xml:space="preserve">Sect. </w:t>
      </w:r>
      <w:r w:rsidR="004E5770">
        <w:rPr>
          <w:rFonts w:eastAsia="바탕"/>
          <w:lang w:eastAsia="ko-KR"/>
        </w:rPr>
        <w:t>2.5.1</w:t>
      </w:r>
      <w:r w:rsidR="00A87593" w:rsidRPr="00F21F54">
        <w:rPr>
          <w:rFonts w:eastAsia="바탕"/>
          <w:lang w:eastAsia="ko-KR"/>
        </w:rPr>
        <w:t>)</w:t>
      </w:r>
      <w:r w:rsidRPr="00F21F54">
        <w:rPr>
          <w:rFonts w:eastAsia="바탕"/>
          <w:lang w:eastAsia="ko-KR"/>
        </w:rPr>
        <w:t xml:space="preserve">, </w:t>
      </w:r>
      <m:oMath>
        <m:sSub>
          <m:sSubPr>
            <m:ctrlPr>
              <w:rPr>
                <w:rFonts w:ascii="Cambria Math" w:eastAsia="바탕" w:hAnsi="Cambria Math"/>
                <w:lang w:eastAsia="ko-KR"/>
              </w:rPr>
            </m:ctrlPr>
          </m:sSubPr>
          <m:e>
            <m:r>
              <m:rPr>
                <m:sty m:val="p"/>
              </m:rPr>
              <w:rPr>
                <w:rFonts w:ascii="Cambria Math" w:eastAsia="바탕" w:hAnsi="Cambria Math"/>
                <w:lang w:eastAsia="ko-KR"/>
              </w:rPr>
              <m:t>Ω</m:t>
            </m:r>
          </m:e>
          <m:sub>
            <m:r>
              <w:rPr>
                <w:rFonts w:ascii="Cambria Math" w:eastAsia="바탕" w:hAnsi="Cambria Math"/>
                <w:lang w:eastAsia="ko-KR"/>
              </w:rPr>
              <m:t>2019</m:t>
            </m:r>
          </m:sub>
        </m:sSub>
      </m:oMath>
      <w:r w:rsidRPr="00F21F54">
        <w:rPr>
          <w:rFonts w:eastAsia="바탕" w:hint="eastAsia"/>
          <w:lang w:eastAsia="ko-KR"/>
        </w:rPr>
        <w:t xml:space="preserve"> </w:t>
      </w:r>
      <w:r w:rsidR="004E5770">
        <w:rPr>
          <w:rFonts w:eastAsia="바탕"/>
          <w:lang w:eastAsia="ko-KR"/>
        </w:rPr>
        <w:t xml:space="preserve">and </w:t>
      </w:r>
      <m:oMath>
        <m:sSub>
          <m:sSubPr>
            <m:ctrlPr>
              <w:rPr>
                <w:rFonts w:ascii="Cambria Math" w:eastAsia="바탕" w:hAnsi="Cambria Math"/>
                <w:lang w:eastAsia="ko-KR"/>
              </w:rPr>
            </m:ctrlPr>
          </m:sSubPr>
          <m:e>
            <m:r>
              <m:rPr>
                <m:sty m:val="p"/>
              </m:rPr>
              <w:rPr>
                <w:rFonts w:ascii="Cambria Math" w:eastAsia="바탕" w:hAnsi="Cambria Math"/>
                <w:lang w:eastAsia="ko-KR"/>
              </w:rPr>
              <m:t>Ω</m:t>
            </m:r>
          </m:e>
          <m:sub>
            <m:r>
              <w:rPr>
                <w:rFonts w:ascii="Cambria Math" w:eastAsia="바탕" w:hAnsi="Cambria Math"/>
                <w:lang w:eastAsia="ko-KR"/>
              </w:rPr>
              <m:t>2022</m:t>
            </m:r>
          </m:sub>
        </m:sSub>
      </m:oMath>
      <w:r w:rsidR="004E5770">
        <w:rPr>
          <w:rFonts w:eastAsia="바탕"/>
          <w:lang w:eastAsia="ko-KR"/>
        </w:rPr>
        <w:t xml:space="preserve"> </w:t>
      </w:r>
      <w:r w:rsidRPr="00F21F54">
        <w:rPr>
          <w:rFonts w:eastAsia="바탕"/>
          <w:lang w:eastAsia="ko-KR"/>
        </w:rPr>
        <w:t xml:space="preserve">the TROPOMI </w:t>
      </w:r>
      <w:r w:rsidR="00A87593" w:rsidRPr="00F21F54">
        <w:rPr>
          <w:rFonts w:eastAsia="바탕"/>
          <w:lang w:eastAsia="ko-KR"/>
        </w:rPr>
        <w:t>NO</w:t>
      </w:r>
      <w:r w:rsidR="00A87593" w:rsidRPr="00F21F54">
        <w:rPr>
          <w:rFonts w:eastAsia="바탕"/>
          <w:vertAlign w:val="subscript"/>
          <w:lang w:eastAsia="ko-KR"/>
        </w:rPr>
        <w:t>2</w:t>
      </w:r>
      <w:r w:rsidRPr="00F21F54">
        <w:rPr>
          <w:rFonts w:eastAsia="바탕"/>
          <w:lang w:eastAsia="ko-KR"/>
        </w:rPr>
        <w:t xml:space="preserve"> columns</w:t>
      </w:r>
      <w:r w:rsidR="00A87593" w:rsidRPr="00F21F54">
        <w:rPr>
          <w:rFonts w:eastAsia="바탕"/>
          <w:lang w:eastAsia="ko-KR"/>
        </w:rPr>
        <w:t xml:space="preserve"> obtained </w:t>
      </w:r>
      <w:r w:rsidR="00F428F9" w:rsidRPr="00F21F54">
        <w:rPr>
          <w:rFonts w:eastAsia="바탕"/>
          <w:lang w:eastAsia="ko-KR"/>
        </w:rPr>
        <w:t>for the study period</w:t>
      </w:r>
      <w:r w:rsidR="004E5770">
        <w:rPr>
          <w:rFonts w:eastAsia="바탕"/>
          <w:lang w:eastAsia="ko-KR"/>
        </w:rPr>
        <w:t>s</w:t>
      </w:r>
      <w:r w:rsidR="00F428F9" w:rsidRPr="00F21F54">
        <w:rPr>
          <w:rFonts w:eastAsia="바탕"/>
          <w:lang w:eastAsia="ko-KR"/>
        </w:rPr>
        <w:t xml:space="preserve"> 2019</w:t>
      </w:r>
      <w:r w:rsidR="004E5770">
        <w:rPr>
          <w:rFonts w:eastAsia="바탕"/>
          <w:lang w:eastAsia="ko-KR"/>
        </w:rPr>
        <w:t xml:space="preserve"> and 2022</w:t>
      </w:r>
      <w:r w:rsidRPr="00F21F54">
        <w:rPr>
          <w:rFonts w:eastAsia="바탕"/>
          <w:lang w:eastAsia="ko-KR"/>
        </w:rPr>
        <w:t xml:space="preserve">, </w:t>
      </w:r>
      <w:r w:rsidR="004E5770">
        <w:rPr>
          <w:rFonts w:eastAsia="바탕"/>
          <w:lang w:eastAsia="ko-KR"/>
        </w:rPr>
        <w:t>respectivel</w:t>
      </w:r>
      <w:r w:rsidR="004E5770" w:rsidRPr="00BA7075">
        <w:rPr>
          <w:rFonts w:eastAsia="바탕"/>
          <w:lang w:eastAsia="ko-KR"/>
        </w:rPr>
        <w:t>y.</w:t>
      </w:r>
      <w:r w:rsidRPr="00BA7075">
        <w:rPr>
          <w:rFonts w:eastAsia="바탕"/>
          <w:lang w:eastAsia="ko-KR"/>
        </w:rPr>
        <w:t xml:space="preserve"> </w:t>
      </w:r>
      <w:r w:rsidR="00E067E2">
        <w:rPr>
          <w:rFonts w:eastAsia="바탕"/>
          <w:lang w:eastAsia="ko-KR"/>
        </w:rPr>
        <w:t>We then applied t</w:t>
      </w:r>
      <w:r w:rsidRPr="00BA7075">
        <w:rPr>
          <w:rFonts w:eastAsia="바탕"/>
          <w:lang w:eastAsia="ko-KR"/>
        </w:rPr>
        <w:t xml:space="preserve">he </w:t>
      </w:r>
      <w:r w:rsidR="00F428F9" w:rsidRPr="00BA7075">
        <w:rPr>
          <w:rFonts w:eastAsia="바탕"/>
          <w:lang w:eastAsia="ko-KR"/>
        </w:rPr>
        <w:t xml:space="preserve">monthly </w:t>
      </w:r>
      <w:r w:rsidRPr="00BA7075">
        <w:rPr>
          <w:rFonts w:eastAsia="바탕"/>
          <w:lang w:eastAsia="ko-KR"/>
        </w:rPr>
        <w:t xml:space="preserve">emissions adjustment ratios derived from Eq. </w:t>
      </w:r>
      <w:r w:rsidR="004E5770" w:rsidRPr="00BA7075">
        <w:rPr>
          <w:rFonts w:eastAsia="바탕"/>
          <w:lang w:eastAsia="ko-KR"/>
        </w:rPr>
        <w:t>5</w:t>
      </w:r>
      <w:r w:rsidRPr="00BA7075">
        <w:rPr>
          <w:rFonts w:eastAsia="바탕"/>
          <w:lang w:eastAsia="ko-KR"/>
        </w:rPr>
        <w:t xml:space="preserve"> to the </w:t>
      </w:r>
      <w:r w:rsidR="004E5770" w:rsidRPr="00BA7075">
        <w:rPr>
          <w:rFonts w:eastAsia="바탕"/>
          <w:lang w:eastAsia="ko-KR"/>
        </w:rPr>
        <w:t>2019 NO</w:t>
      </w:r>
      <w:r w:rsidR="004E5770" w:rsidRPr="00BA7075">
        <w:rPr>
          <w:rFonts w:eastAsia="바탕"/>
          <w:vertAlign w:val="subscript"/>
          <w:lang w:eastAsia="ko-KR"/>
        </w:rPr>
        <w:t>x</w:t>
      </w:r>
      <w:r w:rsidR="004E5770" w:rsidRPr="00BA7075">
        <w:rPr>
          <w:rFonts w:eastAsia="바탕"/>
          <w:lang w:eastAsia="ko-KR"/>
        </w:rPr>
        <w:t xml:space="preserve">-constrained </w:t>
      </w:r>
      <w:r w:rsidRPr="00BA7075">
        <w:rPr>
          <w:rFonts w:eastAsia="바탕"/>
          <w:lang w:eastAsia="ko-KR"/>
        </w:rPr>
        <w:t xml:space="preserve">emissions to update </w:t>
      </w:r>
      <w:r w:rsidRPr="00B75401">
        <w:rPr>
          <w:rFonts w:eastAsia="바탕"/>
          <w:lang w:eastAsia="ko-KR"/>
        </w:rPr>
        <w:t xml:space="preserve">the </w:t>
      </w:r>
      <w:r w:rsidR="004E5770" w:rsidRPr="00B75401">
        <w:rPr>
          <w:rFonts w:eastAsia="바탕"/>
          <w:lang w:eastAsia="ko-KR"/>
        </w:rPr>
        <w:t>NO</w:t>
      </w:r>
      <w:r w:rsidR="004E5770" w:rsidRPr="00B75401">
        <w:rPr>
          <w:rFonts w:eastAsia="바탕"/>
          <w:vertAlign w:val="subscript"/>
          <w:lang w:eastAsia="ko-KR"/>
        </w:rPr>
        <w:t>x</w:t>
      </w:r>
      <w:r w:rsidRPr="00B75401">
        <w:rPr>
          <w:rFonts w:eastAsia="바탕"/>
          <w:lang w:eastAsia="ko-KR"/>
        </w:rPr>
        <w:t xml:space="preserve"> emissions </w:t>
      </w:r>
      <w:r w:rsidR="004E5770" w:rsidRPr="00B75401">
        <w:rPr>
          <w:rFonts w:eastAsia="바탕"/>
          <w:lang w:eastAsia="ko-KR"/>
        </w:rPr>
        <w:t>for the study period 2022 (</w:t>
      </w:r>
      <w:r w:rsidRPr="00B75401">
        <w:rPr>
          <w:rFonts w:eastAsia="바탕"/>
          <w:lang w:eastAsia="ko-KR"/>
        </w:rPr>
        <w:t>hereafter</w:t>
      </w:r>
      <w:r w:rsidR="00E067E2">
        <w:rPr>
          <w:rFonts w:eastAsia="바탕"/>
          <w:lang w:eastAsia="ko-KR"/>
        </w:rPr>
        <w:t xml:space="preserve"> referred to as</w:t>
      </w:r>
      <w:r w:rsidRPr="00B75401">
        <w:rPr>
          <w:rFonts w:eastAsia="바탕"/>
          <w:lang w:eastAsia="ko-KR"/>
        </w:rPr>
        <w:t xml:space="preserve"> 20</w:t>
      </w:r>
      <w:r w:rsidR="004E5770" w:rsidRPr="00B75401">
        <w:rPr>
          <w:rFonts w:eastAsia="바탕"/>
          <w:lang w:eastAsia="ko-KR"/>
        </w:rPr>
        <w:t>22</w:t>
      </w:r>
      <w:r w:rsidRPr="00B75401">
        <w:rPr>
          <w:rFonts w:eastAsia="바탕"/>
          <w:lang w:eastAsia="ko-KR"/>
        </w:rPr>
        <w:t xml:space="preserve"> NO</w:t>
      </w:r>
      <w:r w:rsidRPr="00B75401">
        <w:rPr>
          <w:rFonts w:eastAsia="바탕"/>
          <w:vertAlign w:val="subscript"/>
          <w:lang w:eastAsia="ko-KR"/>
        </w:rPr>
        <w:t>x</w:t>
      </w:r>
      <w:r w:rsidR="00A82E32">
        <w:rPr>
          <w:rFonts w:eastAsia="바탕"/>
          <w:lang w:eastAsia="ko-KR"/>
        </w:rPr>
        <w:t>-</w:t>
      </w:r>
      <w:r w:rsidRPr="00A82E32">
        <w:rPr>
          <w:rFonts w:eastAsia="바탕"/>
          <w:lang w:eastAsia="ko-KR"/>
        </w:rPr>
        <w:t>constrained emissions)</w:t>
      </w:r>
      <w:r w:rsidR="004E5770" w:rsidRPr="00A82E32">
        <w:rPr>
          <w:rFonts w:eastAsia="바탕"/>
          <w:lang w:eastAsia="ko-KR"/>
        </w:rPr>
        <w:t>.</w:t>
      </w:r>
    </w:p>
    <w:p w14:paraId="01D3B61D" w14:textId="6F68EEF3" w:rsidR="008E398B" w:rsidRPr="004E5770" w:rsidRDefault="00CF48BD" w:rsidP="00C83370">
      <w:pPr>
        <w:spacing w:after="240"/>
        <w:rPr>
          <w:rFonts w:eastAsia="바탕"/>
          <w:lang w:eastAsia="ko-KR"/>
        </w:rPr>
      </w:pPr>
      <w:r>
        <w:rPr>
          <w:rFonts w:eastAsia="바탕"/>
          <w:lang w:eastAsia="ko-KR"/>
        </w:rPr>
        <w:t>T</w:t>
      </w:r>
      <w:r w:rsidR="00A82E32" w:rsidRPr="00A82E32">
        <w:rPr>
          <w:rFonts w:eastAsia="바탕"/>
          <w:lang w:eastAsia="ko-KR"/>
        </w:rPr>
        <w:t>hen, t</w:t>
      </w:r>
      <w:r w:rsidR="00171C08" w:rsidRPr="00A82E32">
        <w:rPr>
          <w:rFonts w:eastAsia="바탕"/>
          <w:lang w:eastAsia="ko-KR"/>
        </w:rPr>
        <w:t xml:space="preserve">o adjust the primary PM emissions, we </w:t>
      </w:r>
      <w:r w:rsidR="00154727" w:rsidRPr="00A82E32">
        <w:rPr>
          <w:rFonts w:eastAsia="바탕"/>
          <w:lang w:eastAsia="ko-KR"/>
        </w:rPr>
        <w:t>used the GEMS-AMI-GOCI-2 AOD obtained for the study period 2022</w:t>
      </w:r>
      <w:r w:rsidR="00931D3D" w:rsidRPr="00A82E32">
        <w:rPr>
          <w:rFonts w:eastAsia="바탕"/>
          <w:lang w:eastAsia="ko-KR"/>
        </w:rPr>
        <w:t xml:space="preserve"> to perform</w:t>
      </w:r>
      <w:r w:rsidR="00171C08" w:rsidRPr="00A82E32">
        <w:rPr>
          <w:rFonts w:eastAsia="바탕"/>
          <w:lang w:eastAsia="ko-KR"/>
        </w:rPr>
        <w:t xml:space="preserve"> the analytical inversion</w:t>
      </w:r>
      <w:r w:rsidR="00931D3D" w:rsidRPr="00A82E32">
        <w:rPr>
          <w:rFonts w:eastAsia="바탕"/>
          <w:lang w:eastAsia="ko-KR"/>
        </w:rPr>
        <w:t xml:space="preserve"> </w:t>
      </w:r>
      <w:r w:rsidR="00176227" w:rsidRPr="00A82E32">
        <w:rPr>
          <w:rFonts w:eastAsia="바탕"/>
          <w:lang w:eastAsia="ko-KR"/>
        </w:rPr>
        <w:t xml:space="preserve">and BFM </w:t>
      </w:r>
      <w:r w:rsidR="00931D3D" w:rsidRPr="00A82E32">
        <w:rPr>
          <w:rFonts w:eastAsia="바탕"/>
          <w:lang w:eastAsia="ko-KR"/>
        </w:rPr>
        <w:t>described</w:t>
      </w:r>
      <w:r w:rsidR="00DA5499" w:rsidRPr="00A82E32">
        <w:rPr>
          <w:rFonts w:eastAsia="바탕"/>
          <w:lang w:eastAsia="ko-KR"/>
        </w:rPr>
        <w:t xml:space="preserve"> in </w:t>
      </w:r>
      <w:r w:rsidR="008745D1">
        <w:rPr>
          <w:rFonts w:eastAsia="바탕"/>
          <w:lang w:eastAsia="ko-KR"/>
        </w:rPr>
        <w:t>S</w:t>
      </w:r>
      <w:r w:rsidR="008745D1" w:rsidRPr="00A82E32">
        <w:rPr>
          <w:rFonts w:eastAsia="바탕"/>
          <w:lang w:eastAsia="ko-KR"/>
        </w:rPr>
        <w:t>ect</w:t>
      </w:r>
      <w:r w:rsidR="008745D1">
        <w:rPr>
          <w:rFonts w:eastAsia="바탕"/>
          <w:lang w:eastAsia="ko-KR"/>
        </w:rPr>
        <w:t>.</w:t>
      </w:r>
      <w:r w:rsidR="008745D1" w:rsidRPr="00A82E32">
        <w:rPr>
          <w:rFonts w:eastAsia="바탕"/>
          <w:lang w:eastAsia="ko-KR"/>
        </w:rPr>
        <w:t xml:space="preserve"> </w:t>
      </w:r>
      <w:r w:rsidR="00DA5499" w:rsidRPr="00A82E32">
        <w:rPr>
          <w:rFonts w:eastAsia="바탕"/>
          <w:lang w:eastAsia="ko-KR"/>
        </w:rPr>
        <w:t>2.5.1</w:t>
      </w:r>
      <w:r w:rsidR="00154727" w:rsidRPr="00A82E32">
        <w:rPr>
          <w:rFonts w:eastAsia="바탕"/>
          <w:lang w:eastAsia="ko-KR"/>
        </w:rPr>
        <w:t xml:space="preserve"> </w:t>
      </w:r>
      <w:r w:rsidR="00832BA2" w:rsidRPr="00A82E32">
        <w:rPr>
          <w:rFonts w:eastAsia="바탕"/>
          <w:lang w:eastAsia="ko-KR"/>
        </w:rPr>
        <w:t xml:space="preserve">by using </w:t>
      </w:r>
      <w:r w:rsidR="00154727" w:rsidRPr="00A82E32">
        <w:rPr>
          <w:rFonts w:eastAsia="바탕"/>
          <w:lang w:eastAsia="ko-KR"/>
        </w:rPr>
        <w:t>the</w:t>
      </w:r>
      <w:r w:rsidR="00171C08" w:rsidRPr="00A82E32">
        <w:rPr>
          <w:rFonts w:eastAsia="바탕"/>
          <w:lang w:eastAsia="ko-KR"/>
        </w:rPr>
        <w:t xml:space="preserve"> </w:t>
      </w:r>
      <m:oMath>
        <m:sSub>
          <m:sSubPr>
            <m:ctrlPr>
              <w:rPr>
                <w:rFonts w:ascii="Cambria Math" w:eastAsia="바탕" w:hAnsi="Cambria Math"/>
                <w:i/>
                <w:lang w:eastAsia="ko-KR"/>
              </w:rPr>
            </m:ctrlPr>
          </m:sSubPr>
          <m:e>
            <m:r>
              <w:rPr>
                <w:rFonts w:ascii="Cambria Math" w:eastAsia="바탕" w:hAnsi="Cambria Math"/>
                <w:lang w:eastAsia="ko-KR"/>
              </w:rPr>
              <m:t>S</m:t>
            </m:r>
          </m:e>
          <m:sub>
            <m:r>
              <w:rPr>
                <w:rFonts w:ascii="Cambria Math" w:eastAsia="바탕" w:hAnsi="Cambria Math"/>
                <w:lang w:eastAsia="ko-KR"/>
              </w:rPr>
              <m:t>o</m:t>
            </m:r>
          </m:sub>
        </m:sSub>
      </m:oMath>
      <w:r w:rsidR="00171C08" w:rsidRPr="00A82E32">
        <w:rPr>
          <w:rFonts w:eastAsia="바탕"/>
          <w:lang w:eastAsia="ko-KR"/>
        </w:rPr>
        <w:t xml:space="preserve"> </w:t>
      </w:r>
      <w:r w:rsidR="00154727" w:rsidRPr="00A82E32">
        <w:rPr>
          <w:rFonts w:eastAsia="바탕"/>
          <w:lang w:eastAsia="ko-KR"/>
        </w:rPr>
        <w:t xml:space="preserve">of </w:t>
      </w:r>
      <m:oMath>
        <m:r>
          <w:rPr>
            <w:rFonts w:ascii="Cambria Math" w:eastAsia="바탕" w:hAnsi="Cambria Math" w:cstheme="minorHAnsi"/>
            <w:szCs w:val="20"/>
            <w:lang w:eastAsia="ko-KR"/>
          </w:rPr>
          <m:t>± (-0.001+0.48×AOD)</m:t>
        </m:r>
      </m:oMath>
      <w:r w:rsidR="00D268CA" w:rsidRPr="00A82E32">
        <w:rPr>
          <w:rFonts w:eastAsia="바탕" w:hint="eastAsia"/>
          <w:szCs w:val="20"/>
          <w:lang w:eastAsia="ko-KR"/>
        </w:rPr>
        <w:t xml:space="preserve"> </w:t>
      </w:r>
      <w:r w:rsidR="00F14CBE" w:rsidRPr="00A82E32">
        <w:rPr>
          <w:rFonts w:eastAsia="바탕"/>
          <w:szCs w:val="20"/>
          <w:lang w:eastAsia="ko-KR"/>
        </w:rPr>
        <w:t xml:space="preserve">provided </w:t>
      </w:r>
      <w:r w:rsidR="00176227" w:rsidRPr="00A82E32">
        <w:rPr>
          <w:rFonts w:eastAsia="바탕"/>
          <w:szCs w:val="20"/>
          <w:lang w:eastAsia="ko-KR"/>
        </w:rPr>
        <w:t>in</w:t>
      </w:r>
      <w:r w:rsidR="00F14CBE" w:rsidRPr="00A82E32">
        <w:rPr>
          <w:rFonts w:eastAsia="바탕"/>
          <w:szCs w:val="20"/>
          <w:lang w:eastAsia="ko-KR"/>
        </w:rPr>
        <w:t xml:space="preserve"> the </w:t>
      </w:r>
      <w:r w:rsidR="00176227" w:rsidRPr="00A82E32">
        <w:rPr>
          <w:rFonts w:eastAsia="바탕"/>
          <w:lang w:eastAsia="ko-KR"/>
        </w:rPr>
        <w:t xml:space="preserve">GEMS-AMI-GOCI-2 AOD </w:t>
      </w:r>
      <w:r w:rsidR="00F14CBE" w:rsidRPr="00A82E32">
        <w:rPr>
          <w:rFonts w:eastAsia="바탕"/>
          <w:szCs w:val="20"/>
          <w:lang w:eastAsia="ko-KR"/>
        </w:rPr>
        <w:t>product</w:t>
      </w:r>
      <w:r w:rsidR="00176227" w:rsidRPr="00A82E32">
        <w:rPr>
          <w:rFonts w:eastAsia="바탕"/>
          <w:szCs w:val="20"/>
          <w:lang w:eastAsia="ko-KR"/>
        </w:rPr>
        <w:t xml:space="preserve"> and </w:t>
      </w:r>
      <w:r w:rsidR="00832BA2" w:rsidRPr="00A82E32">
        <w:rPr>
          <w:rFonts w:eastAsia="바탕"/>
          <w:szCs w:val="20"/>
          <w:lang w:eastAsia="ko-KR"/>
        </w:rPr>
        <w:t>the perturbed (±10%) primary PM emissions.</w:t>
      </w:r>
      <w:r w:rsidR="00832BA2" w:rsidRPr="00A82E32">
        <w:rPr>
          <w:rFonts w:eastAsia="바탕" w:hint="eastAsia"/>
          <w:lang w:eastAsia="ko-KR"/>
        </w:rPr>
        <w:t xml:space="preserve"> </w:t>
      </w:r>
      <w:r w:rsidR="00171C08" w:rsidRPr="00A82E32">
        <w:rPr>
          <w:rFonts w:eastAsia="바탕"/>
          <w:lang w:eastAsia="ko-KR"/>
        </w:rPr>
        <w:t xml:space="preserve">The </w:t>
      </w:r>
      <w:r w:rsidR="00171C08" w:rsidRPr="00A82E32">
        <w:rPr>
          <w:rFonts w:eastAsia="바탕" w:hint="eastAsia"/>
          <w:lang w:eastAsia="ko-KR"/>
        </w:rPr>
        <w:t>d</w:t>
      </w:r>
      <w:r w:rsidR="00171C08" w:rsidRPr="00A82E32">
        <w:rPr>
          <w:rFonts w:eastAsia="바탕"/>
          <w:lang w:eastAsia="ko-KR"/>
        </w:rPr>
        <w:t xml:space="preserve">aily emissions adjustment ratios were applied to the </w:t>
      </w:r>
      <w:r w:rsidR="00A82E32" w:rsidRPr="00A82E32">
        <w:rPr>
          <w:rFonts w:eastAsia="바탕"/>
          <w:lang w:eastAsia="ko-KR"/>
        </w:rPr>
        <w:t>2022</w:t>
      </w:r>
      <w:r w:rsidR="00171C08" w:rsidRPr="00A82E32">
        <w:rPr>
          <w:rFonts w:eastAsia="바탕"/>
          <w:lang w:eastAsia="ko-KR"/>
        </w:rPr>
        <w:t xml:space="preserve"> NO</w:t>
      </w:r>
      <w:r w:rsidR="00171C08" w:rsidRPr="00A82E32">
        <w:rPr>
          <w:rFonts w:eastAsia="바탕"/>
          <w:vertAlign w:val="subscript"/>
          <w:lang w:eastAsia="ko-KR"/>
        </w:rPr>
        <w:t>x</w:t>
      </w:r>
      <w:r w:rsidR="00171C08" w:rsidRPr="00A82E32">
        <w:rPr>
          <w:rFonts w:eastAsia="바탕"/>
          <w:lang w:eastAsia="ko-KR"/>
        </w:rPr>
        <w:t>-constrained emissions to update the primary PM emissions (hereafter</w:t>
      </w:r>
      <w:r w:rsidR="000F6889">
        <w:rPr>
          <w:rFonts w:eastAsia="바탕"/>
          <w:lang w:eastAsia="ko-KR"/>
        </w:rPr>
        <w:t xml:space="preserve"> referred to as</w:t>
      </w:r>
      <w:r w:rsidR="00171C08" w:rsidRPr="00A82E32">
        <w:rPr>
          <w:rFonts w:eastAsia="바탕"/>
          <w:lang w:eastAsia="ko-KR"/>
        </w:rPr>
        <w:t xml:space="preserve"> 20</w:t>
      </w:r>
      <w:r w:rsidR="00A82E32" w:rsidRPr="00A82E32">
        <w:rPr>
          <w:rFonts w:eastAsia="바탕"/>
          <w:lang w:eastAsia="ko-KR"/>
        </w:rPr>
        <w:t>22</w:t>
      </w:r>
      <w:r w:rsidR="00171C08" w:rsidRPr="00A82E32">
        <w:rPr>
          <w:rFonts w:eastAsia="바탕"/>
          <w:lang w:eastAsia="ko-KR"/>
        </w:rPr>
        <w:t xml:space="preserve"> NO</w:t>
      </w:r>
      <w:r w:rsidR="00171C08" w:rsidRPr="00A82E32">
        <w:rPr>
          <w:rFonts w:eastAsia="바탕"/>
          <w:vertAlign w:val="subscript"/>
          <w:lang w:eastAsia="ko-KR"/>
        </w:rPr>
        <w:t>x</w:t>
      </w:r>
      <w:r w:rsidR="00171C08" w:rsidRPr="00BA0C77">
        <w:rPr>
          <w:rFonts w:eastAsia="바탕"/>
          <w:lang w:eastAsia="ko-KR"/>
        </w:rPr>
        <w:t xml:space="preserve">- </w:t>
      </w:r>
      <w:r w:rsidR="00C348D6">
        <w:rPr>
          <w:rFonts w:eastAsia="바탕"/>
          <w:lang w:eastAsia="ko-KR"/>
        </w:rPr>
        <w:t xml:space="preserve">and </w:t>
      </w:r>
      <w:r w:rsidR="00171C08" w:rsidRPr="00BA0C77">
        <w:rPr>
          <w:rFonts w:eastAsia="바탕"/>
          <w:lang w:eastAsia="ko-KR"/>
        </w:rPr>
        <w:t>PM-constrained emissions).</w:t>
      </w:r>
      <w:r w:rsidR="00A24D29">
        <w:rPr>
          <w:rFonts w:eastAsia="바탕" w:hint="eastAsia"/>
          <w:lang w:eastAsia="ko-KR"/>
        </w:rPr>
        <w:t xml:space="preserve"> </w:t>
      </w:r>
      <w:r w:rsidR="000F6889">
        <w:rPr>
          <w:rFonts w:eastAsia="바탕"/>
          <w:lang w:eastAsia="ko-KR"/>
        </w:rPr>
        <w:t xml:space="preserve">Using the base </w:t>
      </w:r>
      <w:r w:rsidR="003E38A6">
        <w:rPr>
          <w:rFonts w:eastAsia="바탕"/>
          <w:lang w:eastAsia="ko-KR"/>
        </w:rPr>
        <w:t xml:space="preserve">emissions, </w:t>
      </w:r>
      <w:r w:rsidR="003E38A6" w:rsidRPr="00BA0C77">
        <w:rPr>
          <w:rFonts w:eastAsia="바탕"/>
          <w:lang w:eastAsia="ko-KR"/>
        </w:rPr>
        <w:t>2022</w:t>
      </w:r>
      <w:r w:rsidR="00171C08" w:rsidRPr="00BA0C77">
        <w:rPr>
          <w:rFonts w:eastAsia="바탕"/>
          <w:lang w:eastAsia="ko-KR"/>
        </w:rPr>
        <w:t xml:space="preserve"> NO</w:t>
      </w:r>
      <w:r w:rsidR="00171C08" w:rsidRPr="00BA0C77">
        <w:rPr>
          <w:rFonts w:eastAsia="바탕"/>
          <w:vertAlign w:val="subscript"/>
          <w:lang w:eastAsia="ko-KR"/>
        </w:rPr>
        <w:t>x</w:t>
      </w:r>
      <w:r w:rsidR="00171C08" w:rsidRPr="00BA0C77">
        <w:rPr>
          <w:rFonts w:eastAsia="바탕"/>
          <w:lang w:eastAsia="ko-KR"/>
        </w:rPr>
        <w:t>-constrained emissions, and 20</w:t>
      </w:r>
      <w:r w:rsidR="00A82E32" w:rsidRPr="00BA0C77">
        <w:rPr>
          <w:rFonts w:eastAsia="바탕"/>
          <w:lang w:eastAsia="ko-KR"/>
        </w:rPr>
        <w:t>22</w:t>
      </w:r>
      <w:r w:rsidR="00171C08" w:rsidRPr="00BA0C77">
        <w:rPr>
          <w:rFonts w:eastAsia="바탕"/>
          <w:lang w:eastAsia="ko-KR"/>
        </w:rPr>
        <w:t xml:space="preserve"> NO</w:t>
      </w:r>
      <w:r w:rsidR="00171C08" w:rsidRPr="00BA0C77">
        <w:rPr>
          <w:rFonts w:eastAsia="바탕"/>
          <w:vertAlign w:val="subscript"/>
          <w:lang w:eastAsia="ko-KR"/>
        </w:rPr>
        <w:t>x</w:t>
      </w:r>
      <w:r w:rsidR="00171C08" w:rsidRPr="00BA0C77">
        <w:rPr>
          <w:rFonts w:eastAsia="바탕"/>
          <w:lang w:eastAsia="ko-KR"/>
        </w:rPr>
        <w:t>- and PM-constrained</w:t>
      </w:r>
      <w:r w:rsidR="00CD3E5C" w:rsidRPr="00BA0C77">
        <w:rPr>
          <w:rFonts w:eastAsia="바탕"/>
          <w:lang w:eastAsia="ko-KR"/>
        </w:rPr>
        <w:t xml:space="preserve"> emissions</w:t>
      </w:r>
      <w:r w:rsidR="00171C08" w:rsidRPr="00BA0C77">
        <w:rPr>
          <w:rFonts w:eastAsia="바탕"/>
          <w:lang w:eastAsia="ko-KR"/>
        </w:rPr>
        <w:t xml:space="preserve"> to perform CMAQ simulations for the </w:t>
      </w:r>
      <w:r w:rsidR="00CD3E5C" w:rsidRPr="00BA0C77">
        <w:rPr>
          <w:rFonts w:eastAsia="바탕"/>
          <w:lang w:eastAsia="ko-KR"/>
        </w:rPr>
        <w:t>study period 2022</w:t>
      </w:r>
      <w:r w:rsidR="000F6889">
        <w:rPr>
          <w:rFonts w:eastAsia="바탕"/>
          <w:lang w:eastAsia="ko-KR"/>
        </w:rPr>
        <w:t>, we evaluated the performance of the model</w:t>
      </w:r>
    </w:p>
    <w:p w14:paraId="228F18A8" w14:textId="68500886" w:rsidR="00061CEF" w:rsidRDefault="00A66B0B" w:rsidP="00C83370">
      <w:pPr>
        <w:pStyle w:val="Heading2"/>
        <w:rPr>
          <w:rFonts w:eastAsia="바탕"/>
          <w:lang w:eastAsia="ko-KR"/>
        </w:rPr>
      </w:pPr>
      <w:r>
        <w:rPr>
          <w:rFonts w:eastAsia="바탕" w:hint="eastAsia"/>
          <w:lang w:eastAsia="ko-KR"/>
        </w:rPr>
        <w:t>2</w:t>
      </w:r>
      <w:r>
        <w:rPr>
          <w:rFonts w:eastAsia="바탕"/>
          <w:lang w:eastAsia="ko-KR"/>
        </w:rPr>
        <w:t>.</w:t>
      </w:r>
      <w:r w:rsidR="00AD00AB">
        <w:rPr>
          <w:rFonts w:eastAsia="바탕"/>
          <w:lang w:eastAsia="ko-KR"/>
        </w:rPr>
        <w:t>6</w:t>
      </w:r>
      <w:r>
        <w:rPr>
          <w:rFonts w:eastAsia="바탕"/>
          <w:lang w:eastAsia="ko-KR"/>
        </w:rPr>
        <w:t xml:space="preserve"> Ground-based </w:t>
      </w:r>
      <w:r w:rsidR="00094360">
        <w:rPr>
          <w:rFonts w:eastAsia="바탕"/>
          <w:lang w:eastAsia="ko-KR"/>
        </w:rPr>
        <w:t>measurements</w:t>
      </w:r>
      <w:r w:rsidR="00C42806">
        <w:rPr>
          <w:rFonts w:eastAsia="바탕"/>
          <w:lang w:eastAsia="ko-KR"/>
        </w:rPr>
        <w:t xml:space="preserve"> for model evaluation</w:t>
      </w:r>
    </w:p>
    <w:p w14:paraId="3745C695" w14:textId="0DAE3670" w:rsidR="00CB24DA" w:rsidRPr="00E13AC8" w:rsidRDefault="008B6DBD" w:rsidP="00C83370">
      <w:pPr>
        <w:spacing w:after="240"/>
        <w:rPr>
          <w:rFonts w:eastAsia="바탕"/>
          <w:lang w:eastAsia="ko-KR"/>
        </w:rPr>
      </w:pPr>
      <w:r w:rsidRPr="000006D9">
        <w:rPr>
          <w:rFonts w:eastAsia="바탕"/>
          <w:lang w:eastAsia="ko-KR"/>
        </w:rPr>
        <w:t>To evaluate the mo</w:t>
      </w:r>
      <w:r w:rsidRPr="00B42E69">
        <w:rPr>
          <w:rFonts w:eastAsia="바탕"/>
          <w:lang w:eastAsia="ko-KR"/>
        </w:rPr>
        <w:t xml:space="preserve">del performance, we </w:t>
      </w:r>
      <w:r w:rsidR="000006D9" w:rsidRPr="00B42E69">
        <w:rPr>
          <w:rFonts w:eastAsia="바탕"/>
          <w:lang w:eastAsia="ko-KR"/>
        </w:rPr>
        <w:t xml:space="preserve">used </w:t>
      </w:r>
      <w:r w:rsidRPr="00B42E69">
        <w:rPr>
          <w:rFonts w:eastAsia="바탕"/>
          <w:lang w:eastAsia="ko-KR"/>
        </w:rPr>
        <w:t xml:space="preserve">ground-based </w:t>
      </w:r>
      <w:r w:rsidR="00E72967">
        <w:rPr>
          <w:rFonts w:eastAsia="바탕"/>
          <w:lang w:eastAsia="ko-KR"/>
        </w:rPr>
        <w:t>in situ</w:t>
      </w:r>
      <w:r w:rsidR="008329D1" w:rsidRPr="00B42E69">
        <w:rPr>
          <w:rFonts w:eastAsia="바탕"/>
          <w:lang w:eastAsia="ko-KR"/>
        </w:rPr>
        <w:t xml:space="preserve"> </w:t>
      </w:r>
      <w:r w:rsidRPr="00B42E69">
        <w:rPr>
          <w:rFonts w:eastAsia="바탕"/>
          <w:lang w:eastAsia="ko-KR"/>
        </w:rPr>
        <w:t xml:space="preserve">observations </w:t>
      </w:r>
      <w:r w:rsidR="00B42E69" w:rsidRPr="00B42E69">
        <w:rPr>
          <w:rFonts w:eastAsia="바탕"/>
          <w:lang w:eastAsia="ko-KR"/>
        </w:rPr>
        <w:t xml:space="preserve">across </w:t>
      </w:r>
      <w:r w:rsidR="007E2904">
        <w:rPr>
          <w:rFonts w:eastAsia="바탕"/>
          <w:lang w:eastAsia="ko-KR"/>
        </w:rPr>
        <w:t xml:space="preserve">South </w:t>
      </w:r>
      <w:r w:rsidR="00B42E69" w:rsidRPr="00B42E69">
        <w:rPr>
          <w:rFonts w:eastAsia="바탕"/>
          <w:lang w:eastAsia="ko-KR"/>
        </w:rPr>
        <w:t xml:space="preserve">Korea </w:t>
      </w:r>
      <w:r w:rsidR="007E2904">
        <w:rPr>
          <w:rFonts w:eastAsia="바탕"/>
          <w:lang w:eastAsia="ko-KR"/>
        </w:rPr>
        <w:t>(hereafter</w:t>
      </w:r>
      <w:r w:rsidR="002175F4">
        <w:rPr>
          <w:rFonts w:eastAsia="바탕"/>
          <w:lang w:eastAsia="ko-KR"/>
        </w:rPr>
        <w:t xml:space="preserve"> referred to as</w:t>
      </w:r>
      <w:r w:rsidR="007E2904">
        <w:rPr>
          <w:rFonts w:eastAsia="바탕"/>
          <w:lang w:eastAsia="ko-KR"/>
        </w:rPr>
        <w:t xml:space="preserve"> Korea) </w:t>
      </w:r>
      <w:r w:rsidR="00B42E69" w:rsidRPr="00B42E69">
        <w:rPr>
          <w:rFonts w:eastAsia="바탕"/>
          <w:lang w:eastAsia="ko-KR"/>
        </w:rPr>
        <w:t>and the North China Plain (NCP) region</w:t>
      </w:r>
      <w:r w:rsidR="000006D9" w:rsidRPr="00B42E69">
        <w:rPr>
          <w:rFonts w:eastAsia="바탕"/>
          <w:lang w:eastAsia="ko-KR"/>
        </w:rPr>
        <w:t>. T</w:t>
      </w:r>
      <w:r w:rsidR="000006D9" w:rsidRPr="000006D9">
        <w:rPr>
          <w:rFonts w:eastAsia="바탕"/>
          <w:lang w:eastAsia="ko-KR"/>
        </w:rPr>
        <w:t xml:space="preserve">o validate the accuracy of the WRF-simulated meteorological fields, we obtained </w:t>
      </w:r>
      <w:r w:rsidR="00C417BB">
        <w:rPr>
          <w:rFonts w:eastAsia="바탕"/>
          <w:lang w:eastAsia="ko-KR"/>
        </w:rPr>
        <w:t xml:space="preserve">hourly measurements of </w:t>
      </w:r>
      <w:r w:rsidR="002175F4">
        <w:rPr>
          <w:rFonts w:eastAsia="바탕"/>
          <w:lang w:eastAsia="ko-KR"/>
        </w:rPr>
        <w:t xml:space="preserve">the </w:t>
      </w:r>
      <w:r w:rsidR="00C417BB">
        <w:rPr>
          <w:rFonts w:eastAsia="바탕"/>
          <w:lang w:eastAsia="ko-KR"/>
        </w:rPr>
        <w:t xml:space="preserve">2 m air </w:t>
      </w:r>
      <w:r w:rsidR="00C417BB" w:rsidRPr="0027108C">
        <w:rPr>
          <w:rFonts w:eastAsia="바탕"/>
          <w:lang w:eastAsia="ko-KR"/>
        </w:rPr>
        <w:t>temperature and 10 m wind U and V components</w:t>
      </w:r>
      <w:r w:rsidR="00C417BB" w:rsidRPr="0027108C">
        <w:rPr>
          <w:rFonts w:eastAsia="바탕" w:hint="eastAsia"/>
          <w:lang w:eastAsia="ko-KR"/>
        </w:rPr>
        <w:t xml:space="preserve"> </w:t>
      </w:r>
      <w:r w:rsidR="000006D9" w:rsidRPr="0027108C">
        <w:rPr>
          <w:rFonts w:eastAsia="바탕"/>
          <w:lang w:eastAsia="ko-KR"/>
        </w:rPr>
        <w:t>from the Korean Meteorological Administration database (1</w:t>
      </w:r>
      <w:r w:rsidR="00307076" w:rsidRPr="0027108C">
        <w:rPr>
          <w:rFonts w:eastAsia="바탕"/>
          <w:lang w:eastAsia="ko-KR"/>
        </w:rPr>
        <w:t>32</w:t>
      </w:r>
      <w:r w:rsidR="000006D9" w:rsidRPr="0027108C">
        <w:rPr>
          <w:rFonts w:eastAsia="바탕"/>
          <w:lang w:eastAsia="ko-KR"/>
        </w:rPr>
        <w:t xml:space="preserve"> </w:t>
      </w:r>
      <w:r w:rsidR="00600205" w:rsidRPr="0027108C">
        <w:rPr>
          <w:rFonts w:eastAsia="바탕"/>
          <w:lang w:eastAsia="ko-KR"/>
        </w:rPr>
        <w:t xml:space="preserve">sites </w:t>
      </w:r>
      <w:r w:rsidR="002863B6" w:rsidRPr="0027108C">
        <w:rPr>
          <w:rFonts w:eastAsia="바탕"/>
          <w:lang w:eastAsia="ko-KR"/>
        </w:rPr>
        <w:t xml:space="preserve">for </w:t>
      </w:r>
      <w:r w:rsidR="00600205" w:rsidRPr="0027108C">
        <w:rPr>
          <w:rFonts w:eastAsia="바탕"/>
          <w:lang w:eastAsia="ko-KR"/>
        </w:rPr>
        <w:t xml:space="preserve">2019 and 95 </w:t>
      </w:r>
      <w:r w:rsidR="002863B6" w:rsidRPr="0027108C">
        <w:rPr>
          <w:rFonts w:eastAsia="바탕"/>
          <w:lang w:eastAsia="ko-KR"/>
        </w:rPr>
        <w:t xml:space="preserve">for </w:t>
      </w:r>
      <w:r w:rsidR="00600205" w:rsidRPr="0027108C">
        <w:rPr>
          <w:rFonts w:eastAsia="바탕"/>
          <w:lang w:eastAsia="ko-KR"/>
        </w:rPr>
        <w:t>2022</w:t>
      </w:r>
      <w:r w:rsidR="000006D9" w:rsidRPr="0027108C">
        <w:rPr>
          <w:rFonts w:eastAsia="바탕"/>
          <w:lang w:eastAsia="ko-KR"/>
        </w:rPr>
        <w:t>).</w:t>
      </w:r>
      <w:r w:rsidR="003A13E0" w:rsidRPr="0027108C">
        <w:rPr>
          <w:rFonts w:eastAsia="바탕"/>
          <w:lang w:eastAsia="ko-KR"/>
        </w:rPr>
        <w:t xml:space="preserve"> </w:t>
      </w:r>
      <w:r w:rsidR="00C83036" w:rsidRPr="0027108C">
        <w:rPr>
          <w:rFonts w:eastAsia="바탕"/>
          <w:lang w:eastAsia="ko-KR"/>
        </w:rPr>
        <w:t xml:space="preserve">The WRF-simulated hourly meteorological fields showed fair agreements with </w:t>
      </w:r>
      <w:r w:rsidR="00A95690" w:rsidRPr="0027108C">
        <w:rPr>
          <w:rFonts w:eastAsia="바탕"/>
          <w:lang w:eastAsia="ko-KR"/>
        </w:rPr>
        <w:t xml:space="preserve">the </w:t>
      </w:r>
      <w:r w:rsidR="00E72967">
        <w:rPr>
          <w:rFonts w:eastAsia="바탕"/>
          <w:lang w:eastAsia="ko-KR"/>
        </w:rPr>
        <w:t>in situ</w:t>
      </w:r>
      <w:r w:rsidR="00A95690" w:rsidRPr="0027108C">
        <w:rPr>
          <w:rFonts w:eastAsia="바탕"/>
          <w:lang w:eastAsia="ko-KR"/>
        </w:rPr>
        <w:t xml:space="preserve"> </w:t>
      </w:r>
      <w:r w:rsidR="00C83036" w:rsidRPr="0027108C">
        <w:rPr>
          <w:rFonts w:eastAsia="바탕"/>
          <w:lang w:eastAsia="ko-KR"/>
        </w:rPr>
        <w:t>measurements</w:t>
      </w:r>
      <w:r w:rsidR="00A95690" w:rsidRPr="0027108C">
        <w:rPr>
          <w:rFonts w:eastAsia="바탕"/>
          <w:lang w:eastAsia="ko-KR"/>
        </w:rPr>
        <w:t xml:space="preserve"> </w:t>
      </w:r>
      <w:r w:rsidR="0062083B" w:rsidRPr="0027108C">
        <w:t>(Figures S</w:t>
      </w:r>
      <w:r w:rsidR="002E75C0" w:rsidRPr="0027108C">
        <w:t>1</w:t>
      </w:r>
      <w:r w:rsidR="00245B30">
        <w:t xml:space="preserve"> </w:t>
      </w:r>
      <w:r w:rsidR="0062083B" w:rsidRPr="0027108C">
        <w:t xml:space="preserve">and </w:t>
      </w:r>
      <w:r w:rsidR="002E75C0" w:rsidRPr="0027108C">
        <w:t>S2</w:t>
      </w:r>
      <w:r w:rsidR="0062083B" w:rsidRPr="0027108C">
        <w:t>; Table S</w:t>
      </w:r>
      <w:r w:rsidR="00245B30">
        <w:t>3</w:t>
      </w:r>
      <w:r w:rsidR="0062083B" w:rsidRPr="0027108C">
        <w:t>)</w:t>
      </w:r>
      <w:r w:rsidR="00C83036" w:rsidRPr="0027108C">
        <w:rPr>
          <w:rFonts w:eastAsia="바탕"/>
          <w:lang w:eastAsia="ko-KR"/>
        </w:rPr>
        <w:t xml:space="preserve">, which </w:t>
      </w:r>
      <w:r w:rsidR="002175F4">
        <w:rPr>
          <w:rFonts w:eastAsia="바탕"/>
          <w:lang w:eastAsia="ko-KR"/>
        </w:rPr>
        <w:t>we</w:t>
      </w:r>
      <w:r w:rsidR="00913807" w:rsidRPr="0027108C">
        <w:rPr>
          <w:rFonts w:eastAsia="바탕"/>
          <w:lang w:eastAsia="ko-KR"/>
        </w:rPr>
        <w:t xml:space="preserve"> </w:t>
      </w:r>
      <w:r w:rsidR="002863B6" w:rsidRPr="0027108C">
        <w:rPr>
          <w:rFonts w:eastAsia="바탕"/>
          <w:lang w:eastAsia="ko-KR"/>
        </w:rPr>
        <w:t xml:space="preserve">considered </w:t>
      </w:r>
      <w:r w:rsidR="00913807" w:rsidRPr="0027108C">
        <w:rPr>
          <w:rFonts w:eastAsia="바탕"/>
          <w:lang w:eastAsia="ko-KR"/>
        </w:rPr>
        <w:t xml:space="preserve">sufficient for </w:t>
      </w:r>
      <w:r w:rsidR="00C83036" w:rsidRPr="0027108C">
        <w:rPr>
          <w:rFonts w:eastAsia="바탕"/>
          <w:lang w:eastAsia="ko-KR"/>
        </w:rPr>
        <w:t>further use as meteorological inputs for CMAQ.</w:t>
      </w:r>
    </w:p>
    <w:p w14:paraId="4BC173C4" w14:textId="53A7A2E6" w:rsidR="001C5F08" w:rsidRPr="00083EF4" w:rsidRDefault="003A13E0" w:rsidP="001C5F08">
      <w:pPr>
        <w:spacing w:after="240"/>
        <w:rPr>
          <w:lang w:eastAsia="ko-KR"/>
        </w:rPr>
      </w:pPr>
      <w:r w:rsidRPr="0008290F">
        <w:rPr>
          <w:rFonts w:eastAsia="바탕"/>
          <w:lang w:eastAsia="ko-KR"/>
        </w:rPr>
        <w:t xml:space="preserve">To evaluate the </w:t>
      </w:r>
      <w:r w:rsidR="00AB4D6E">
        <w:rPr>
          <w:rFonts w:eastAsia="바탕"/>
          <w:lang w:eastAsia="ko-KR"/>
        </w:rPr>
        <w:t xml:space="preserve">performance of the </w:t>
      </w:r>
      <w:r w:rsidRPr="0008290F">
        <w:rPr>
          <w:rFonts w:eastAsia="바탕"/>
          <w:lang w:eastAsia="ko-KR"/>
        </w:rPr>
        <w:t xml:space="preserve">CMAQ </w:t>
      </w:r>
      <w:r w:rsidR="00AB4D6E">
        <w:rPr>
          <w:rFonts w:eastAsia="바탕"/>
          <w:lang w:eastAsia="ko-KR"/>
        </w:rPr>
        <w:t>model</w:t>
      </w:r>
      <w:r w:rsidRPr="0008290F">
        <w:rPr>
          <w:rFonts w:eastAsia="바탕"/>
          <w:lang w:eastAsia="ko-KR"/>
        </w:rPr>
        <w:t xml:space="preserve">, we obtained the </w:t>
      </w:r>
      <w:r w:rsidR="00322889" w:rsidRPr="0008290F">
        <w:rPr>
          <w:rFonts w:eastAsia="바탕"/>
          <w:lang w:eastAsia="ko-KR"/>
        </w:rPr>
        <w:t xml:space="preserve">hourly </w:t>
      </w:r>
      <w:r w:rsidRPr="0008290F">
        <w:rPr>
          <w:rFonts w:eastAsia="바탕"/>
          <w:lang w:eastAsia="ko-KR"/>
        </w:rPr>
        <w:t xml:space="preserve">measurements of </w:t>
      </w:r>
      <w:r w:rsidR="00322889" w:rsidRPr="0008290F">
        <w:rPr>
          <w:rFonts w:eastAsia="바탕"/>
          <w:lang w:eastAsia="ko-KR"/>
        </w:rPr>
        <w:t xml:space="preserve">surface </w:t>
      </w:r>
      <w:r w:rsidRPr="0008290F">
        <w:rPr>
          <w:rFonts w:eastAsia="바탕"/>
          <w:lang w:eastAsia="ko-KR"/>
        </w:rPr>
        <w:t>NO</w:t>
      </w:r>
      <w:r w:rsidRPr="0008290F">
        <w:rPr>
          <w:rFonts w:eastAsia="바탕"/>
          <w:vertAlign w:val="subscript"/>
          <w:lang w:eastAsia="ko-KR"/>
        </w:rPr>
        <w:t>2</w:t>
      </w:r>
      <w:r w:rsidRPr="0008290F">
        <w:rPr>
          <w:rFonts w:eastAsia="바탕"/>
          <w:lang w:eastAsia="ko-KR"/>
        </w:rPr>
        <w:t xml:space="preserve"> and PM</w:t>
      </w:r>
      <w:r w:rsidRPr="0008290F">
        <w:rPr>
          <w:rFonts w:eastAsia="바탕"/>
          <w:vertAlign w:val="subscript"/>
          <w:lang w:eastAsia="ko-KR"/>
        </w:rPr>
        <w:t>2.5</w:t>
      </w:r>
      <w:r w:rsidRPr="0008290F">
        <w:rPr>
          <w:rFonts w:eastAsia="바탕"/>
          <w:lang w:eastAsia="ko-KR"/>
        </w:rPr>
        <w:t xml:space="preserve"> concentrations</w:t>
      </w:r>
      <w:r w:rsidR="00322889" w:rsidRPr="0008290F">
        <w:rPr>
          <w:rFonts w:eastAsia="바탕"/>
          <w:lang w:eastAsia="ko-KR"/>
        </w:rPr>
        <w:t xml:space="preserve"> </w:t>
      </w:r>
      <w:r w:rsidR="00322889" w:rsidRPr="0008290F">
        <w:t xml:space="preserve">from </w:t>
      </w:r>
      <w:r w:rsidR="00611FA9">
        <w:t xml:space="preserve">the </w:t>
      </w:r>
      <w:proofErr w:type="spellStart"/>
      <w:r w:rsidR="00322889" w:rsidRPr="0008290F">
        <w:t>AirKorea</w:t>
      </w:r>
      <w:proofErr w:type="spellEnd"/>
      <w:r w:rsidR="00470A55">
        <w:t xml:space="preserve"> website</w:t>
      </w:r>
      <w:r w:rsidR="00322889" w:rsidRPr="0008290F">
        <w:t xml:space="preserve"> </w:t>
      </w:r>
      <w:r w:rsidR="00470A55">
        <w:t xml:space="preserve">(https://www.airkorea.or.kr) </w:t>
      </w:r>
      <w:r w:rsidR="00322889" w:rsidRPr="0008290F">
        <w:t>(</w:t>
      </w:r>
      <w:r w:rsidR="0008290F" w:rsidRPr="0008290F">
        <w:t xml:space="preserve">346 sites for 2019 and 425 </w:t>
      </w:r>
      <w:r w:rsidR="00B831FB">
        <w:t xml:space="preserve">for </w:t>
      </w:r>
      <w:r w:rsidR="0008290F" w:rsidRPr="0008290F">
        <w:t xml:space="preserve">2022) and </w:t>
      </w:r>
      <w:r w:rsidR="00322889" w:rsidRPr="0008290F">
        <w:t xml:space="preserve">from the Chinese Ministry of Ecology and Environment database (MEE) (312 sites for </w:t>
      </w:r>
      <w:r w:rsidR="00322889" w:rsidRPr="0021412E">
        <w:t>2022)</w:t>
      </w:r>
      <w:r w:rsidR="0021412E" w:rsidRPr="0021412E">
        <w:t>,</w:t>
      </w:r>
      <w:r w:rsidR="009A4680" w:rsidRPr="0021412E">
        <w:t xml:space="preserve"> </w:t>
      </w:r>
      <w:r w:rsidR="0021412E" w:rsidRPr="0021412E">
        <w:t xml:space="preserve">and </w:t>
      </w:r>
      <w:r w:rsidR="008B6DBD" w:rsidRPr="0021412E">
        <w:rPr>
          <w:rFonts w:eastAsia="바탕"/>
          <w:lang w:eastAsia="ko-KR"/>
        </w:rPr>
        <w:t xml:space="preserve">hourly sun photometer measurements </w:t>
      </w:r>
      <w:r w:rsidR="0021412E" w:rsidRPr="0021412E">
        <w:rPr>
          <w:rFonts w:eastAsia="바탕"/>
          <w:lang w:eastAsia="ko-KR"/>
        </w:rPr>
        <w:t xml:space="preserve">of </w:t>
      </w:r>
      <w:r w:rsidR="00AB4D6E">
        <w:rPr>
          <w:rFonts w:eastAsia="바탕"/>
          <w:lang w:eastAsia="ko-KR"/>
        </w:rPr>
        <w:t xml:space="preserve">the </w:t>
      </w:r>
      <w:r w:rsidR="0021412E" w:rsidRPr="0021412E">
        <w:rPr>
          <w:rFonts w:eastAsia="바탕"/>
          <w:lang w:eastAsia="ko-KR"/>
        </w:rPr>
        <w:t xml:space="preserve">AOD </w:t>
      </w:r>
      <w:r w:rsidR="009A4680" w:rsidRPr="0021412E">
        <w:rPr>
          <w:rFonts w:eastAsia="바탕"/>
          <w:lang w:eastAsia="ko-KR"/>
        </w:rPr>
        <w:t>(</w:t>
      </w:r>
      <w:r w:rsidR="008B6DBD" w:rsidRPr="0021412E">
        <w:rPr>
          <w:rFonts w:eastAsia="바탕"/>
          <w:lang w:eastAsia="ko-KR"/>
        </w:rPr>
        <w:t xml:space="preserve">at </w:t>
      </w:r>
      <w:r w:rsidR="00AB4D6E">
        <w:rPr>
          <w:rFonts w:eastAsia="바탕"/>
          <w:lang w:eastAsia="ko-KR"/>
        </w:rPr>
        <w:t xml:space="preserve">a </w:t>
      </w:r>
      <w:r w:rsidR="008B6DBD" w:rsidRPr="0021412E">
        <w:rPr>
          <w:rFonts w:eastAsia="바탕"/>
          <w:lang w:eastAsia="ko-KR"/>
        </w:rPr>
        <w:t>550 nm wavelength</w:t>
      </w:r>
      <w:r w:rsidR="009A4680" w:rsidRPr="0021412E">
        <w:rPr>
          <w:rFonts w:eastAsia="바탕"/>
          <w:lang w:eastAsia="ko-KR"/>
        </w:rPr>
        <w:t>)</w:t>
      </w:r>
      <w:r w:rsidR="008B6DBD" w:rsidRPr="0021412E">
        <w:rPr>
          <w:rFonts w:eastAsia="바탕"/>
          <w:lang w:eastAsia="ko-KR"/>
        </w:rPr>
        <w:t xml:space="preserve"> </w:t>
      </w:r>
      <w:r w:rsidR="0021412E" w:rsidRPr="0021412E">
        <w:rPr>
          <w:rFonts w:eastAsia="바탕"/>
          <w:lang w:eastAsia="ko-KR"/>
        </w:rPr>
        <w:t>(</w:t>
      </w:r>
      <w:r w:rsidR="008B6DBD" w:rsidRPr="0021412E">
        <w:t>85 AERONET sites</w:t>
      </w:r>
      <w:r w:rsidR="009A4680" w:rsidRPr="0021412E">
        <w:t xml:space="preserve"> for 2019</w:t>
      </w:r>
      <w:r w:rsidR="0021412E" w:rsidRPr="0021412E">
        <w:t>)</w:t>
      </w:r>
      <w:r w:rsidR="008B6DBD" w:rsidRPr="0021412E">
        <w:t>.</w:t>
      </w:r>
      <w:r w:rsidR="008B6DBD" w:rsidRPr="0021412E">
        <w:rPr>
          <w:rFonts w:eastAsia="바탕" w:hint="eastAsia"/>
          <w:lang w:eastAsia="ko-KR"/>
        </w:rPr>
        <w:t xml:space="preserve"> </w:t>
      </w:r>
      <w:r w:rsidR="007B6DD5" w:rsidRPr="0021412E">
        <w:rPr>
          <w:rFonts w:eastAsia="바탕"/>
          <w:lang w:eastAsia="ko-KR"/>
        </w:rPr>
        <w:t xml:space="preserve">To </w:t>
      </w:r>
      <w:r w:rsidR="008B6DBD" w:rsidRPr="0021412E">
        <w:rPr>
          <w:rFonts w:eastAsia="바탕"/>
          <w:lang w:eastAsia="ko-KR"/>
        </w:rPr>
        <w:t xml:space="preserve">ensure </w:t>
      </w:r>
      <w:r w:rsidR="007B6DD5" w:rsidRPr="0021412E">
        <w:rPr>
          <w:rFonts w:eastAsia="바탕"/>
          <w:lang w:eastAsia="ko-KR"/>
        </w:rPr>
        <w:t>the quali</w:t>
      </w:r>
      <w:r w:rsidR="00AB4D6E">
        <w:rPr>
          <w:rFonts w:eastAsia="바탕"/>
          <w:lang w:eastAsia="ko-KR"/>
        </w:rPr>
        <w:t>ty</w:t>
      </w:r>
      <w:r w:rsidR="007B6DD5" w:rsidRPr="0021412E">
        <w:rPr>
          <w:rFonts w:eastAsia="바탕"/>
          <w:lang w:eastAsia="ko-KR"/>
        </w:rPr>
        <w:t xml:space="preserve"> of the </w:t>
      </w:r>
      <w:r w:rsidR="00611E88" w:rsidRPr="0021412E">
        <w:rPr>
          <w:rFonts w:eastAsia="바탕"/>
          <w:lang w:eastAsia="ko-KR"/>
        </w:rPr>
        <w:t xml:space="preserve">validation </w:t>
      </w:r>
      <w:r w:rsidR="00611E88" w:rsidRPr="0021412E">
        <w:rPr>
          <w:rFonts w:eastAsia="바탕"/>
          <w:lang w:eastAsia="ko-KR"/>
        </w:rPr>
        <w:lastRenderedPageBreak/>
        <w:t>sets</w:t>
      </w:r>
      <w:r w:rsidR="007B6DD5" w:rsidRPr="0021412E">
        <w:rPr>
          <w:rFonts w:eastAsia="바탕"/>
          <w:lang w:eastAsia="ko-KR"/>
        </w:rPr>
        <w:t xml:space="preserve">, </w:t>
      </w:r>
      <w:r w:rsidR="00611E88" w:rsidRPr="0021412E">
        <w:rPr>
          <w:rFonts w:eastAsia="바탕"/>
          <w:lang w:eastAsia="ko-KR"/>
        </w:rPr>
        <w:t xml:space="preserve">we </w:t>
      </w:r>
      <w:r w:rsidR="00D93A08" w:rsidRPr="0021412E">
        <w:rPr>
          <w:rFonts w:eastAsia="바탕"/>
          <w:lang w:eastAsia="ko-KR"/>
        </w:rPr>
        <w:t xml:space="preserve">excluded </w:t>
      </w:r>
      <w:r w:rsidR="00611E88" w:rsidRPr="0021412E">
        <w:rPr>
          <w:rFonts w:eastAsia="바탕"/>
          <w:lang w:eastAsia="ko-KR"/>
        </w:rPr>
        <w:t>observation sites</w:t>
      </w:r>
      <w:r w:rsidR="00D93A08" w:rsidRPr="0021412E">
        <w:rPr>
          <w:rFonts w:eastAsia="바탕"/>
          <w:lang w:eastAsia="ko-KR"/>
        </w:rPr>
        <w:t xml:space="preserve"> </w:t>
      </w:r>
      <w:r w:rsidR="00AC54D1" w:rsidRPr="0021412E">
        <w:rPr>
          <w:rFonts w:eastAsia="바탕"/>
          <w:lang w:eastAsia="ko-KR"/>
        </w:rPr>
        <w:t xml:space="preserve">in which </w:t>
      </w:r>
      <w:r w:rsidR="00D93A08" w:rsidRPr="0021412E">
        <w:rPr>
          <w:rFonts w:eastAsia="바탕"/>
          <w:lang w:eastAsia="ko-KR"/>
        </w:rPr>
        <w:t xml:space="preserve">the frequency of missing values exceeded 50% of </w:t>
      </w:r>
      <w:r w:rsidR="00AB4D6E">
        <w:rPr>
          <w:rFonts w:eastAsia="바탕"/>
          <w:lang w:eastAsia="ko-KR"/>
        </w:rPr>
        <w:t>all</w:t>
      </w:r>
      <w:r w:rsidR="00420138" w:rsidRPr="0021412E">
        <w:rPr>
          <w:rFonts w:eastAsia="바탕"/>
          <w:lang w:eastAsia="ko-KR"/>
        </w:rPr>
        <w:t xml:space="preserve"> </w:t>
      </w:r>
      <w:r w:rsidR="00D93A08" w:rsidRPr="0021412E">
        <w:rPr>
          <w:rFonts w:eastAsia="바탕"/>
          <w:lang w:eastAsia="ko-KR"/>
        </w:rPr>
        <w:t xml:space="preserve">observations </w:t>
      </w:r>
      <w:r w:rsidR="00D93A08" w:rsidRPr="001C5F08">
        <w:rPr>
          <w:rFonts w:eastAsia="바탕"/>
          <w:lang w:eastAsia="ko-KR"/>
        </w:rPr>
        <w:t xml:space="preserve">made during the study </w:t>
      </w:r>
      <w:r w:rsidR="006F46B4" w:rsidRPr="001C5F08">
        <w:rPr>
          <w:rFonts w:eastAsia="바탕"/>
          <w:lang w:eastAsia="ko-KR"/>
        </w:rPr>
        <w:t>perio</w:t>
      </w:r>
      <w:r w:rsidR="00420138" w:rsidRPr="001C5F08">
        <w:rPr>
          <w:rFonts w:eastAsia="바탕"/>
          <w:lang w:eastAsia="ko-KR"/>
        </w:rPr>
        <w:t>d</w:t>
      </w:r>
      <w:r w:rsidR="00AC54D1" w:rsidRPr="001C5F08">
        <w:rPr>
          <w:rFonts w:eastAsia="바탕"/>
          <w:lang w:eastAsia="ko-KR"/>
        </w:rPr>
        <w:t xml:space="preserve">. For </w:t>
      </w:r>
      <w:r w:rsidR="004214D2" w:rsidRPr="001C5F08">
        <w:rPr>
          <w:rFonts w:eastAsia="바탕"/>
          <w:lang w:eastAsia="ko-KR"/>
        </w:rPr>
        <w:t xml:space="preserve">the measurements collected from </w:t>
      </w:r>
      <w:r w:rsidR="00AB4D6E">
        <w:rPr>
          <w:rFonts w:eastAsia="바탕"/>
          <w:lang w:eastAsia="ko-KR"/>
        </w:rPr>
        <w:t xml:space="preserve">the </w:t>
      </w:r>
      <w:r w:rsidR="00AC54D1" w:rsidRPr="001C5F08">
        <w:rPr>
          <w:rFonts w:eastAsia="바탕"/>
          <w:lang w:eastAsia="ko-KR"/>
        </w:rPr>
        <w:t xml:space="preserve">MEE </w:t>
      </w:r>
      <w:r w:rsidR="004214D2" w:rsidRPr="001C5F08">
        <w:rPr>
          <w:rFonts w:eastAsia="바탕"/>
          <w:lang w:eastAsia="ko-KR"/>
        </w:rPr>
        <w:t>sites</w:t>
      </w:r>
      <w:r w:rsidR="00AC54D1" w:rsidRPr="001C5F08">
        <w:rPr>
          <w:rFonts w:eastAsia="바탕"/>
          <w:lang w:eastAsia="ko-KR"/>
        </w:rPr>
        <w:t xml:space="preserve">, we applied </w:t>
      </w:r>
      <w:r w:rsidR="004214D2" w:rsidRPr="001C5F08">
        <w:rPr>
          <w:rFonts w:eastAsia="바탕"/>
          <w:lang w:eastAsia="ko-KR"/>
        </w:rPr>
        <w:t xml:space="preserve">the </w:t>
      </w:r>
      <w:r w:rsidR="00AC54D1" w:rsidRPr="001C5F08">
        <w:rPr>
          <w:rFonts w:eastAsia="바탕"/>
          <w:lang w:eastAsia="ko-KR"/>
        </w:rPr>
        <w:t>quality assurance processes (e.g.</w:t>
      </w:r>
      <w:r w:rsidR="00BB53C3" w:rsidRPr="001C5F08">
        <w:rPr>
          <w:rFonts w:eastAsia="바탕"/>
          <w:lang w:eastAsia="ko-KR"/>
        </w:rPr>
        <w:t>,</w:t>
      </w:r>
      <w:r w:rsidR="00AC54D1" w:rsidRPr="001C5F08">
        <w:rPr>
          <w:rFonts w:eastAsia="바탕"/>
          <w:lang w:eastAsia="ko-KR"/>
        </w:rPr>
        <w:t xml:space="preserve"> </w:t>
      </w:r>
      <w:r w:rsidR="00AC54D1" w:rsidRPr="00083EF4">
        <w:rPr>
          <w:rFonts w:eastAsia="바탕"/>
          <w:lang w:eastAsia="ko-KR"/>
        </w:rPr>
        <w:t xml:space="preserve">elimination of negative values) </w:t>
      </w:r>
      <w:r w:rsidR="004214D2" w:rsidRPr="00083EF4">
        <w:rPr>
          <w:rFonts w:eastAsia="바탕"/>
          <w:lang w:eastAsia="ko-KR"/>
        </w:rPr>
        <w:t xml:space="preserve">that we </w:t>
      </w:r>
      <w:r w:rsidR="00AC54D1" w:rsidRPr="00083EF4">
        <w:rPr>
          <w:rFonts w:eastAsia="바탕"/>
          <w:lang w:eastAsia="ko-KR"/>
        </w:rPr>
        <w:t xml:space="preserve">used in our previous study over </w:t>
      </w:r>
      <w:r w:rsidR="0021412E" w:rsidRPr="00083EF4">
        <w:rPr>
          <w:rFonts w:eastAsia="바탕"/>
          <w:lang w:eastAsia="ko-KR"/>
        </w:rPr>
        <w:t xml:space="preserve">mainland </w:t>
      </w:r>
      <w:r w:rsidR="00AC54D1" w:rsidRPr="00083EF4">
        <w:rPr>
          <w:rFonts w:eastAsia="바탕"/>
          <w:lang w:eastAsia="ko-KR"/>
        </w:rPr>
        <w:t xml:space="preserve">China </w:t>
      </w:r>
      <w:r w:rsidR="007B1639" w:rsidRPr="00083EF4">
        <w:t>(</w:t>
      </w:r>
      <w:proofErr w:type="spellStart"/>
      <w:r w:rsidR="007B1639" w:rsidRPr="00083EF4">
        <w:t>Mousavinezhad</w:t>
      </w:r>
      <w:proofErr w:type="spellEnd"/>
      <w:r w:rsidR="007B1639" w:rsidRPr="00083EF4">
        <w:t xml:space="preserve"> et al., 2021</w:t>
      </w:r>
      <w:r w:rsidR="00AC54D1" w:rsidRPr="00083EF4">
        <w:t>).</w:t>
      </w:r>
      <w:r w:rsidR="001C5F08" w:rsidRPr="00083EF4">
        <w:t xml:space="preserve"> To quantify the </w:t>
      </w:r>
      <w:r w:rsidR="004462D5" w:rsidRPr="00083EF4">
        <w:t>extent of model overestimation and underestimation</w:t>
      </w:r>
      <w:r w:rsidR="00243304" w:rsidRPr="00083EF4">
        <w:t>, we</w:t>
      </w:r>
      <w:r w:rsidR="00243304" w:rsidRPr="00083EF4">
        <w:rPr>
          <w:rFonts w:eastAsia="바탕"/>
          <w:lang w:eastAsia="ko-KR"/>
        </w:rPr>
        <w:t xml:space="preserve"> </w:t>
      </w:r>
      <w:r w:rsidR="001C5F08" w:rsidRPr="00083EF4">
        <w:rPr>
          <w:rFonts w:eastAsia="바탕"/>
          <w:lang w:eastAsia="ko-KR"/>
        </w:rPr>
        <w:t xml:space="preserve">employed </w:t>
      </w:r>
      <w:r w:rsidR="00AB4D6E">
        <w:rPr>
          <w:rFonts w:eastAsia="바탕"/>
          <w:lang w:eastAsia="ko-KR"/>
        </w:rPr>
        <w:t xml:space="preserve">a </w:t>
      </w:r>
      <w:r w:rsidR="001C5F08" w:rsidRPr="00083EF4">
        <w:rPr>
          <w:rFonts w:eastAsia="바탕"/>
          <w:lang w:eastAsia="ko-KR"/>
        </w:rPr>
        <w:t>normalized mean bias (</w:t>
      </w:r>
      <w:r w:rsidR="00FE239F" w:rsidRPr="00083EF4">
        <w:rPr>
          <w:rFonts w:eastAsia="바탕"/>
          <w:lang w:eastAsia="ko-KR"/>
        </w:rPr>
        <w:t>NMB</w:t>
      </w:r>
      <w:r w:rsidR="001C5F08" w:rsidRPr="00083EF4">
        <w:rPr>
          <w:rFonts w:eastAsia="바탕"/>
          <w:lang w:eastAsia="ko-KR"/>
        </w:rPr>
        <w:t>) following Eq. 6:</w:t>
      </w:r>
    </w:p>
    <w:p w14:paraId="57830B0E" w14:textId="54E70057" w:rsidR="001C5F08" w:rsidRPr="00383E2A" w:rsidRDefault="001C5F08" w:rsidP="001C5F08">
      <w:pPr>
        <w:spacing w:after="240"/>
        <w:rPr>
          <w:rFonts w:asciiTheme="minorHAnsi" w:eastAsia="바탕" w:hAnsiTheme="minorHAnsi" w:cstheme="minorHAnsi"/>
          <w:sz w:val="18"/>
          <w:szCs w:val="18"/>
          <w:lang w:eastAsia="ko-KR"/>
        </w:rPr>
      </w:pPr>
      <m:oMathPara>
        <m:oMath>
          <m:r>
            <w:rPr>
              <w:rFonts w:ascii="Cambria Math" w:eastAsia="바탕" w:hAnsi="Cambria Math"/>
              <w:sz w:val="18"/>
              <w:szCs w:val="18"/>
              <w:lang w:eastAsia="ko-KR"/>
            </w:rPr>
            <m:t xml:space="preserve">Normalized mean bias (NMB)= </m:t>
          </m:r>
          <m:f>
            <m:fPr>
              <m:ctrlPr>
                <w:rPr>
                  <w:rFonts w:ascii="Cambria Math" w:eastAsia="바탕" w:hAnsi="Cambria Math" w:cstheme="minorHAnsi"/>
                  <w:i/>
                  <w:sz w:val="18"/>
                  <w:szCs w:val="18"/>
                  <w:lang w:eastAsia="ko-KR"/>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e>
              </m:nary>
            </m:num>
            <m:den>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e>
              </m:nary>
            </m:den>
          </m:f>
          <m:r>
            <w:rPr>
              <w:rFonts w:ascii="Cambria Math" w:eastAsia="바탕" w:hAnsi="Cambria Math" w:cstheme="minorHAnsi"/>
              <w:sz w:val="18"/>
              <w:szCs w:val="18"/>
              <w:lang w:eastAsia="ko-KR"/>
            </w:rPr>
            <m:t xml:space="preserve">                    (6)</m:t>
          </m:r>
        </m:oMath>
      </m:oMathPara>
    </w:p>
    <w:p w14:paraId="53C180D4" w14:textId="3790E47C" w:rsidR="00383E2A" w:rsidRPr="00383E2A" w:rsidRDefault="001C5F08" w:rsidP="00383E2A">
      <w:pPr>
        <w:spacing w:after="240"/>
      </w:pPr>
      <w:r w:rsidRPr="00083EF4">
        <w:rPr>
          <w:rFonts w:asciiTheme="minorHAnsi" w:eastAsia="바탕" w:hAnsiTheme="minorHAnsi" w:cstheme="minorHAnsi" w:hint="eastAsia"/>
          <w:lang w:eastAsia="ko-KR"/>
        </w:rPr>
        <w:t>w</w:t>
      </w:r>
      <w:r w:rsidRPr="00083EF4">
        <w:rPr>
          <w:rFonts w:asciiTheme="minorHAnsi" w:eastAsia="바탕" w:hAnsiTheme="minorHAnsi" w:cstheme="minorHAnsi"/>
          <w:lang w:eastAsia="ko-KR"/>
        </w:rPr>
        <w:t xml:space="preserve">here </w:t>
      </w:r>
      <m:oMath>
        <m:r>
          <w:rPr>
            <w:rFonts w:ascii="Cambria Math" w:eastAsia="바탕" w:hAnsi="Cambria Math" w:cstheme="minorHAnsi"/>
            <w:lang w:eastAsia="ko-KR"/>
          </w:rPr>
          <m:t>M</m:t>
        </m:r>
      </m:oMath>
      <w:r w:rsidRPr="00083EF4">
        <w:rPr>
          <w:rFonts w:asciiTheme="minorHAnsi" w:eastAsia="바탕" w:hAnsiTheme="minorHAnsi" w:cstheme="minorHAnsi"/>
          <w:lang w:eastAsia="ko-KR"/>
        </w:rPr>
        <w:t xml:space="preserve"> </w:t>
      </w:r>
      <w:r w:rsidR="00AB4D6E">
        <w:rPr>
          <w:rFonts w:asciiTheme="minorHAnsi" w:eastAsia="바탕" w:hAnsiTheme="minorHAnsi" w:cstheme="minorHAnsi"/>
          <w:lang w:eastAsia="ko-KR"/>
        </w:rPr>
        <w:t>represents</w:t>
      </w:r>
      <w:r w:rsidRPr="00083EF4">
        <w:rPr>
          <w:rFonts w:asciiTheme="minorHAnsi" w:eastAsia="바탕" w:hAnsiTheme="minorHAnsi" w:cstheme="minorHAnsi"/>
          <w:lang w:eastAsia="ko-KR"/>
        </w:rPr>
        <w:t xml:space="preserve"> </w:t>
      </w:r>
      <w:r w:rsidR="00243304" w:rsidRPr="00083EF4">
        <w:rPr>
          <w:rFonts w:asciiTheme="minorHAnsi" w:eastAsia="바탕" w:hAnsiTheme="minorHAnsi" w:cstheme="minorHAnsi"/>
          <w:lang w:eastAsia="ko-KR"/>
        </w:rPr>
        <w:t xml:space="preserve">the </w:t>
      </w:r>
      <w:r w:rsidR="00083EF4" w:rsidRPr="00083EF4">
        <w:rPr>
          <w:rFonts w:asciiTheme="minorHAnsi" w:eastAsia="바탕" w:hAnsiTheme="minorHAnsi" w:cstheme="minorHAnsi"/>
          <w:lang w:eastAsia="ko-KR"/>
        </w:rPr>
        <w:t>model predictions</w:t>
      </w:r>
      <w:r w:rsidRPr="00083EF4">
        <w:rPr>
          <w:rFonts w:asciiTheme="minorHAnsi" w:eastAsia="바탕" w:hAnsiTheme="minorHAnsi" w:cstheme="minorHAnsi"/>
          <w:lang w:eastAsia="ko-KR"/>
        </w:rPr>
        <w:t xml:space="preserve">, </w:t>
      </w:r>
      <m:oMath>
        <m:r>
          <w:rPr>
            <w:rFonts w:ascii="Cambria Math" w:eastAsia="바탕" w:hAnsi="Cambria Math" w:cstheme="minorHAnsi"/>
            <w:lang w:eastAsia="ko-KR"/>
          </w:rPr>
          <m:t>O</m:t>
        </m:r>
      </m:oMath>
      <w:r w:rsidRPr="00083EF4">
        <w:rPr>
          <w:rFonts w:asciiTheme="minorHAnsi" w:eastAsia="바탕" w:hAnsiTheme="minorHAnsi" w:cstheme="minorHAnsi"/>
          <w:lang w:eastAsia="ko-KR"/>
        </w:rPr>
        <w:t xml:space="preserve"> </w:t>
      </w:r>
      <w:r w:rsidR="00083EF4" w:rsidRPr="00083EF4">
        <w:rPr>
          <w:rFonts w:asciiTheme="minorHAnsi" w:eastAsia="바탕" w:hAnsiTheme="minorHAnsi" w:cstheme="minorHAnsi"/>
          <w:lang w:eastAsia="ko-KR"/>
        </w:rPr>
        <w:t>the observations</w:t>
      </w:r>
      <w:r w:rsidRPr="00083EF4">
        <w:rPr>
          <w:rFonts w:asciiTheme="minorHAnsi" w:eastAsia="바탕" w:hAnsiTheme="minorHAnsi" w:cstheme="minorHAnsi"/>
          <w:lang w:eastAsia="ko-KR"/>
        </w:rPr>
        <w:t xml:space="preserve">, and </w:t>
      </w:r>
      <m:oMath>
        <m:r>
          <w:rPr>
            <w:rFonts w:ascii="Cambria Math" w:eastAsia="바탕" w:hAnsi="Cambria Math" w:cstheme="minorHAnsi"/>
            <w:lang w:eastAsia="ko-KR"/>
          </w:rPr>
          <m:t>n</m:t>
        </m:r>
      </m:oMath>
      <w:r w:rsidRPr="00083EF4">
        <w:rPr>
          <w:rFonts w:asciiTheme="minorHAnsi" w:eastAsia="바탕" w:hAnsiTheme="minorHAnsi" w:cstheme="minorHAnsi"/>
          <w:lang w:eastAsia="ko-KR"/>
        </w:rPr>
        <w:t xml:space="preserve"> </w:t>
      </w:r>
      <w:r w:rsidR="00F174F3" w:rsidRPr="00083EF4">
        <w:rPr>
          <w:rFonts w:asciiTheme="minorHAnsi" w:eastAsia="바탕" w:hAnsiTheme="minorHAnsi" w:cstheme="minorHAnsi"/>
          <w:lang w:eastAsia="ko-KR"/>
        </w:rPr>
        <w:t xml:space="preserve">the </w:t>
      </w:r>
      <w:r w:rsidRPr="00083EF4">
        <w:rPr>
          <w:rFonts w:asciiTheme="minorHAnsi" w:eastAsia="바탕" w:hAnsiTheme="minorHAnsi" w:cstheme="minorHAnsi"/>
          <w:lang w:eastAsia="ko-KR"/>
        </w:rPr>
        <w:t>total number of pairs.</w:t>
      </w:r>
    </w:p>
    <w:p w14:paraId="427DAE2B" w14:textId="7121C8AB" w:rsidR="001C5F08" w:rsidRPr="008E6AF0" w:rsidRDefault="009F7C70" w:rsidP="00C83370">
      <w:pPr>
        <w:spacing w:after="240"/>
        <w:rPr>
          <w:rFonts w:asciiTheme="minorHAnsi" w:eastAsia="바탕" w:hAnsiTheme="minorHAnsi" w:cstheme="minorHAnsi"/>
          <w:lang w:eastAsia="ko-KR"/>
        </w:rPr>
      </w:pPr>
      <w:r>
        <w:rPr>
          <w:rFonts w:asciiTheme="minorHAnsi" w:eastAsia="바탕" w:hAnsiTheme="minorHAnsi" w:cstheme="minorHAnsi"/>
          <w:lang w:eastAsia="ko-KR"/>
        </w:rPr>
        <w:t>T</w:t>
      </w:r>
      <w:r w:rsidR="001A4472">
        <w:rPr>
          <w:rFonts w:asciiTheme="minorHAnsi" w:eastAsia="바탕" w:hAnsiTheme="minorHAnsi" w:cstheme="minorHAnsi"/>
          <w:lang w:eastAsia="ko-KR"/>
        </w:rPr>
        <w:t>o discuss the success of the sequential NO</w:t>
      </w:r>
      <w:r w:rsidR="001A4472" w:rsidRPr="008329FF">
        <w:rPr>
          <w:rFonts w:asciiTheme="minorHAnsi" w:eastAsia="바탕" w:hAnsiTheme="minorHAnsi" w:cstheme="minorHAnsi"/>
          <w:vertAlign w:val="subscript"/>
          <w:lang w:eastAsia="ko-KR"/>
        </w:rPr>
        <w:t>x</w:t>
      </w:r>
      <w:r w:rsidR="001A4472">
        <w:rPr>
          <w:rFonts w:asciiTheme="minorHAnsi" w:eastAsia="바탕" w:hAnsiTheme="minorHAnsi" w:cstheme="minorHAnsi"/>
          <w:lang w:eastAsia="ko-KR"/>
        </w:rPr>
        <w:t xml:space="preserve"> and primary PM emissions adjustments described in </w:t>
      </w:r>
      <w:r w:rsidR="008745D1">
        <w:rPr>
          <w:rFonts w:asciiTheme="minorHAnsi" w:eastAsia="바탕" w:hAnsiTheme="minorHAnsi" w:cstheme="minorHAnsi"/>
          <w:lang w:eastAsia="ko-KR"/>
        </w:rPr>
        <w:t xml:space="preserve">Sect. </w:t>
      </w:r>
      <w:r w:rsidR="001A4472">
        <w:rPr>
          <w:rFonts w:asciiTheme="minorHAnsi" w:eastAsia="바탕" w:hAnsiTheme="minorHAnsi" w:cstheme="minorHAnsi"/>
          <w:lang w:eastAsia="ko-KR"/>
        </w:rPr>
        <w:t xml:space="preserve">2.5, </w:t>
      </w:r>
      <w:r w:rsidR="008329FF">
        <w:rPr>
          <w:rFonts w:asciiTheme="minorHAnsi" w:eastAsia="바탕" w:hAnsiTheme="minorHAnsi" w:cstheme="minorHAnsi"/>
          <w:lang w:eastAsia="ko-KR"/>
        </w:rPr>
        <w:t xml:space="preserve">we obtained the seasonal compositions of </w:t>
      </w:r>
      <w:r w:rsidR="00617E7C">
        <w:rPr>
          <w:rFonts w:asciiTheme="minorHAnsi" w:eastAsia="바탕" w:hAnsiTheme="minorHAnsi" w:cstheme="minorHAnsi"/>
          <w:lang w:eastAsia="ko-KR"/>
        </w:rPr>
        <w:t xml:space="preserve">surface </w:t>
      </w:r>
      <w:r w:rsidR="008329FF">
        <w:rPr>
          <w:rFonts w:asciiTheme="minorHAnsi" w:eastAsia="바탕" w:hAnsiTheme="minorHAnsi" w:cstheme="minorHAnsi"/>
          <w:lang w:eastAsia="ko-KR"/>
        </w:rPr>
        <w:t>PM</w:t>
      </w:r>
      <w:r w:rsidR="008329FF" w:rsidRPr="008329FF">
        <w:rPr>
          <w:rFonts w:asciiTheme="minorHAnsi" w:eastAsia="바탕" w:hAnsiTheme="minorHAnsi" w:cstheme="minorHAnsi"/>
          <w:vertAlign w:val="subscript"/>
          <w:lang w:eastAsia="ko-KR"/>
        </w:rPr>
        <w:t>2.5</w:t>
      </w:r>
      <w:r w:rsidR="008329FF">
        <w:rPr>
          <w:rFonts w:asciiTheme="minorHAnsi" w:eastAsia="바탕" w:hAnsiTheme="minorHAnsi" w:cstheme="minorHAnsi"/>
          <w:lang w:eastAsia="ko-KR"/>
        </w:rPr>
        <w:t xml:space="preserve"> </w:t>
      </w:r>
      <w:r w:rsidR="001A4472">
        <w:rPr>
          <w:rFonts w:asciiTheme="minorHAnsi" w:eastAsia="바탕" w:hAnsiTheme="minorHAnsi" w:cstheme="minorHAnsi"/>
          <w:lang w:eastAsia="ko-KR"/>
        </w:rPr>
        <w:t xml:space="preserve">assessed at </w:t>
      </w:r>
      <w:r w:rsidR="008329FF">
        <w:rPr>
          <w:rFonts w:asciiTheme="minorHAnsi" w:eastAsia="바탕" w:hAnsiTheme="minorHAnsi" w:cstheme="minorHAnsi"/>
          <w:lang w:eastAsia="ko-KR"/>
        </w:rPr>
        <w:t xml:space="preserve">six </w:t>
      </w:r>
      <w:r w:rsidR="00617E7C">
        <w:rPr>
          <w:rFonts w:asciiTheme="minorHAnsi" w:eastAsia="바탕" w:hAnsiTheme="minorHAnsi" w:cstheme="minorHAnsi"/>
          <w:lang w:eastAsia="ko-KR"/>
        </w:rPr>
        <w:t xml:space="preserve">ground-based </w:t>
      </w:r>
      <w:r w:rsidR="008329FF">
        <w:rPr>
          <w:rFonts w:asciiTheme="minorHAnsi" w:eastAsia="바탕" w:hAnsiTheme="minorHAnsi" w:cstheme="minorHAnsi"/>
          <w:lang w:eastAsia="ko-KR"/>
        </w:rPr>
        <w:t xml:space="preserve">supersites in Korea, </w:t>
      </w:r>
      <w:r w:rsidR="00AA1EFD">
        <w:rPr>
          <w:rFonts w:asciiTheme="minorHAnsi" w:eastAsia="바탕" w:hAnsiTheme="minorHAnsi" w:cstheme="minorHAnsi"/>
          <w:lang w:eastAsia="ko-KR"/>
        </w:rPr>
        <w:t>the constituents of which include secondary inorganic aerosols (i.e., nitrate, sulfate, and ammonium aerosols</w:t>
      </w:r>
      <w:r w:rsidR="00AA1EFD" w:rsidRPr="00CC4042">
        <w:rPr>
          <w:rFonts w:asciiTheme="minorHAnsi" w:eastAsia="바탕" w:hAnsiTheme="minorHAnsi" w:cstheme="minorHAnsi"/>
          <w:color w:val="0000FF"/>
          <w:lang w:eastAsia="ko-KR"/>
        </w:rPr>
        <w:t xml:space="preserve">), the lumped summation of </w:t>
      </w:r>
      <w:r w:rsidR="00CC4042">
        <w:rPr>
          <w:rFonts w:asciiTheme="minorHAnsi" w:eastAsia="바탕" w:hAnsiTheme="minorHAnsi" w:cstheme="minorHAnsi"/>
          <w:color w:val="0000FF"/>
          <w:lang w:eastAsia="ko-KR"/>
        </w:rPr>
        <w:t xml:space="preserve">the </w:t>
      </w:r>
      <w:r w:rsidR="00AA1EFD" w:rsidRPr="00CC4042">
        <w:rPr>
          <w:rFonts w:asciiTheme="minorHAnsi" w:eastAsia="바탕" w:hAnsiTheme="minorHAnsi" w:cstheme="minorHAnsi"/>
          <w:color w:val="0000FF"/>
          <w:lang w:eastAsia="ko-KR"/>
        </w:rPr>
        <w:t xml:space="preserve">primary PM species </w:t>
      </w:r>
      <w:r w:rsidR="00CC4042">
        <w:rPr>
          <w:rFonts w:asciiTheme="minorHAnsi" w:eastAsia="바탕" w:hAnsiTheme="minorHAnsi" w:cstheme="minorHAnsi"/>
          <w:color w:val="0000FF"/>
          <w:lang w:eastAsia="ko-KR"/>
        </w:rPr>
        <w:t xml:space="preserve">listed in Table S2, and the rest </w:t>
      </w:r>
      <w:r w:rsidR="008E3869">
        <w:rPr>
          <w:rFonts w:asciiTheme="minorHAnsi" w:eastAsia="바탕" w:hAnsiTheme="minorHAnsi" w:cstheme="minorHAnsi"/>
          <w:color w:val="0000FF"/>
          <w:lang w:eastAsia="ko-KR"/>
        </w:rPr>
        <w:t>remaining undefined</w:t>
      </w:r>
      <w:r w:rsidR="001A4472" w:rsidRPr="00CC4042">
        <w:rPr>
          <w:rFonts w:asciiTheme="minorHAnsi" w:eastAsia="바탕" w:hAnsiTheme="minorHAnsi" w:cstheme="minorHAnsi"/>
          <w:color w:val="0000FF"/>
          <w:lang w:eastAsia="ko-KR"/>
        </w:rPr>
        <w:t>.</w:t>
      </w:r>
      <w:r w:rsidR="006006B0" w:rsidRPr="00CC4042">
        <w:rPr>
          <w:rFonts w:asciiTheme="minorHAnsi" w:eastAsia="바탕" w:hAnsiTheme="minorHAnsi" w:cstheme="minorHAnsi" w:hint="eastAsia"/>
          <w:color w:val="0000FF"/>
          <w:lang w:eastAsia="ko-KR"/>
        </w:rPr>
        <w:t xml:space="preserve"> </w:t>
      </w:r>
      <w:r w:rsidR="002721C9">
        <w:rPr>
          <w:rFonts w:asciiTheme="minorHAnsi" w:eastAsia="바탕" w:hAnsiTheme="minorHAnsi" w:cstheme="minorHAnsi"/>
          <w:lang w:eastAsia="ko-KR"/>
        </w:rPr>
        <w:t xml:space="preserve">The locations of the </w:t>
      </w:r>
      <w:r w:rsidR="002721C9" w:rsidRPr="008E6AF0">
        <w:rPr>
          <w:rFonts w:asciiTheme="minorHAnsi" w:eastAsia="바탕" w:hAnsiTheme="minorHAnsi" w:cstheme="minorHAnsi"/>
          <w:lang w:eastAsia="ko-KR"/>
        </w:rPr>
        <w:t>super</w:t>
      </w:r>
      <w:r w:rsidR="00A261ED" w:rsidRPr="008E6AF0">
        <w:rPr>
          <w:rFonts w:asciiTheme="minorHAnsi" w:eastAsia="바탕" w:hAnsiTheme="minorHAnsi" w:cstheme="minorHAnsi"/>
          <w:lang w:eastAsia="ko-KR"/>
        </w:rPr>
        <w:t>site</w:t>
      </w:r>
      <w:r w:rsidR="002721C9" w:rsidRPr="008E6AF0">
        <w:rPr>
          <w:rFonts w:asciiTheme="minorHAnsi" w:eastAsia="바탕" w:hAnsiTheme="minorHAnsi" w:cstheme="minorHAnsi"/>
          <w:lang w:eastAsia="ko-KR"/>
        </w:rPr>
        <w:t>s</w:t>
      </w:r>
      <w:r w:rsidR="00A261ED" w:rsidRPr="008E6AF0">
        <w:rPr>
          <w:rFonts w:asciiTheme="minorHAnsi" w:eastAsia="바탕" w:hAnsiTheme="minorHAnsi" w:cstheme="minorHAnsi"/>
          <w:lang w:eastAsia="ko-KR"/>
        </w:rPr>
        <w:t xml:space="preserve"> </w:t>
      </w:r>
      <w:r w:rsidR="002721C9" w:rsidRPr="008E6AF0">
        <w:rPr>
          <w:rFonts w:asciiTheme="minorHAnsi" w:eastAsia="바탕" w:hAnsiTheme="minorHAnsi" w:cstheme="minorHAnsi"/>
          <w:lang w:eastAsia="ko-KR"/>
        </w:rPr>
        <w:t xml:space="preserve">are </w:t>
      </w:r>
      <w:r w:rsidR="00A261ED" w:rsidRPr="008E6AF0">
        <w:rPr>
          <w:rFonts w:asciiTheme="minorHAnsi" w:eastAsia="바탕" w:hAnsiTheme="minorHAnsi" w:cstheme="minorHAnsi"/>
          <w:lang w:eastAsia="ko-KR"/>
        </w:rPr>
        <w:t>as follows:</w:t>
      </w:r>
      <w:r w:rsidR="002721C9" w:rsidRPr="008E6AF0">
        <w:rPr>
          <w:rFonts w:asciiTheme="minorHAnsi" w:eastAsia="바탕" w:hAnsiTheme="minorHAnsi" w:cstheme="minorHAnsi"/>
          <w:lang w:eastAsia="ko-KR"/>
        </w:rPr>
        <w:t xml:space="preserve"> Inc</w:t>
      </w:r>
      <w:r w:rsidR="002721C9" w:rsidRPr="008E6AF0">
        <w:rPr>
          <w:rFonts w:eastAsia="바탕"/>
          <w:lang w:eastAsia="ko-KR"/>
        </w:rPr>
        <w:t>heon (</w:t>
      </w:r>
      <w:r w:rsidR="00402F7E" w:rsidRPr="008E6AF0">
        <w:rPr>
          <w:rFonts w:eastAsia="바탕"/>
          <w:lang w:eastAsia="ko-KR"/>
        </w:rPr>
        <w:t>37.61°</w:t>
      </w:r>
      <w:r w:rsidR="002721C9" w:rsidRPr="008E6AF0">
        <w:rPr>
          <w:rFonts w:eastAsia="바탕"/>
          <w:lang w:eastAsia="ko-KR"/>
        </w:rPr>
        <w:t>N</w:t>
      </w:r>
      <w:r w:rsidR="00402F7E" w:rsidRPr="008E6AF0">
        <w:rPr>
          <w:rFonts w:eastAsia="바탕"/>
          <w:lang w:eastAsia="ko-KR"/>
        </w:rPr>
        <w:t>,</w:t>
      </w:r>
      <w:r w:rsidR="002721C9" w:rsidRPr="008E6AF0">
        <w:rPr>
          <w:rFonts w:eastAsia="바탕"/>
          <w:lang w:eastAsia="ko-KR"/>
        </w:rPr>
        <w:t xml:space="preserve"> </w:t>
      </w:r>
      <w:r w:rsidR="00402F7E" w:rsidRPr="008E6AF0">
        <w:rPr>
          <w:rFonts w:eastAsia="바탕"/>
          <w:lang w:eastAsia="ko-KR"/>
        </w:rPr>
        <w:t>126.9</w:t>
      </w:r>
      <w:r w:rsidR="00402F7E" w:rsidRPr="008E6AF0">
        <w:t>3</w:t>
      </w:r>
      <w:r w:rsidR="00402F7E" w:rsidRPr="008E6AF0">
        <w:rPr>
          <w:rFonts w:eastAsia="바탕"/>
          <w:lang w:eastAsia="ko-KR"/>
        </w:rPr>
        <w:t>°</w:t>
      </w:r>
      <w:r w:rsidR="002721C9" w:rsidRPr="008E6AF0">
        <w:rPr>
          <w:rFonts w:eastAsia="바탕"/>
          <w:lang w:eastAsia="ko-KR"/>
        </w:rPr>
        <w:t>E</w:t>
      </w:r>
      <w:r w:rsidR="00402F7E" w:rsidRPr="008E6AF0">
        <w:rPr>
          <w:rFonts w:eastAsia="바탕"/>
          <w:lang w:eastAsia="ko-KR"/>
        </w:rPr>
        <w:t>)</w:t>
      </w:r>
      <w:r w:rsidR="006006B0" w:rsidRPr="008E6AF0">
        <w:rPr>
          <w:rFonts w:eastAsia="바탕"/>
          <w:lang w:eastAsia="ko-KR"/>
        </w:rPr>
        <w:t xml:space="preserve">, Seoul (37.96°N, 124.63°E), Daejeon (35.23°N, 126.85°E), Gwangju (36.32°N, 127.41°E), Ulsan (35.58°N, 129.32°E), and </w:t>
      </w:r>
      <w:proofErr w:type="spellStart"/>
      <w:r w:rsidR="006006B0" w:rsidRPr="008E6AF0">
        <w:rPr>
          <w:rFonts w:eastAsia="바탕"/>
          <w:lang w:eastAsia="ko-KR"/>
        </w:rPr>
        <w:t>Jeju</w:t>
      </w:r>
      <w:proofErr w:type="spellEnd"/>
      <w:r w:rsidR="006006B0" w:rsidRPr="008E6AF0">
        <w:rPr>
          <w:rFonts w:eastAsia="바탕"/>
          <w:lang w:eastAsia="ko-KR"/>
        </w:rPr>
        <w:t xml:space="preserve"> (33.35°N, 126.39°E).</w:t>
      </w:r>
    </w:p>
    <w:p w14:paraId="115E4B5F" w14:textId="0A464F95" w:rsidR="005F2E30" w:rsidRPr="008E6AF0" w:rsidRDefault="00765F1C" w:rsidP="00C83370">
      <w:pPr>
        <w:pStyle w:val="Heading1"/>
        <w:rPr>
          <w:rFonts w:eastAsia="바탕"/>
          <w:color w:val="auto"/>
          <w:lang w:eastAsia="ko-KR"/>
        </w:rPr>
      </w:pPr>
      <w:r w:rsidRPr="008E6AF0">
        <w:rPr>
          <w:rFonts w:eastAsia="바탕"/>
          <w:color w:val="auto"/>
          <w:lang w:eastAsia="ko-KR"/>
        </w:rPr>
        <w:t xml:space="preserve">3. </w:t>
      </w:r>
      <w:r w:rsidR="00E56309" w:rsidRPr="008E6AF0">
        <w:rPr>
          <w:rFonts w:eastAsia="바탕" w:hint="eastAsia"/>
          <w:color w:val="auto"/>
          <w:lang w:eastAsia="ko-KR"/>
        </w:rPr>
        <w:t>R</w:t>
      </w:r>
      <w:r w:rsidR="00E56309" w:rsidRPr="008E6AF0">
        <w:rPr>
          <w:rFonts w:eastAsia="바탕"/>
          <w:color w:val="auto"/>
          <w:lang w:eastAsia="ko-KR"/>
        </w:rPr>
        <w:t>esults</w:t>
      </w:r>
      <w:r w:rsidR="00E02FB4" w:rsidRPr="008E6AF0">
        <w:rPr>
          <w:rFonts w:eastAsia="바탕"/>
          <w:color w:val="auto"/>
          <w:lang w:eastAsia="ko-KR"/>
        </w:rPr>
        <w:t xml:space="preserve"> and </w:t>
      </w:r>
      <w:r w:rsidR="00522FA6" w:rsidRPr="008E6AF0">
        <w:rPr>
          <w:rFonts w:eastAsia="바탕"/>
          <w:color w:val="auto"/>
          <w:lang w:eastAsia="ko-KR"/>
        </w:rPr>
        <w:t>D</w:t>
      </w:r>
      <w:r w:rsidR="00E02FB4" w:rsidRPr="008E6AF0">
        <w:rPr>
          <w:rFonts w:eastAsia="바탕"/>
          <w:color w:val="auto"/>
          <w:lang w:eastAsia="ko-KR"/>
        </w:rPr>
        <w:t>iscussions</w:t>
      </w:r>
    </w:p>
    <w:p w14:paraId="4A546AC3" w14:textId="070F39A4" w:rsidR="006568AA" w:rsidRPr="008E6AF0" w:rsidRDefault="00336DFB" w:rsidP="00326A3D">
      <w:pPr>
        <w:pStyle w:val="Heading2"/>
        <w:rPr>
          <w:rFonts w:eastAsia="바탕"/>
          <w:lang w:eastAsia="ko-KR"/>
        </w:rPr>
      </w:pPr>
      <w:r w:rsidRPr="008E6AF0">
        <w:rPr>
          <w:rFonts w:eastAsia="바탕" w:hint="eastAsia"/>
          <w:lang w:eastAsia="ko-KR"/>
        </w:rPr>
        <w:t>3</w:t>
      </w:r>
      <w:r w:rsidRPr="008E6AF0">
        <w:rPr>
          <w:rFonts w:eastAsia="바탕"/>
          <w:lang w:eastAsia="ko-KR"/>
        </w:rPr>
        <w:t>.</w:t>
      </w:r>
      <w:r w:rsidR="008C2555" w:rsidRPr="008E6AF0">
        <w:rPr>
          <w:rFonts w:eastAsia="바탕"/>
          <w:lang w:eastAsia="ko-KR"/>
        </w:rPr>
        <w:t>1</w:t>
      </w:r>
      <w:r w:rsidRPr="008E6AF0">
        <w:rPr>
          <w:rFonts w:eastAsia="바탕"/>
          <w:lang w:eastAsia="ko-KR"/>
        </w:rPr>
        <w:t xml:space="preserve"> </w:t>
      </w:r>
      <w:r w:rsidR="00556530" w:rsidRPr="008E6AF0">
        <w:rPr>
          <w:rFonts w:eastAsia="바탕"/>
          <w:lang w:eastAsia="ko-KR"/>
        </w:rPr>
        <w:t>Evaluation of the</w:t>
      </w:r>
      <w:r w:rsidR="00B97EC3" w:rsidRPr="008E6AF0">
        <w:rPr>
          <w:rFonts w:eastAsia="바탕"/>
          <w:lang w:eastAsia="ko-KR"/>
        </w:rPr>
        <w:t xml:space="preserve"> top-down approach </w:t>
      </w:r>
      <w:r w:rsidR="00BC2A9C" w:rsidRPr="008E6AF0">
        <w:rPr>
          <w:rFonts w:eastAsia="바탕"/>
          <w:lang w:eastAsia="ko-KR"/>
        </w:rPr>
        <w:t>using</w:t>
      </w:r>
      <w:r w:rsidR="00F86052" w:rsidRPr="008E6AF0">
        <w:rPr>
          <w:rFonts w:eastAsia="바탕"/>
          <w:lang w:eastAsia="ko-KR"/>
        </w:rPr>
        <w:t xml:space="preserve"> </w:t>
      </w:r>
      <w:r w:rsidR="00D36FB8" w:rsidRPr="008E6AF0">
        <w:rPr>
          <w:rFonts w:eastAsia="바탕"/>
          <w:lang w:eastAsia="ko-KR"/>
        </w:rPr>
        <w:t>TROPOMI NO</w:t>
      </w:r>
      <w:r w:rsidR="00D36FB8" w:rsidRPr="008E6AF0">
        <w:rPr>
          <w:rFonts w:eastAsia="바탕"/>
          <w:vertAlign w:val="subscript"/>
          <w:lang w:eastAsia="ko-KR"/>
        </w:rPr>
        <w:t>2</w:t>
      </w:r>
      <w:r w:rsidR="00D36FB8" w:rsidRPr="008E6AF0">
        <w:rPr>
          <w:rFonts w:eastAsia="바탕"/>
          <w:lang w:eastAsia="ko-KR"/>
        </w:rPr>
        <w:t xml:space="preserve">, </w:t>
      </w:r>
      <w:r w:rsidR="00B579FC" w:rsidRPr="008E6AF0">
        <w:rPr>
          <w:rFonts w:eastAsia="바탕"/>
          <w:lang w:eastAsia="ko-KR"/>
        </w:rPr>
        <w:t>AHI AOD</w:t>
      </w:r>
      <w:r w:rsidR="00D36FB8" w:rsidRPr="008E6AF0">
        <w:rPr>
          <w:rFonts w:eastAsia="바탕"/>
          <w:lang w:eastAsia="ko-KR"/>
        </w:rPr>
        <w:t>,</w:t>
      </w:r>
      <w:r w:rsidR="00B579FC" w:rsidRPr="008E6AF0">
        <w:rPr>
          <w:rFonts w:eastAsia="바탕"/>
          <w:lang w:eastAsia="ko-KR"/>
        </w:rPr>
        <w:t xml:space="preserve"> and GOCI-AHI AOD</w:t>
      </w:r>
    </w:p>
    <w:p w14:paraId="7E919394" w14:textId="30EDAB94" w:rsidR="00090E61" w:rsidRPr="00D16F56" w:rsidRDefault="00E615AD" w:rsidP="002F350A">
      <w:pPr>
        <w:spacing w:after="240"/>
        <w:rPr>
          <w:rFonts w:hint="eastAsia"/>
        </w:rPr>
      </w:pPr>
      <w:r w:rsidRPr="008E6AF0">
        <w:rPr>
          <w:rFonts w:eastAsia="바탕"/>
          <w:lang w:eastAsia="ko-KR"/>
        </w:rPr>
        <w:t>W</w:t>
      </w:r>
      <w:r w:rsidR="00482032" w:rsidRPr="008E6AF0">
        <w:rPr>
          <w:rFonts w:eastAsia="바탕"/>
          <w:lang w:eastAsia="ko-KR"/>
        </w:rPr>
        <w:t>e performed a series of emissions adjustments by using the TROPOMI NO</w:t>
      </w:r>
      <w:r w:rsidR="00482032" w:rsidRPr="008E6AF0">
        <w:rPr>
          <w:rFonts w:eastAsia="바탕"/>
          <w:vertAlign w:val="subscript"/>
          <w:lang w:eastAsia="ko-KR"/>
        </w:rPr>
        <w:t>2</w:t>
      </w:r>
      <w:r w:rsidR="00706989" w:rsidRPr="008E6AF0">
        <w:rPr>
          <w:rFonts w:eastAsia="바탕"/>
          <w:lang w:eastAsia="ko-KR"/>
        </w:rPr>
        <w:t xml:space="preserve"> </w:t>
      </w:r>
      <w:r w:rsidR="00EF5BCC" w:rsidRPr="008E6AF0">
        <w:rPr>
          <w:rFonts w:eastAsia="바탕"/>
          <w:lang w:eastAsia="ko-KR"/>
        </w:rPr>
        <w:t>columns</w:t>
      </w:r>
      <w:r w:rsidR="008C2555" w:rsidRPr="008E6AF0">
        <w:rPr>
          <w:rFonts w:eastAsia="바탕"/>
          <w:lang w:eastAsia="ko-KR"/>
        </w:rPr>
        <w:t>, AHI AOD, and GOCI-AHI AOD</w:t>
      </w:r>
      <w:r w:rsidR="00482032" w:rsidRPr="008E6AF0">
        <w:rPr>
          <w:rFonts w:eastAsia="바탕"/>
          <w:lang w:eastAsia="ko-KR"/>
        </w:rPr>
        <w:t xml:space="preserve"> as </w:t>
      </w:r>
      <w:r w:rsidR="00556530" w:rsidRPr="008E6AF0">
        <w:rPr>
          <w:rFonts w:eastAsia="바탕"/>
          <w:lang w:eastAsia="ko-KR"/>
        </w:rPr>
        <w:t xml:space="preserve">the </w:t>
      </w:r>
      <w:r w:rsidR="00482032" w:rsidRPr="008E6AF0">
        <w:rPr>
          <w:rFonts w:eastAsia="바탕"/>
          <w:lang w:eastAsia="ko-KR"/>
        </w:rPr>
        <w:t xml:space="preserve">constraints to </w:t>
      </w:r>
      <w:r w:rsidR="00455E36" w:rsidRPr="008E6AF0">
        <w:rPr>
          <w:rFonts w:eastAsia="바탕"/>
          <w:lang w:eastAsia="ko-KR"/>
        </w:rPr>
        <w:t>updating</w:t>
      </w:r>
      <w:r w:rsidR="00556530" w:rsidRPr="008E6AF0">
        <w:rPr>
          <w:rFonts w:eastAsia="바탕"/>
          <w:lang w:eastAsia="ko-KR"/>
        </w:rPr>
        <w:t xml:space="preserve"> </w:t>
      </w:r>
      <w:r w:rsidR="00482032" w:rsidRPr="008E6AF0">
        <w:rPr>
          <w:rFonts w:eastAsia="바탕"/>
          <w:lang w:eastAsia="ko-KR"/>
        </w:rPr>
        <w:t>the bottom-up estimates of NO</w:t>
      </w:r>
      <w:r w:rsidR="00482032" w:rsidRPr="008E6AF0">
        <w:rPr>
          <w:rFonts w:eastAsia="바탕"/>
          <w:vertAlign w:val="subscript"/>
          <w:lang w:eastAsia="ko-KR"/>
        </w:rPr>
        <w:t>x</w:t>
      </w:r>
      <w:r w:rsidR="008C2555" w:rsidRPr="008E6AF0">
        <w:rPr>
          <w:rFonts w:eastAsia="바탕"/>
          <w:lang w:eastAsia="ko-KR"/>
        </w:rPr>
        <w:t xml:space="preserve"> and primary </w:t>
      </w:r>
      <w:r w:rsidR="008C2555">
        <w:rPr>
          <w:rFonts w:eastAsia="바탕"/>
          <w:lang w:eastAsia="ko-KR"/>
        </w:rPr>
        <w:t xml:space="preserve">PM </w:t>
      </w:r>
      <w:r w:rsidR="00482032" w:rsidRPr="009440C6">
        <w:rPr>
          <w:rFonts w:eastAsia="바탕"/>
          <w:lang w:eastAsia="ko-KR"/>
        </w:rPr>
        <w:t>emissions</w:t>
      </w:r>
      <w:r w:rsidR="00556530" w:rsidRPr="009440C6">
        <w:rPr>
          <w:rFonts w:eastAsia="바탕"/>
          <w:lang w:eastAsia="ko-KR"/>
        </w:rPr>
        <w:t xml:space="preserve"> over the modeling domain</w:t>
      </w:r>
      <w:r w:rsidR="0037418E" w:rsidRPr="009440C6">
        <w:rPr>
          <w:rFonts w:eastAsia="바탕"/>
          <w:lang w:eastAsia="ko-KR"/>
        </w:rPr>
        <w:t>.</w:t>
      </w:r>
      <w:r w:rsidR="00633423" w:rsidRPr="009440C6">
        <w:rPr>
          <w:rFonts w:eastAsia="바탕"/>
          <w:lang w:eastAsia="ko-KR"/>
        </w:rPr>
        <w:t xml:space="preserve"> </w:t>
      </w:r>
      <w:r w:rsidR="00171829" w:rsidRPr="009440C6">
        <w:rPr>
          <w:rFonts w:eastAsia="바탕"/>
          <w:lang w:eastAsia="ko-KR"/>
        </w:rPr>
        <w:t xml:space="preserve">Prior to </w:t>
      </w:r>
      <w:r w:rsidR="00556530" w:rsidRPr="009440C6">
        <w:rPr>
          <w:rFonts w:eastAsia="바탕"/>
          <w:lang w:eastAsia="ko-KR"/>
        </w:rPr>
        <w:t xml:space="preserve">proceeding with </w:t>
      </w:r>
      <w:r w:rsidR="008C2555">
        <w:rPr>
          <w:rFonts w:eastAsia="바탕"/>
          <w:lang w:eastAsia="ko-KR"/>
        </w:rPr>
        <w:t xml:space="preserve">the primary PM </w:t>
      </w:r>
      <w:r w:rsidR="00556530" w:rsidRPr="009440C6">
        <w:rPr>
          <w:rFonts w:eastAsia="바탕"/>
          <w:lang w:eastAsia="ko-KR"/>
        </w:rPr>
        <w:t>emissions adjustment</w:t>
      </w:r>
      <w:r w:rsidR="008C2555">
        <w:rPr>
          <w:rFonts w:eastAsia="바탕"/>
          <w:lang w:eastAsia="ko-KR"/>
        </w:rPr>
        <w:t>s</w:t>
      </w:r>
      <w:r w:rsidR="00B97EC3" w:rsidRPr="009440C6">
        <w:rPr>
          <w:rFonts w:eastAsia="바탕"/>
          <w:lang w:eastAsia="ko-KR"/>
        </w:rPr>
        <w:t xml:space="preserve">, </w:t>
      </w:r>
      <w:r w:rsidR="00171829" w:rsidRPr="009440C6">
        <w:rPr>
          <w:rFonts w:eastAsia="바탕"/>
          <w:lang w:eastAsia="ko-KR"/>
        </w:rPr>
        <w:t xml:space="preserve">we </w:t>
      </w:r>
      <w:r w:rsidR="00FB7EFD" w:rsidRPr="00394411">
        <w:rPr>
          <w:rFonts w:eastAsia="바탕"/>
          <w:lang w:eastAsia="ko-KR"/>
        </w:rPr>
        <w:t xml:space="preserve">examined </w:t>
      </w:r>
      <w:r w:rsidR="0007684C" w:rsidRPr="00394411">
        <w:rPr>
          <w:rFonts w:eastAsia="바탕"/>
          <w:lang w:eastAsia="ko-KR"/>
        </w:rPr>
        <w:t xml:space="preserve">the </w:t>
      </w:r>
      <w:r w:rsidR="008A26A4" w:rsidRPr="00394411">
        <w:rPr>
          <w:rFonts w:eastAsia="바탕"/>
          <w:lang w:eastAsia="ko-KR"/>
        </w:rPr>
        <w:t xml:space="preserve">model performances in </w:t>
      </w:r>
      <w:r w:rsidR="0040712D">
        <w:rPr>
          <w:rFonts w:eastAsia="바탕"/>
          <w:lang w:eastAsia="ko-KR"/>
        </w:rPr>
        <w:t>simulating NO</w:t>
      </w:r>
      <w:r w:rsidR="0040712D" w:rsidRPr="0040712D">
        <w:rPr>
          <w:rFonts w:eastAsia="바탕"/>
          <w:vertAlign w:val="subscript"/>
          <w:lang w:eastAsia="ko-KR"/>
        </w:rPr>
        <w:t>2</w:t>
      </w:r>
      <w:r w:rsidR="0040712D">
        <w:rPr>
          <w:rFonts w:eastAsia="바탕"/>
          <w:lang w:eastAsia="ko-KR"/>
        </w:rPr>
        <w:t xml:space="preserve"> columns </w:t>
      </w:r>
      <w:r w:rsidR="00F6495F" w:rsidRPr="00394411">
        <w:rPr>
          <w:rFonts w:eastAsia="바탕"/>
          <w:lang w:eastAsia="ko-KR"/>
        </w:rPr>
        <w:t xml:space="preserve">during the study period </w:t>
      </w:r>
      <w:r w:rsidR="00F6495F" w:rsidRPr="0040712D">
        <w:rPr>
          <w:rFonts w:eastAsia="바탕"/>
          <w:lang w:eastAsia="ko-KR"/>
        </w:rPr>
        <w:t>2019</w:t>
      </w:r>
      <w:r w:rsidR="00136BD2">
        <w:rPr>
          <w:rFonts w:eastAsia="바탕"/>
          <w:lang w:eastAsia="ko-KR"/>
        </w:rPr>
        <w:t xml:space="preserve"> on a seasonal basis</w:t>
      </w:r>
      <w:r w:rsidR="00E76D88">
        <w:rPr>
          <w:rFonts w:eastAsia="바탕" w:hint="eastAsia"/>
          <w:lang w:eastAsia="ko-KR"/>
        </w:rPr>
        <w:t>.</w:t>
      </w:r>
      <w:r w:rsidR="00E76D88">
        <w:rPr>
          <w:rFonts w:eastAsia="바탕"/>
          <w:lang w:eastAsia="ko-KR"/>
        </w:rPr>
        <w:t xml:space="preserve"> </w:t>
      </w:r>
      <w:r w:rsidR="00E7492D" w:rsidRPr="0040712D">
        <w:rPr>
          <w:rFonts w:eastAsia="바탕"/>
          <w:lang w:eastAsia="ko-KR"/>
        </w:rPr>
        <w:t>T</w:t>
      </w:r>
      <w:r w:rsidR="00F6495F" w:rsidRPr="0040712D">
        <w:rPr>
          <w:rFonts w:eastAsia="바탕"/>
          <w:lang w:eastAsia="ko-KR"/>
        </w:rPr>
        <w:t xml:space="preserve">he model using the </w:t>
      </w:r>
      <w:r w:rsidR="00A654D1" w:rsidRPr="0040712D">
        <w:rPr>
          <w:rFonts w:eastAsia="바탕"/>
          <w:lang w:eastAsia="ko-KR"/>
        </w:rPr>
        <w:t xml:space="preserve">base emissions </w:t>
      </w:r>
      <w:r w:rsidR="00F6495F" w:rsidRPr="0040712D">
        <w:rPr>
          <w:rFonts w:eastAsia="바탕"/>
          <w:lang w:eastAsia="ko-KR"/>
        </w:rPr>
        <w:t xml:space="preserve">tended to underestimate </w:t>
      </w:r>
      <w:r w:rsidR="00A654D1" w:rsidRPr="0040712D">
        <w:rPr>
          <w:rFonts w:eastAsia="바탕"/>
          <w:lang w:eastAsia="ko-KR"/>
        </w:rPr>
        <w:t>NO</w:t>
      </w:r>
      <w:r w:rsidR="00140FCA" w:rsidRPr="0040712D">
        <w:rPr>
          <w:rFonts w:eastAsia="바탕"/>
          <w:vertAlign w:val="subscript"/>
          <w:lang w:eastAsia="ko-KR"/>
        </w:rPr>
        <w:t>2</w:t>
      </w:r>
      <w:r w:rsidR="00A654D1" w:rsidRPr="0040712D">
        <w:rPr>
          <w:rFonts w:eastAsia="바탕"/>
          <w:lang w:eastAsia="ko-KR"/>
        </w:rPr>
        <w:t xml:space="preserve"> </w:t>
      </w:r>
      <w:r w:rsidR="00F6495F" w:rsidRPr="0040712D">
        <w:rPr>
          <w:rFonts w:eastAsia="바탕"/>
          <w:lang w:eastAsia="ko-KR"/>
        </w:rPr>
        <w:t xml:space="preserve">columns </w:t>
      </w:r>
      <w:r w:rsidR="00E7492D" w:rsidRPr="0040712D">
        <w:rPr>
          <w:rFonts w:eastAsia="바탕"/>
          <w:lang w:eastAsia="ko-KR"/>
        </w:rPr>
        <w:t xml:space="preserve">over the </w:t>
      </w:r>
      <w:r w:rsidR="00D10170" w:rsidRPr="0040712D">
        <w:rPr>
          <w:rFonts w:eastAsia="바탕"/>
          <w:lang w:eastAsia="ko-KR"/>
        </w:rPr>
        <w:t xml:space="preserve">major portion of the </w:t>
      </w:r>
      <w:r w:rsidR="00E7492D" w:rsidRPr="0040712D">
        <w:rPr>
          <w:rFonts w:eastAsia="바탕"/>
          <w:lang w:eastAsia="ko-KR"/>
        </w:rPr>
        <w:t>modeling domain</w:t>
      </w:r>
      <w:r w:rsidR="007F598E" w:rsidRPr="0040712D">
        <w:rPr>
          <w:rFonts w:eastAsia="바탕" w:hint="eastAsia"/>
          <w:lang w:eastAsia="ko-KR"/>
        </w:rPr>
        <w:t xml:space="preserve"> </w:t>
      </w:r>
      <w:r w:rsidR="00A654D1" w:rsidRPr="0040712D">
        <w:rPr>
          <w:rFonts w:eastAsia="바탕"/>
          <w:lang w:eastAsia="ko-KR"/>
        </w:rPr>
        <w:t>during the entire study</w:t>
      </w:r>
      <w:r w:rsidR="0007684C" w:rsidRPr="0040712D">
        <w:rPr>
          <w:rFonts w:eastAsia="바탕"/>
          <w:lang w:eastAsia="ko-KR"/>
        </w:rPr>
        <w:t xml:space="preserve"> period (Figure S</w:t>
      </w:r>
      <w:r w:rsidR="00DF49A2" w:rsidRPr="0040712D">
        <w:rPr>
          <w:rFonts w:eastAsia="바탕"/>
          <w:lang w:eastAsia="ko-KR"/>
        </w:rPr>
        <w:t>3</w:t>
      </w:r>
      <w:r w:rsidR="0007684C" w:rsidRPr="0040712D">
        <w:rPr>
          <w:rFonts w:eastAsia="바탕"/>
          <w:lang w:eastAsia="ko-KR"/>
        </w:rPr>
        <w:t>)</w:t>
      </w:r>
      <w:r w:rsidR="007479B5">
        <w:rPr>
          <w:rFonts w:eastAsia="바탕"/>
          <w:lang w:eastAsia="ko-KR"/>
        </w:rPr>
        <w:t xml:space="preserve">. </w:t>
      </w:r>
      <w:r w:rsidR="007479B5" w:rsidRPr="0040712D">
        <w:rPr>
          <w:rFonts w:eastAsia="바탕"/>
          <w:lang w:eastAsia="ko-KR"/>
        </w:rPr>
        <w:t>After the NO</w:t>
      </w:r>
      <w:r w:rsidR="007479B5" w:rsidRPr="0040712D">
        <w:rPr>
          <w:rFonts w:eastAsia="바탕"/>
          <w:vertAlign w:val="subscript"/>
          <w:lang w:eastAsia="ko-KR"/>
        </w:rPr>
        <w:t>x</w:t>
      </w:r>
      <w:r w:rsidR="007479B5" w:rsidRPr="0040712D">
        <w:rPr>
          <w:rFonts w:eastAsia="바탕"/>
          <w:lang w:eastAsia="ko-KR"/>
        </w:rPr>
        <w:t xml:space="preserve"> emissions adjustment, which resulted in overall increases in NO</w:t>
      </w:r>
      <w:r w:rsidR="007479B5" w:rsidRPr="0040712D">
        <w:rPr>
          <w:rFonts w:eastAsia="바탕"/>
          <w:vertAlign w:val="subscript"/>
          <w:lang w:eastAsia="ko-KR"/>
        </w:rPr>
        <w:t>x</w:t>
      </w:r>
      <w:r w:rsidR="007479B5" w:rsidRPr="0040712D">
        <w:rPr>
          <w:rFonts w:eastAsia="바탕"/>
          <w:lang w:eastAsia="ko-KR"/>
        </w:rPr>
        <w:t xml:space="preserve"> emissions by 71.64% - 174.16% (Figure S4; Table S4), the modeled NO</w:t>
      </w:r>
      <w:r w:rsidR="007479B5" w:rsidRPr="0040712D">
        <w:rPr>
          <w:rFonts w:eastAsia="바탕"/>
          <w:vertAlign w:val="subscript"/>
          <w:lang w:eastAsia="ko-KR"/>
        </w:rPr>
        <w:t>2</w:t>
      </w:r>
      <w:r w:rsidR="007479B5" w:rsidRPr="0040712D">
        <w:rPr>
          <w:rFonts w:eastAsia="바탕"/>
          <w:lang w:eastAsia="ko-KR"/>
        </w:rPr>
        <w:t xml:space="preserve"> columns showed closer spatial agreements to the observed </w:t>
      </w:r>
      <w:r w:rsidR="007479B5" w:rsidRPr="00963CF3">
        <w:rPr>
          <w:rFonts w:eastAsia="바탕"/>
          <w:lang w:eastAsia="ko-KR"/>
        </w:rPr>
        <w:t>NO</w:t>
      </w:r>
      <w:r w:rsidR="007479B5" w:rsidRPr="00963CF3">
        <w:rPr>
          <w:rFonts w:eastAsia="바탕"/>
          <w:vertAlign w:val="subscript"/>
          <w:lang w:eastAsia="ko-KR"/>
        </w:rPr>
        <w:t>2</w:t>
      </w:r>
      <w:r w:rsidR="007479B5" w:rsidRPr="00963CF3">
        <w:rPr>
          <w:rFonts w:eastAsia="바탕"/>
          <w:lang w:eastAsia="ko-KR"/>
        </w:rPr>
        <w:t xml:space="preserve"> columns (Figure </w:t>
      </w:r>
      <w:r w:rsidR="00C23EF9" w:rsidRPr="00963CF3">
        <w:rPr>
          <w:rFonts w:eastAsia="바탕"/>
          <w:lang w:eastAsia="ko-KR"/>
        </w:rPr>
        <w:t>S5</w:t>
      </w:r>
      <w:r w:rsidR="007479B5" w:rsidRPr="00963CF3">
        <w:rPr>
          <w:rFonts w:eastAsia="바탕"/>
          <w:lang w:eastAsia="ko-KR"/>
        </w:rPr>
        <w:t>).</w:t>
      </w:r>
      <w:r w:rsidR="002F350A" w:rsidRPr="00963CF3">
        <w:rPr>
          <w:rFonts w:eastAsia="바탕" w:hint="eastAsia"/>
          <w:lang w:eastAsia="ko-KR"/>
        </w:rPr>
        <w:t xml:space="preserve"> </w:t>
      </w:r>
      <w:r w:rsidR="00B41F6C" w:rsidRPr="00D50EBB">
        <w:rPr>
          <w:rFonts w:eastAsia="바탕"/>
          <w:color w:val="0000FF"/>
          <w:lang w:eastAsia="ko-KR"/>
        </w:rPr>
        <w:t>Then we evaluated the model performances in simulating daily surface NO</w:t>
      </w:r>
      <w:r w:rsidR="00B41F6C" w:rsidRPr="00D50EBB">
        <w:rPr>
          <w:rFonts w:eastAsia="바탕"/>
          <w:color w:val="0000FF"/>
          <w:vertAlign w:val="subscript"/>
          <w:lang w:eastAsia="ko-KR"/>
        </w:rPr>
        <w:t>2</w:t>
      </w:r>
      <w:r w:rsidR="00B41F6C" w:rsidRPr="00D50EBB">
        <w:rPr>
          <w:rFonts w:eastAsia="바탕"/>
          <w:color w:val="0000FF"/>
          <w:lang w:eastAsia="ko-KR"/>
        </w:rPr>
        <w:t xml:space="preserve"> concentrations at ground-based in-situ measurement sites in Korea and the NCP region in a time series. </w:t>
      </w:r>
      <w:r w:rsidR="000132C0">
        <w:rPr>
          <w:rFonts w:eastAsia="바탕"/>
          <w:lang w:eastAsia="ko-KR"/>
        </w:rPr>
        <w:t>Overall, the NO</w:t>
      </w:r>
      <w:r w:rsidR="000132C0" w:rsidRPr="000132C0">
        <w:rPr>
          <w:rFonts w:eastAsia="바탕"/>
          <w:vertAlign w:val="subscript"/>
          <w:lang w:eastAsia="ko-KR"/>
        </w:rPr>
        <w:t>x</w:t>
      </w:r>
      <w:r w:rsidR="000132C0">
        <w:rPr>
          <w:rFonts w:eastAsia="바탕"/>
          <w:lang w:eastAsia="ko-KR"/>
        </w:rPr>
        <w:t xml:space="preserve"> emissions adjustment led to </w:t>
      </w:r>
      <w:r w:rsidR="00AE5F3B">
        <w:rPr>
          <w:rFonts w:eastAsia="바탕"/>
          <w:lang w:eastAsia="ko-KR"/>
        </w:rPr>
        <w:t xml:space="preserve">a </w:t>
      </w:r>
      <w:r w:rsidR="00B26766">
        <w:rPr>
          <w:rFonts w:eastAsia="바탕"/>
          <w:lang w:eastAsia="ko-KR"/>
        </w:rPr>
        <w:t>closer temporal agreement between the modeled and observed NO</w:t>
      </w:r>
      <w:r w:rsidR="00B26766" w:rsidRPr="00B26766">
        <w:rPr>
          <w:rFonts w:eastAsia="바탕"/>
          <w:vertAlign w:val="subscript"/>
          <w:lang w:eastAsia="ko-KR"/>
        </w:rPr>
        <w:t>2</w:t>
      </w:r>
      <w:r w:rsidR="00B26766">
        <w:rPr>
          <w:rFonts w:eastAsia="바탕"/>
          <w:lang w:eastAsia="ko-KR"/>
        </w:rPr>
        <w:t xml:space="preserve"> concentrations</w:t>
      </w:r>
      <w:r w:rsidR="004373F9">
        <w:rPr>
          <w:rFonts w:eastAsia="바탕"/>
          <w:lang w:eastAsia="ko-KR"/>
        </w:rPr>
        <w:t xml:space="preserve"> </w:t>
      </w:r>
      <w:r w:rsidR="003141D4">
        <w:rPr>
          <w:rFonts w:eastAsia="바탕"/>
          <w:lang w:eastAsia="ko-KR"/>
        </w:rPr>
        <w:t xml:space="preserve">with </w:t>
      </w:r>
      <w:r w:rsidR="004373F9">
        <w:rPr>
          <w:rFonts w:eastAsia="바탕"/>
          <w:lang w:eastAsia="ko-KR"/>
        </w:rPr>
        <w:t>reduced model biases</w:t>
      </w:r>
      <w:r w:rsidR="00B26766">
        <w:rPr>
          <w:rFonts w:eastAsia="바탕"/>
          <w:lang w:eastAsia="ko-KR"/>
        </w:rPr>
        <w:t>.</w:t>
      </w:r>
      <w:r w:rsidR="00B26766">
        <w:rPr>
          <w:rFonts w:eastAsia="바탕" w:hint="eastAsia"/>
          <w:lang w:eastAsia="ko-KR"/>
        </w:rPr>
        <w:t xml:space="preserve"> </w:t>
      </w:r>
      <w:r w:rsidR="003141D4">
        <w:rPr>
          <w:rFonts w:eastAsia="바탕"/>
          <w:lang w:eastAsia="ko-KR"/>
        </w:rPr>
        <w:t>Wh</w:t>
      </w:r>
      <w:r w:rsidR="00522FA6">
        <w:rPr>
          <w:rFonts w:eastAsia="바탕"/>
          <w:lang w:eastAsia="ko-KR"/>
        </w:rPr>
        <w:t>ile</w:t>
      </w:r>
      <w:r w:rsidR="003141D4">
        <w:rPr>
          <w:rFonts w:eastAsia="바탕"/>
          <w:lang w:eastAsia="ko-KR"/>
        </w:rPr>
        <w:t xml:space="preserve"> </w:t>
      </w:r>
      <w:r w:rsidR="00AB56F0">
        <w:rPr>
          <w:rFonts w:eastAsia="바탕"/>
          <w:lang w:eastAsia="ko-KR"/>
        </w:rPr>
        <w:t>t</w:t>
      </w:r>
      <w:r w:rsidR="000132C0">
        <w:rPr>
          <w:rFonts w:eastAsia="바탕"/>
          <w:lang w:eastAsia="ko-KR"/>
        </w:rPr>
        <w:t xml:space="preserve">he </w:t>
      </w:r>
      <w:r w:rsidR="009D7D6D">
        <w:rPr>
          <w:rFonts w:eastAsia="바탕"/>
          <w:lang w:eastAsia="ko-KR"/>
        </w:rPr>
        <w:t xml:space="preserve">model using the base emissions </w:t>
      </w:r>
      <w:r w:rsidR="00AB56F0">
        <w:rPr>
          <w:rFonts w:eastAsia="바탕"/>
          <w:lang w:eastAsia="ko-KR"/>
        </w:rPr>
        <w:t xml:space="preserve">showed NMBs </w:t>
      </w:r>
      <w:r w:rsidR="00724E7D">
        <w:rPr>
          <w:rFonts w:eastAsia="바탕"/>
          <w:lang w:eastAsia="ko-KR"/>
        </w:rPr>
        <w:t xml:space="preserve">(Rs) </w:t>
      </w:r>
      <w:r w:rsidR="00AB56F0">
        <w:rPr>
          <w:rFonts w:eastAsia="바탕"/>
          <w:lang w:eastAsia="ko-KR"/>
        </w:rPr>
        <w:t xml:space="preserve">of -24.20%, 15.63%, -2.06%, and -23.54% </w:t>
      </w:r>
      <w:r w:rsidR="00724E7D">
        <w:rPr>
          <w:rFonts w:eastAsia="바탕"/>
          <w:lang w:eastAsia="ko-KR"/>
        </w:rPr>
        <w:t xml:space="preserve">(0.66, 0.45, 0.72, and 0.71) </w:t>
      </w:r>
      <w:r w:rsidR="00AB56F0">
        <w:rPr>
          <w:rFonts w:eastAsia="바탕"/>
          <w:lang w:eastAsia="ko-KR"/>
        </w:rPr>
        <w:t xml:space="preserve">in </w:t>
      </w:r>
      <w:r w:rsidR="00522FA6">
        <w:rPr>
          <w:rFonts w:eastAsia="바탕"/>
          <w:lang w:eastAsia="ko-KR"/>
        </w:rPr>
        <w:t xml:space="preserve">the </w:t>
      </w:r>
      <w:r w:rsidR="00AB56F0">
        <w:rPr>
          <w:rFonts w:eastAsia="바탕"/>
          <w:lang w:eastAsia="ko-KR"/>
        </w:rPr>
        <w:t xml:space="preserve">spring, summer, fall, and winter, respectively, the model using the </w:t>
      </w:r>
      <w:r w:rsidR="000132C0">
        <w:rPr>
          <w:rFonts w:eastAsia="바탕"/>
          <w:lang w:eastAsia="ko-KR"/>
        </w:rPr>
        <w:t>NO</w:t>
      </w:r>
      <w:r w:rsidR="000132C0" w:rsidRPr="000132C0">
        <w:rPr>
          <w:rFonts w:eastAsia="바탕"/>
          <w:vertAlign w:val="subscript"/>
          <w:lang w:eastAsia="ko-KR"/>
        </w:rPr>
        <w:t>x</w:t>
      </w:r>
      <w:r w:rsidR="000132C0">
        <w:rPr>
          <w:rFonts w:eastAsia="바탕"/>
          <w:lang w:eastAsia="ko-KR"/>
        </w:rPr>
        <w:t xml:space="preserve">-constrained emissions </w:t>
      </w:r>
      <w:r w:rsidR="00AB56F0">
        <w:rPr>
          <w:rFonts w:eastAsia="바탕"/>
          <w:lang w:eastAsia="ko-KR"/>
        </w:rPr>
        <w:t xml:space="preserve">showed </w:t>
      </w:r>
      <w:r w:rsidR="00522FA6">
        <w:rPr>
          <w:rFonts w:eastAsia="바탕"/>
          <w:lang w:eastAsia="ko-KR"/>
        </w:rPr>
        <w:t>NMB</w:t>
      </w:r>
      <w:r w:rsidR="00612048">
        <w:rPr>
          <w:rFonts w:eastAsia="바탕"/>
          <w:lang w:eastAsia="ko-KR"/>
        </w:rPr>
        <w:t xml:space="preserve"> of </w:t>
      </w:r>
      <w:r w:rsidR="003141D4">
        <w:rPr>
          <w:rFonts w:eastAsia="바탕"/>
          <w:lang w:eastAsia="ko-KR"/>
        </w:rPr>
        <w:t>-5.66%, 1.83%, 21.66%, and 13.45%</w:t>
      </w:r>
      <w:r w:rsidR="009E2507">
        <w:rPr>
          <w:rFonts w:eastAsia="바탕"/>
          <w:lang w:eastAsia="ko-KR"/>
        </w:rPr>
        <w:t xml:space="preserve"> </w:t>
      </w:r>
      <w:r w:rsidR="00724E7D">
        <w:rPr>
          <w:rFonts w:eastAsia="바탕"/>
          <w:lang w:eastAsia="ko-KR"/>
        </w:rPr>
        <w:t xml:space="preserve">(0.72, 0.63, 0.82, and 0.76) </w:t>
      </w:r>
      <w:r w:rsidR="009E2507">
        <w:rPr>
          <w:rFonts w:eastAsia="바탕"/>
          <w:lang w:eastAsia="ko-KR"/>
        </w:rPr>
        <w:t>in the corresponding seasons</w:t>
      </w:r>
      <w:r w:rsidR="003141D4">
        <w:rPr>
          <w:rFonts w:eastAsia="바탕"/>
          <w:lang w:eastAsia="ko-KR"/>
        </w:rPr>
        <w:t>, the results of which indicate that the NO</w:t>
      </w:r>
      <w:r w:rsidR="003141D4" w:rsidRPr="003141D4">
        <w:rPr>
          <w:rFonts w:eastAsia="바탕"/>
          <w:vertAlign w:val="subscript"/>
          <w:lang w:eastAsia="ko-KR"/>
        </w:rPr>
        <w:t>x</w:t>
      </w:r>
      <w:r w:rsidR="003141D4">
        <w:rPr>
          <w:rFonts w:eastAsia="바탕"/>
          <w:lang w:eastAsia="ko-KR"/>
        </w:rPr>
        <w:t xml:space="preserve"> emissions adjustment</w:t>
      </w:r>
      <w:r w:rsidR="003141D4" w:rsidRPr="00963CF3">
        <w:rPr>
          <w:rFonts w:eastAsia="바탕"/>
          <w:lang w:eastAsia="ko-KR"/>
        </w:rPr>
        <w:t xml:space="preserve"> was effective </w:t>
      </w:r>
      <w:r w:rsidR="00EC3CE8" w:rsidRPr="00963CF3">
        <w:rPr>
          <w:rFonts w:eastAsia="바탕"/>
          <w:lang w:eastAsia="ko-KR"/>
        </w:rPr>
        <w:t xml:space="preserve">(Figure </w:t>
      </w:r>
      <w:r w:rsidR="007043D2" w:rsidRPr="00963CF3">
        <w:rPr>
          <w:rFonts w:eastAsia="바탕"/>
          <w:lang w:eastAsia="ko-KR"/>
        </w:rPr>
        <w:t>S6</w:t>
      </w:r>
      <w:r w:rsidR="00EC3CE8" w:rsidRPr="00963CF3">
        <w:rPr>
          <w:rFonts w:eastAsia="바탕"/>
          <w:lang w:eastAsia="ko-KR"/>
        </w:rPr>
        <w:t xml:space="preserve">; Table </w:t>
      </w:r>
      <w:r w:rsidR="002F350A" w:rsidRPr="00963CF3">
        <w:rPr>
          <w:rFonts w:eastAsia="바탕"/>
          <w:lang w:eastAsia="ko-KR"/>
        </w:rPr>
        <w:t>S5</w:t>
      </w:r>
      <w:r w:rsidR="00EC3CE8" w:rsidRPr="00963CF3">
        <w:rPr>
          <w:rFonts w:eastAsia="바탕"/>
          <w:lang w:eastAsia="ko-KR"/>
        </w:rPr>
        <w:t xml:space="preserve">) </w:t>
      </w:r>
      <w:r w:rsidR="00522FA6" w:rsidRPr="00963CF3">
        <w:rPr>
          <w:rFonts w:eastAsia="바탕"/>
          <w:lang w:eastAsia="ko-KR"/>
        </w:rPr>
        <w:t>at</w:t>
      </w:r>
      <w:r w:rsidR="009E2507" w:rsidRPr="00963CF3">
        <w:rPr>
          <w:rFonts w:eastAsia="바탕"/>
          <w:lang w:eastAsia="ko-KR"/>
        </w:rPr>
        <w:t xml:space="preserve"> reducing the model biases </w:t>
      </w:r>
      <w:r w:rsidR="00EC3CE8" w:rsidRPr="00963CF3">
        <w:rPr>
          <w:rFonts w:eastAsia="바탕"/>
          <w:lang w:eastAsia="ko-KR"/>
        </w:rPr>
        <w:t>in most seasons</w:t>
      </w:r>
      <w:r w:rsidR="009E2507" w:rsidRPr="00963CF3">
        <w:rPr>
          <w:rFonts w:eastAsia="바탕"/>
          <w:lang w:eastAsia="ko-KR"/>
        </w:rPr>
        <w:t>.</w:t>
      </w:r>
      <w:r w:rsidR="00B41F6C">
        <w:rPr>
          <w:rFonts w:eastAsia="바탕"/>
          <w:lang w:eastAsia="ko-KR"/>
        </w:rPr>
        <w:t xml:space="preserve"> </w:t>
      </w:r>
      <w:r w:rsidR="00B41F6C" w:rsidRPr="005C6C7D">
        <w:rPr>
          <w:rFonts w:eastAsia="바탕"/>
          <w:color w:val="0000FF"/>
          <w:lang w:eastAsia="ko-KR"/>
        </w:rPr>
        <w:t xml:space="preserve">However, in the NCP region, </w:t>
      </w:r>
      <w:r w:rsidR="00B41F6C" w:rsidRPr="005C6C7D">
        <w:rPr>
          <w:color w:val="0000FF"/>
        </w:rPr>
        <w:t>the NO</w:t>
      </w:r>
      <w:r w:rsidR="00B41F6C" w:rsidRPr="005C6C7D">
        <w:rPr>
          <w:color w:val="0000FF"/>
          <w:vertAlign w:val="subscript"/>
        </w:rPr>
        <w:t>x</w:t>
      </w:r>
      <w:r w:rsidR="00B41F6C" w:rsidRPr="005C6C7D">
        <w:rPr>
          <w:color w:val="0000FF"/>
        </w:rPr>
        <w:t xml:space="preserve"> emissions adjustment showed </w:t>
      </w:r>
      <w:r w:rsidR="00B41F6C" w:rsidRPr="005C6C7D">
        <w:rPr>
          <w:color w:val="0000FF"/>
        </w:rPr>
        <w:lastRenderedPageBreak/>
        <w:t>mixed results in reducing the model biases. While the model using the base emissions showed NMBs (Rs) of -13.90%, 5.25%, -11.43%, and -1.05% (0.75, 0.54, 0.50, and 0.55) in the spring,</w:t>
      </w:r>
      <w:r w:rsidR="00B41F6C" w:rsidRPr="000E4815">
        <w:rPr>
          <w:color w:val="0000FF"/>
        </w:rPr>
        <w:t xml:space="preserve"> summer, fall, and winter, respectively, the model using the NO</w:t>
      </w:r>
      <w:r w:rsidR="00B41F6C" w:rsidRPr="000E4815">
        <w:rPr>
          <w:color w:val="0000FF"/>
          <w:vertAlign w:val="subscript"/>
        </w:rPr>
        <w:t>x</w:t>
      </w:r>
      <w:r w:rsidR="00B41F6C" w:rsidRPr="000E4815">
        <w:rPr>
          <w:color w:val="0000FF"/>
        </w:rPr>
        <w:t>-constrained emissions showed NMBs of 12.34%, 22.32%, 15.24%, and 33.75% (0.75, 0.52, 0.55, and 0.59) in the corresponding seasons. Although the NO</w:t>
      </w:r>
      <w:r w:rsidR="00B41F6C" w:rsidRPr="000E4815">
        <w:rPr>
          <w:color w:val="0000FF"/>
          <w:vertAlign w:val="subscript"/>
        </w:rPr>
        <w:t>x</w:t>
      </w:r>
      <w:r w:rsidR="00B41F6C" w:rsidRPr="000E4815">
        <w:rPr>
          <w:color w:val="0000FF"/>
        </w:rPr>
        <w:t xml:space="preserve"> emissions adjustment led to some improvements in Rs in the NCP region, NMBs showed increases in the summer, fall, and winter seasons, which indicate </w:t>
      </w:r>
      <w:r w:rsidR="00B41F6C" w:rsidRPr="00425B03">
        <w:rPr>
          <w:color w:val="0000FF"/>
        </w:rPr>
        <w:t xml:space="preserve">that the emissions adjustment was not as effective in reducing the model biases in the NCP region as it was in Korea. </w:t>
      </w:r>
    </w:p>
    <w:p w14:paraId="3CBB8671" w14:textId="0A1CEEE0" w:rsidR="00157460" w:rsidRPr="00BF2B93" w:rsidRDefault="00A22DFD" w:rsidP="00DE19A5">
      <w:pPr>
        <w:spacing w:after="240"/>
        <w:rPr>
          <w:rFonts w:eastAsia="바탕"/>
          <w:color w:val="0000FF"/>
          <w:lang w:eastAsia="ko-KR"/>
        </w:rPr>
      </w:pPr>
      <w:r>
        <w:rPr>
          <w:rFonts w:eastAsia="바탕"/>
          <w:lang w:eastAsia="ko-KR"/>
        </w:rPr>
        <w:t xml:space="preserve">In addition to </w:t>
      </w:r>
      <w:r w:rsidR="00B4474E">
        <w:rPr>
          <w:rFonts w:eastAsia="바탕"/>
          <w:lang w:eastAsia="ko-KR"/>
        </w:rPr>
        <w:t xml:space="preserve">the </w:t>
      </w:r>
      <w:r>
        <w:rPr>
          <w:rFonts w:eastAsia="바탕"/>
          <w:lang w:eastAsia="ko-KR"/>
        </w:rPr>
        <w:t>NO</w:t>
      </w:r>
      <w:r w:rsidRPr="00B4474E">
        <w:rPr>
          <w:rFonts w:eastAsia="바탕"/>
          <w:vertAlign w:val="subscript"/>
          <w:lang w:eastAsia="ko-KR"/>
        </w:rPr>
        <w:t>x</w:t>
      </w:r>
      <w:r>
        <w:rPr>
          <w:rFonts w:eastAsia="바탕"/>
          <w:lang w:eastAsia="ko-KR"/>
        </w:rPr>
        <w:t xml:space="preserve"> emission adjustment, we performed primary PM </w:t>
      </w:r>
      <w:r w:rsidRPr="009440C6">
        <w:rPr>
          <w:rFonts w:eastAsia="바탕"/>
          <w:lang w:eastAsia="ko-KR"/>
        </w:rPr>
        <w:t>emission adjustment</w:t>
      </w:r>
      <w:r>
        <w:rPr>
          <w:rFonts w:eastAsia="바탕"/>
          <w:lang w:eastAsia="ko-KR"/>
        </w:rPr>
        <w:t>s</w:t>
      </w:r>
      <w:r w:rsidR="00B4474E">
        <w:rPr>
          <w:rFonts w:eastAsia="바탕"/>
          <w:lang w:eastAsia="ko-KR"/>
        </w:rPr>
        <w:t xml:space="preserve"> followed by evaluating </w:t>
      </w:r>
      <w:r w:rsidRPr="00394411">
        <w:rPr>
          <w:rFonts w:eastAsia="바탕"/>
          <w:lang w:eastAsia="ko-KR"/>
        </w:rPr>
        <w:t xml:space="preserve">the model performance in </w:t>
      </w:r>
      <w:r>
        <w:rPr>
          <w:rFonts w:eastAsia="바탕"/>
          <w:lang w:eastAsia="ko-KR"/>
        </w:rPr>
        <w:t xml:space="preserve">simulating </w:t>
      </w:r>
      <w:r w:rsidR="00B4474E">
        <w:rPr>
          <w:rFonts w:eastAsia="바탕"/>
          <w:lang w:eastAsia="ko-KR"/>
        </w:rPr>
        <w:t xml:space="preserve">AOD </w:t>
      </w:r>
      <w:r w:rsidR="00FF0AD3" w:rsidRPr="00394411">
        <w:rPr>
          <w:rFonts w:eastAsia="바탕"/>
          <w:lang w:eastAsia="ko-KR"/>
        </w:rPr>
        <w:t xml:space="preserve">during the study period </w:t>
      </w:r>
      <w:r w:rsidR="00FF0AD3" w:rsidRPr="0040712D">
        <w:rPr>
          <w:rFonts w:eastAsia="바탕"/>
          <w:lang w:eastAsia="ko-KR"/>
        </w:rPr>
        <w:t>2019</w:t>
      </w:r>
      <w:r w:rsidR="00FF0AD3">
        <w:rPr>
          <w:rFonts w:eastAsia="바탕"/>
          <w:lang w:eastAsia="ko-KR"/>
        </w:rPr>
        <w:t>.</w:t>
      </w:r>
      <w:r w:rsidR="00724E7D">
        <w:rPr>
          <w:rFonts w:eastAsia="바탕"/>
          <w:lang w:eastAsia="ko-KR"/>
        </w:rPr>
        <w:t xml:space="preserve"> </w:t>
      </w:r>
      <w:r w:rsidR="00CC6E49">
        <w:rPr>
          <w:rFonts w:eastAsia="바탕"/>
          <w:lang w:eastAsia="ko-KR"/>
        </w:rPr>
        <w:t>T</w:t>
      </w:r>
      <w:r w:rsidR="00BA4776">
        <w:rPr>
          <w:rFonts w:eastAsia="바탕"/>
          <w:lang w:eastAsia="ko-KR"/>
        </w:rPr>
        <w:t xml:space="preserve">o </w:t>
      </w:r>
      <w:r w:rsidR="00B50BD9" w:rsidRPr="000560C4">
        <w:rPr>
          <w:rFonts w:eastAsia="바탕"/>
          <w:lang w:eastAsia="ko-KR"/>
        </w:rPr>
        <w:t>compare the u</w:t>
      </w:r>
      <w:r w:rsidR="00047589">
        <w:rPr>
          <w:rFonts w:eastAsia="바탕"/>
          <w:lang w:eastAsia="ko-KR"/>
        </w:rPr>
        <w:t>se</w:t>
      </w:r>
      <w:r w:rsidR="00B50BD9" w:rsidRPr="000560C4">
        <w:rPr>
          <w:rFonts w:eastAsia="바탕"/>
          <w:lang w:eastAsia="ko-KR"/>
        </w:rPr>
        <w:t xml:space="preserve"> of the single</w:t>
      </w:r>
      <w:r w:rsidR="006377DA" w:rsidRPr="000560C4">
        <w:rPr>
          <w:rFonts w:eastAsia="바탕"/>
          <w:lang w:eastAsia="ko-KR"/>
        </w:rPr>
        <w:t>-</w:t>
      </w:r>
      <w:r w:rsidR="00B50BD9" w:rsidRPr="000560C4">
        <w:rPr>
          <w:rFonts w:eastAsia="바탕"/>
          <w:lang w:eastAsia="ko-KR"/>
        </w:rPr>
        <w:t xml:space="preserve">instrument- and multi-source-derived </w:t>
      </w:r>
      <w:r w:rsidR="00035A90" w:rsidRPr="000560C4">
        <w:rPr>
          <w:rFonts w:eastAsia="바탕"/>
          <w:lang w:eastAsia="ko-KR"/>
        </w:rPr>
        <w:t>AOD products</w:t>
      </w:r>
      <w:r w:rsidR="00B50BD9" w:rsidRPr="000560C4">
        <w:rPr>
          <w:rFonts w:eastAsia="바탕"/>
          <w:lang w:eastAsia="ko-KR"/>
        </w:rPr>
        <w:t xml:space="preserve"> </w:t>
      </w:r>
      <w:r w:rsidR="00047589">
        <w:rPr>
          <w:rFonts w:eastAsia="바탕"/>
          <w:lang w:eastAsia="ko-KR"/>
        </w:rPr>
        <w:t>for</w:t>
      </w:r>
      <w:r w:rsidR="00B50BD9" w:rsidRPr="000560C4">
        <w:rPr>
          <w:rFonts w:eastAsia="바탕"/>
          <w:lang w:eastAsia="ko-KR"/>
        </w:rPr>
        <w:t xml:space="preserve"> constraining </w:t>
      </w:r>
      <w:r w:rsidR="00035A90" w:rsidRPr="000560C4">
        <w:rPr>
          <w:rFonts w:eastAsia="바탕"/>
          <w:lang w:eastAsia="ko-KR"/>
        </w:rPr>
        <w:t>primary PM emissions, w</w:t>
      </w:r>
      <w:r w:rsidR="00DF5DB4" w:rsidRPr="000560C4">
        <w:rPr>
          <w:rFonts w:eastAsia="바탕"/>
          <w:lang w:eastAsia="ko-KR"/>
        </w:rPr>
        <w:t xml:space="preserve">e performed </w:t>
      </w:r>
      <w:r w:rsidR="00B4474E" w:rsidRPr="000560C4">
        <w:rPr>
          <w:rFonts w:eastAsia="바탕"/>
          <w:lang w:eastAsia="ko-KR"/>
        </w:rPr>
        <w:t>two separate emission adjustments</w:t>
      </w:r>
      <w:r w:rsidR="00047589">
        <w:rPr>
          <w:rFonts w:eastAsia="바탕"/>
          <w:lang w:eastAsia="ko-KR"/>
        </w:rPr>
        <w:t>,</w:t>
      </w:r>
      <w:r w:rsidR="00B4474E" w:rsidRPr="000560C4">
        <w:rPr>
          <w:rFonts w:eastAsia="바탕"/>
          <w:lang w:eastAsia="ko-KR"/>
        </w:rPr>
        <w:t xml:space="preserve"> using each of the AHI AOD and GOCI-AHI AOD </w:t>
      </w:r>
      <w:r w:rsidR="00D60EE9" w:rsidRPr="000560C4">
        <w:rPr>
          <w:rFonts w:eastAsia="바탕"/>
          <w:lang w:eastAsia="ko-KR"/>
        </w:rPr>
        <w:t xml:space="preserve">as </w:t>
      </w:r>
      <w:r w:rsidR="00D60EE9">
        <w:rPr>
          <w:rFonts w:eastAsia="바탕"/>
          <w:lang w:eastAsia="ko-KR"/>
        </w:rPr>
        <w:t>a</w:t>
      </w:r>
      <w:r w:rsidR="00047589">
        <w:rPr>
          <w:rFonts w:eastAsia="바탕"/>
          <w:lang w:eastAsia="ko-KR"/>
        </w:rPr>
        <w:t xml:space="preserve"> </w:t>
      </w:r>
      <w:r w:rsidR="00B4474E" w:rsidRPr="000560C4">
        <w:rPr>
          <w:rFonts w:eastAsia="바탕"/>
          <w:lang w:eastAsia="ko-KR"/>
        </w:rPr>
        <w:t xml:space="preserve">constraint to </w:t>
      </w:r>
      <w:r w:rsidR="00455E36" w:rsidRPr="000560C4">
        <w:rPr>
          <w:rFonts w:eastAsia="바탕"/>
          <w:lang w:eastAsia="ko-KR"/>
        </w:rPr>
        <w:t xml:space="preserve">updating </w:t>
      </w:r>
      <w:r w:rsidR="00BA4776" w:rsidRPr="000560C4">
        <w:rPr>
          <w:rFonts w:eastAsia="바탕"/>
          <w:lang w:eastAsia="ko-KR"/>
        </w:rPr>
        <w:t xml:space="preserve">the </w:t>
      </w:r>
      <w:r w:rsidR="00455E36" w:rsidRPr="000560C4">
        <w:rPr>
          <w:rFonts w:eastAsia="바탕"/>
          <w:lang w:eastAsia="ko-KR"/>
        </w:rPr>
        <w:t>primary PM emissions</w:t>
      </w:r>
      <w:r w:rsidR="00FF0AD3" w:rsidRPr="000560C4">
        <w:rPr>
          <w:rFonts w:eastAsia="바탕"/>
          <w:lang w:eastAsia="ko-KR"/>
        </w:rPr>
        <w:t xml:space="preserve"> over the modeling domain</w:t>
      </w:r>
      <w:r w:rsidR="00BA4776" w:rsidRPr="000560C4">
        <w:rPr>
          <w:rFonts w:eastAsia="바탕"/>
          <w:lang w:eastAsia="ko-KR"/>
        </w:rPr>
        <w:t>.</w:t>
      </w:r>
      <w:r w:rsidR="00F23E31">
        <w:rPr>
          <w:rFonts w:eastAsia="바탕" w:hint="eastAsia"/>
          <w:lang w:eastAsia="ko-KR"/>
        </w:rPr>
        <w:t xml:space="preserve"> </w:t>
      </w:r>
      <w:r w:rsidR="001B71C1">
        <w:rPr>
          <w:rFonts w:eastAsia="바탕"/>
          <w:color w:val="0000FF"/>
          <w:lang w:eastAsia="ko-KR"/>
        </w:rPr>
        <w:t xml:space="preserve">To ensure the consistency between the comparisons, we spatially collocated the CMAQ-simulated AOD to each of the AHI AOD and GOCI-AHI AOD. </w:t>
      </w:r>
      <w:r w:rsidR="00047589">
        <w:rPr>
          <w:rFonts w:eastAsia="바탕"/>
          <w:lang w:eastAsia="ko-KR"/>
        </w:rPr>
        <w:t>We found that during the entire study period, t</w:t>
      </w:r>
      <w:r w:rsidR="00D83A8D" w:rsidRPr="000560C4">
        <w:rPr>
          <w:rFonts w:eastAsia="바탕"/>
          <w:lang w:eastAsia="ko-KR"/>
        </w:rPr>
        <w:t xml:space="preserve">he </w:t>
      </w:r>
      <w:r w:rsidR="0071690C">
        <w:rPr>
          <w:rFonts w:eastAsia="바탕"/>
          <w:lang w:eastAsia="ko-KR"/>
        </w:rPr>
        <w:t>model using the base emissions tended to underestimate AOD</w:t>
      </w:r>
      <w:r w:rsidR="00CB215C">
        <w:rPr>
          <w:rFonts w:eastAsia="바탕"/>
          <w:lang w:eastAsia="ko-KR"/>
        </w:rPr>
        <w:t>s</w:t>
      </w:r>
      <w:r w:rsidR="0071690C">
        <w:rPr>
          <w:rFonts w:eastAsia="바탕"/>
          <w:lang w:eastAsia="ko-KR"/>
        </w:rPr>
        <w:t xml:space="preserve"> over </w:t>
      </w:r>
      <w:r w:rsidR="00047589">
        <w:rPr>
          <w:rFonts w:eastAsia="바탕"/>
          <w:lang w:eastAsia="ko-KR"/>
        </w:rPr>
        <w:t xml:space="preserve">a </w:t>
      </w:r>
      <w:r w:rsidR="00F8415C">
        <w:rPr>
          <w:rFonts w:eastAsia="바탕"/>
          <w:lang w:eastAsia="ko-KR"/>
        </w:rPr>
        <w:t xml:space="preserve">major portion of the modeling domain except </w:t>
      </w:r>
      <w:r w:rsidR="00F8415C" w:rsidRPr="00264927">
        <w:rPr>
          <w:rFonts w:eastAsia="바탕"/>
          <w:lang w:eastAsia="ko-KR"/>
        </w:rPr>
        <w:t xml:space="preserve">for a few inland regions in </w:t>
      </w:r>
      <w:r w:rsidR="00F8415C" w:rsidRPr="00963CF3">
        <w:rPr>
          <w:rFonts w:eastAsia="바탕"/>
          <w:lang w:eastAsia="ko-KR"/>
        </w:rPr>
        <w:t xml:space="preserve">China (Figures </w:t>
      </w:r>
      <w:r w:rsidR="00E21FC0" w:rsidRPr="00963CF3">
        <w:rPr>
          <w:rFonts w:eastAsia="바탕"/>
          <w:lang w:eastAsia="ko-KR"/>
        </w:rPr>
        <w:t>2</w:t>
      </w:r>
      <w:r w:rsidR="00E3662B" w:rsidRPr="00963CF3">
        <w:rPr>
          <w:rFonts w:eastAsia="바탕"/>
          <w:lang w:eastAsia="ko-KR"/>
        </w:rPr>
        <w:t>a</w:t>
      </w:r>
      <w:r w:rsidR="00F23855" w:rsidRPr="00963CF3">
        <w:rPr>
          <w:rFonts w:eastAsia="바탕"/>
          <w:lang w:eastAsia="ko-KR"/>
        </w:rPr>
        <w:t xml:space="preserve">, </w:t>
      </w:r>
      <w:r w:rsidR="00E21FC0" w:rsidRPr="00963CF3">
        <w:rPr>
          <w:rFonts w:eastAsia="바탕"/>
          <w:lang w:eastAsia="ko-KR"/>
        </w:rPr>
        <w:t>2</w:t>
      </w:r>
      <w:r w:rsidR="00F23855" w:rsidRPr="00963CF3">
        <w:rPr>
          <w:rFonts w:eastAsia="바탕"/>
          <w:lang w:eastAsia="ko-KR"/>
        </w:rPr>
        <w:t xml:space="preserve">b, </w:t>
      </w:r>
      <w:r w:rsidR="00E21FC0" w:rsidRPr="00963CF3">
        <w:rPr>
          <w:rFonts w:eastAsia="바탕"/>
          <w:lang w:eastAsia="ko-KR"/>
        </w:rPr>
        <w:t>3</w:t>
      </w:r>
      <w:r w:rsidR="00E3662B" w:rsidRPr="00963CF3">
        <w:rPr>
          <w:rFonts w:eastAsia="바탕"/>
          <w:lang w:eastAsia="ko-KR"/>
        </w:rPr>
        <w:t>a</w:t>
      </w:r>
      <w:r w:rsidR="00F23855" w:rsidRPr="00963CF3">
        <w:rPr>
          <w:rFonts w:eastAsia="바탕"/>
          <w:lang w:eastAsia="ko-KR"/>
        </w:rPr>
        <w:t xml:space="preserve">, and </w:t>
      </w:r>
      <w:r w:rsidR="00E21FC0" w:rsidRPr="00963CF3">
        <w:rPr>
          <w:rFonts w:eastAsia="바탕"/>
          <w:lang w:eastAsia="ko-KR"/>
        </w:rPr>
        <w:t>3</w:t>
      </w:r>
      <w:r w:rsidR="00F23855" w:rsidRPr="00963CF3">
        <w:rPr>
          <w:rFonts w:eastAsia="바탕"/>
          <w:lang w:eastAsia="ko-KR"/>
        </w:rPr>
        <w:t>b</w:t>
      </w:r>
      <w:r w:rsidR="00F8415C" w:rsidRPr="00963CF3">
        <w:rPr>
          <w:rFonts w:eastAsia="바탕"/>
          <w:lang w:eastAsia="ko-KR"/>
        </w:rPr>
        <w:t>)</w:t>
      </w:r>
      <w:r w:rsidR="00691136" w:rsidRPr="00963CF3">
        <w:rPr>
          <w:rFonts w:eastAsia="바탕"/>
          <w:lang w:eastAsia="ko-KR"/>
        </w:rPr>
        <w:t>. After the NO</w:t>
      </w:r>
      <w:r w:rsidR="00691136" w:rsidRPr="00963CF3">
        <w:rPr>
          <w:rFonts w:eastAsia="바탕"/>
          <w:vertAlign w:val="subscript"/>
          <w:lang w:eastAsia="ko-KR"/>
        </w:rPr>
        <w:t>x</w:t>
      </w:r>
      <w:r w:rsidR="00691136" w:rsidRPr="00963CF3">
        <w:rPr>
          <w:rFonts w:eastAsia="바탕"/>
          <w:lang w:eastAsia="ko-KR"/>
        </w:rPr>
        <w:t xml:space="preserve"> emissions adjustment, the modeled AODs </w:t>
      </w:r>
      <w:r w:rsidR="00E3662B" w:rsidRPr="00963CF3">
        <w:rPr>
          <w:rFonts w:eastAsia="바탕"/>
          <w:lang w:eastAsia="ko-KR"/>
        </w:rPr>
        <w:t xml:space="preserve">showed closer spatial agreement </w:t>
      </w:r>
      <w:r w:rsidR="00047589" w:rsidRPr="00963CF3">
        <w:rPr>
          <w:rFonts w:eastAsia="바탕"/>
          <w:lang w:eastAsia="ko-KR"/>
        </w:rPr>
        <w:t>with</w:t>
      </w:r>
      <w:r w:rsidR="00E3662B" w:rsidRPr="00963CF3">
        <w:rPr>
          <w:rFonts w:eastAsia="바탕"/>
          <w:lang w:eastAsia="ko-KR"/>
        </w:rPr>
        <w:t xml:space="preserve"> the observed AODs in</w:t>
      </w:r>
      <w:r w:rsidR="00691136" w:rsidRPr="00963CF3">
        <w:rPr>
          <w:rFonts w:eastAsia="바탕"/>
          <w:lang w:eastAsia="ko-KR"/>
        </w:rPr>
        <w:t xml:space="preserve"> Korea and the NCP region</w:t>
      </w:r>
      <w:r w:rsidR="00F23855" w:rsidRPr="00963CF3">
        <w:rPr>
          <w:rFonts w:eastAsia="바탕"/>
          <w:lang w:eastAsia="ko-KR"/>
        </w:rPr>
        <w:t xml:space="preserve"> (Figures </w:t>
      </w:r>
      <w:r w:rsidR="00E21FC0" w:rsidRPr="00963CF3">
        <w:rPr>
          <w:rFonts w:eastAsia="바탕"/>
          <w:lang w:eastAsia="ko-KR"/>
        </w:rPr>
        <w:t>2</w:t>
      </w:r>
      <w:r w:rsidR="00F23855" w:rsidRPr="00963CF3">
        <w:rPr>
          <w:rFonts w:eastAsia="바탕"/>
          <w:lang w:eastAsia="ko-KR"/>
        </w:rPr>
        <w:t xml:space="preserve">c and </w:t>
      </w:r>
      <w:r w:rsidR="00E21FC0" w:rsidRPr="00963CF3">
        <w:rPr>
          <w:rFonts w:eastAsia="바탕"/>
          <w:lang w:eastAsia="ko-KR"/>
        </w:rPr>
        <w:t>3</w:t>
      </w:r>
      <w:r w:rsidR="00F23855" w:rsidRPr="00963CF3">
        <w:rPr>
          <w:rFonts w:eastAsia="바탕"/>
          <w:lang w:eastAsia="ko-KR"/>
        </w:rPr>
        <w:t>c)</w:t>
      </w:r>
      <w:r w:rsidR="00E3662B" w:rsidRPr="00963CF3">
        <w:rPr>
          <w:rFonts w:eastAsia="바탕"/>
          <w:lang w:eastAsia="ko-KR"/>
        </w:rPr>
        <w:t xml:space="preserve">; </w:t>
      </w:r>
      <w:r w:rsidR="00F23855" w:rsidRPr="00963CF3">
        <w:rPr>
          <w:rFonts w:eastAsia="바탕"/>
          <w:lang w:eastAsia="ko-KR"/>
        </w:rPr>
        <w:t>the model</w:t>
      </w:r>
      <w:r w:rsidR="00047589" w:rsidRPr="00963CF3">
        <w:rPr>
          <w:rFonts w:eastAsia="바탕"/>
          <w:lang w:eastAsia="ko-KR"/>
        </w:rPr>
        <w:t>, however,</w:t>
      </w:r>
      <w:r w:rsidR="00F23855" w:rsidRPr="00963CF3">
        <w:rPr>
          <w:rFonts w:eastAsia="바탕"/>
          <w:lang w:eastAsia="ko-KR"/>
        </w:rPr>
        <w:t xml:space="preserve"> tended to overestimate </w:t>
      </w:r>
      <w:r w:rsidR="00047589" w:rsidRPr="00963CF3">
        <w:rPr>
          <w:rFonts w:eastAsia="바탕"/>
          <w:lang w:eastAsia="ko-KR"/>
        </w:rPr>
        <w:t xml:space="preserve">the </w:t>
      </w:r>
      <w:r w:rsidR="00F23855" w:rsidRPr="00963CF3">
        <w:rPr>
          <w:rFonts w:eastAsia="바탕"/>
          <w:lang w:eastAsia="ko-KR"/>
        </w:rPr>
        <w:t xml:space="preserve">AODs in some inland regions such as southeast China and </w:t>
      </w:r>
      <w:r w:rsidR="00047589" w:rsidRPr="00963CF3">
        <w:rPr>
          <w:rFonts w:eastAsia="바탕"/>
          <w:lang w:eastAsia="ko-KR"/>
        </w:rPr>
        <w:t xml:space="preserve">the </w:t>
      </w:r>
      <w:r w:rsidR="00F23855" w:rsidRPr="00963CF3">
        <w:rPr>
          <w:rFonts w:eastAsia="바탕"/>
          <w:lang w:eastAsia="ko-KR"/>
        </w:rPr>
        <w:t xml:space="preserve">Sichuan </w:t>
      </w:r>
      <w:r w:rsidR="00047589" w:rsidRPr="00963CF3">
        <w:rPr>
          <w:rFonts w:eastAsia="바탕"/>
          <w:lang w:eastAsia="ko-KR"/>
        </w:rPr>
        <w:t>B</w:t>
      </w:r>
      <w:r w:rsidR="00F23855" w:rsidRPr="00963CF3">
        <w:rPr>
          <w:rFonts w:eastAsia="바탕"/>
          <w:lang w:eastAsia="ko-KR"/>
        </w:rPr>
        <w:t>asin region</w:t>
      </w:r>
      <w:r w:rsidR="00047589">
        <w:rPr>
          <w:rFonts w:eastAsia="바탕"/>
          <w:lang w:eastAsia="ko-KR"/>
        </w:rPr>
        <w:t>; we consider this tendency the result of</w:t>
      </w:r>
      <w:r w:rsidR="0039479F" w:rsidRPr="00BF2B93">
        <w:rPr>
          <w:rFonts w:eastAsia="바탕"/>
          <w:lang w:eastAsia="ko-KR"/>
        </w:rPr>
        <w:t xml:space="preserve"> uncertainty in the bottom-up estimates of air pollutant emissions coming from the unique basin landform that often encloses highly concentrated anthropogenic emissions (Chen et al., 2021).</w:t>
      </w:r>
      <w:r w:rsidR="00BF2B93" w:rsidRPr="00BF2B93">
        <w:rPr>
          <w:rFonts w:eastAsia="바탕" w:hint="eastAsia"/>
          <w:lang w:eastAsia="ko-KR"/>
        </w:rPr>
        <w:t xml:space="preserve"> </w:t>
      </w:r>
      <w:r w:rsidR="00582DF4" w:rsidRPr="00BF2B93">
        <w:rPr>
          <w:rFonts w:eastAsia="바탕"/>
          <w:lang w:eastAsia="ko-KR"/>
        </w:rPr>
        <w:t xml:space="preserve">After the primary PM emission adjustments using the AHI AOD and GOCI-AHI AOD, which resulted in overall increases in </w:t>
      </w:r>
      <w:r w:rsidR="00582DF4" w:rsidRPr="00963CF3">
        <w:rPr>
          <w:rFonts w:eastAsia="바탕"/>
          <w:lang w:eastAsia="ko-KR"/>
        </w:rPr>
        <w:t xml:space="preserve">primary PM emissions by </w:t>
      </w:r>
      <w:r w:rsidR="001A0346" w:rsidRPr="00963CF3">
        <w:rPr>
          <w:rFonts w:eastAsia="바탕"/>
          <w:lang w:eastAsia="ko-KR"/>
        </w:rPr>
        <w:t>19</w:t>
      </w:r>
      <w:r w:rsidR="00582DF4" w:rsidRPr="00963CF3">
        <w:rPr>
          <w:rFonts w:eastAsia="바탕"/>
          <w:lang w:eastAsia="ko-KR"/>
        </w:rPr>
        <w:t>.</w:t>
      </w:r>
      <w:r w:rsidR="001A0346" w:rsidRPr="00963CF3">
        <w:rPr>
          <w:rFonts w:eastAsia="바탕"/>
          <w:lang w:eastAsia="ko-KR"/>
        </w:rPr>
        <w:t>55</w:t>
      </w:r>
      <w:r w:rsidR="00582DF4" w:rsidRPr="00963CF3">
        <w:rPr>
          <w:rFonts w:eastAsia="바탕"/>
          <w:lang w:eastAsia="ko-KR"/>
        </w:rPr>
        <w:t xml:space="preserve">% - </w:t>
      </w:r>
      <w:r w:rsidR="001A0346" w:rsidRPr="00963CF3">
        <w:rPr>
          <w:rFonts w:eastAsia="바탕"/>
          <w:lang w:eastAsia="ko-KR"/>
        </w:rPr>
        <w:t>31</w:t>
      </w:r>
      <w:r w:rsidR="00582DF4" w:rsidRPr="00963CF3">
        <w:rPr>
          <w:rFonts w:eastAsia="바탕"/>
          <w:lang w:eastAsia="ko-KR"/>
        </w:rPr>
        <w:t>.</w:t>
      </w:r>
      <w:r w:rsidR="001A0346" w:rsidRPr="00963CF3">
        <w:rPr>
          <w:rFonts w:eastAsia="바탕"/>
          <w:lang w:eastAsia="ko-KR"/>
        </w:rPr>
        <w:t>79</w:t>
      </w:r>
      <w:r w:rsidR="00582DF4" w:rsidRPr="00963CF3">
        <w:rPr>
          <w:rFonts w:eastAsia="바탕"/>
          <w:lang w:eastAsia="ko-KR"/>
        </w:rPr>
        <w:t>% (Figure S</w:t>
      </w:r>
      <w:r w:rsidR="00E21FC0" w:rsidRPr="00963CF3">
        <w:rPr>
          <w:rFonts w:eastAsia="바탕"/>
          <w:lang w:eastAsia="ko-KR"/>
        </w:rPr>
        <w:t>7</w:t>
      </w:r>
      <w:r w:rsidR="00582DF4" w:rsidRPr="00963CF3">
        <w:rPr>
          <w:rFonts w:eastAsia="바탕"/>
          <w:lang w:eastAsia="ko-KR"/>
        </w:rPr>
        <w:t>; Table S</w:t>
      </w:r>
      <w:r w:rsidR="00E21FC0" w:rsidRPr="00963CF3">
        <w:rPr>
          <w:rFonts w:eastAsia="바탕"/>
          <w:lang w:eastAsia="ko-KR"/>
        </w:rPr>
        <w:t>6</w:t>
      </w:r>
      <w:r w:rsidR="00582DF4" w:rsidRPr="00963CF3">
        <w:rPr>
          <w:rFonts w:eastAsia="바탕"/>
          <w:lang w:eastAsia="ko-KR"/>
        </w:rPr>
        <w:t xml:space="preserve">) and </w:t>
      </w:r>
      <w:r w:rsidR="001A0346" w:rsidRPr="00963CF3">
        <w:rPr>
          <w:rFonts w:eastAsia="바탕"/>
          <w:lang w:eastAsia="ko-KR"/>
        </w:rPr>
        <w:t>87.54</w:t>
      </w:r>
      <w:r w:rsidR="00582DF4" w:rsidRPr="00963CF3">
        <w:rPr>
          <w:rFonts w:eastAsia="바탕"/>
          <w:lang w:eastAsia="ko-KR"/>
        </w:rPr>
        <w:t xml:space="preserve">% - </w:t>
      </w:r>
      <w:r w:rsidR="009A308E" w:rsidRPr="00963CF3">
        <w:rPr>
          <w:rFonts w:eastAsia="바탕"/>
          <w:lang w:eastAsia="ko-KR"/>
        </w:rPr>
        <w:t>142</w:t>
      </w:r>
      <w:r w:rsidR="00582DF4" w:rsidRPr="00963CF3">
        <w:rPr>
          <w:rFonts w:eastAsia="바탕"/>
          <w:lang w:eastAsia="ko-KR"/>
        </w:rPr>
        <w:t>.</w:t>
      </w:r>
      <w:r w:rsidR="009A308E" w:rsidRPr="00963CF3">
        <w:rPr>
          <w:rFonts w:eastAsia="바탕"/>
          <w:lang w:eastAsia="ko-KR"/>
        </w:rPr>
        <w:t>96</w:t>
      </w:r>
      <w:r w:rsidR="00582DF4" w:rsidRPr="00963CF3">
        <w:rPr>
          <w:rFonts w:eastAsia="바탕"/>
          <w:lang w:eastAsia="ko-KR"/>
        </w:rPr>
        <w:t>% (Figure S</w:t>
      </w:r>
      <w:r w:rsidR="00E21FC0" w:rsidRPr="00963CF3">
        <w:rPr>
          <w:rFonts w:eastAsia="바탕"/>
          <w:lang w:eastAsia="ko-KR"/>
        </w:rPr>
        <w:t>8</w:t>
      </w:r>
      <w:r w:rsidR="00582DF4" w:rsidRPr="00963CF3">
        <w:rPr>
          <w:rFonts w:eastAsia="바탕"/>
          <w:lang w:eastAsia="ko-KR"/>
        </w:rPr>
        <w:t>; Table S</w:t>
      </w:r>
      <w:r w:rsidR="00E21FC0" w:rsidRPr="00963CF3">
        <w:rPr>
          <w:rFonts w:eastAsia="바탕"/>
          <w:lang w:eastAsia="ko-KR"/>
        </w:rPr>
        <w:t>6</w:t>
      </w:r>
      <w:r w:rsidR="00582DF4" w:rsidRPr="00963CF3">
        <w:rPr>
          <w:rFonts w:eastAsia="바탕"/>
          <w:lang w:eastAsia="ko-KR"/>
        </w:rPr>
        <w:t xml:space="preserve">), respectively, </w:t>
      </w:r>
      <w:r w:rsidR="003529CF" w:rsidRPr="00963CF3">
        <w:rPr>
          <w:rFonts w:eastAsia="바탕"/>
          <w:lang w:eastAsia="ko-KR"/>
        </w:rPr>
        <w:t xml:space="preserve">the </w:t>
      </w:r>
      <w:r w:rsidR="00582DF4" w:rsidRPr="00963CF3">
        <w:rPr>
          <w:rFonts w:eastAsia="바탕"/>
          <w:lang w:eastAsia="ko-KR"/>
        </w:rPr>
        <w:t xml:space="preserve">modeled AODs </w:t>
      </w:r>
      <w:r w:rsidR="002A2B41" w:rsidRPr="00963CF3">
        <w:rPr>
          <w:rFonts w:eastAsia="바탕"/>
          <w:lang w:eastAsia="ko-KR"/>
        </w:rPr>
        <w:t xml:space="preserve">showed </w:t>
      </w:r>
      <w:r w:rsidR="00047589" w:rsidRPr="00963CF3">
        <w:rPr>
          <w:rFonts w:eastAsia="바탕"/>
          <w:lang w:eastAsia="ko-KR"/>
        </w:rPr>
        <w:t>even</w:t>
      </w:r>
      <w:r w:rsidR="002A2B41" w:rsidRPr="00963CF3">
        <w:rPr>
          <w:rFonts w:eastAsia="바탕"/>
          <w:lang w:eastAsia="ko-KR"/>
        </w:rPr>
        <w:t xml:space="preserve"> closer </w:t>
      </w:r>
      <w:r w:rsidR="00582DF4" w:rsidRPr="00963CF3">
        <w:rPr>
          <w:rFonts w:eastAsia="바탕"/>
          <w:lang w:eastAsia="ko-KR"/>
        </w:rPr>
        <w:t xml:space="preserve">spatial agreement </w:t>
      </w:r>
      <w:r w:rsidR="00047589" w:rsidRPr="00963CF3">
        <w:rPr>
          <w:rFonts w:eastAsia="바탕"/>
          <w:lang w:eastAsia="ko-KR"/>
        </w:rPr>
        <w:t>with</w:t>
      </w:r>
      <w:r w:rsidR="00582DF4" w:rsidRPr="00963CF3">
        <w:rPr>
          <w:rFonts w:eastAsia="바탕"/>
          <w:lang w:eastAsia="ko-KR"/>
        </w:rPr>
        <w:t xml:space="preserve"> the observed AODs (Figures </w:t>
      </w:r>
      <w:r w:rsidR="00E21FC0" w:rsidRPr="00963CF3">
        <w:rPr>
          <w:rFonts w:eastAsia="바탕"/>
          <w:lang w:eastAsia="ko-KR"/>
        </w:rPr>
        <w:t>2</w:t>
      </w:r>
      <w:r w:rsidR="00705D4E" w:rsidRPr="00963CF3">
        <w:rPr>
          <w:rFonts w:eastAsia="바탕"/>
          <w:lang w:eastAsia="ko-KR"/>
        </w:rPr>
        <w:t>d</w:t>
      </w:r>
      <w:r w:rsidR="00582DF4" w:rsidRPr="00963CF3">
        <w:rPr>
          <w:rFonts w:eastAsia="바탕"/>
          <w:lang w:eastAsia="ko-KR"/>
        </w:rPr>
        <w:t xml:space="preserve"> and </w:t>
      </w:r>
      <w:r w:rsidR="00E21FC0" w:rsidRPr="00963CF3">
        <w:rPr>
          <w:rFonts w:eastAsia="바탕"/>
          <w:lang w:eastAsia="ko-KR"/>
        </w:rPr>
        <w:t>3</w:t>
      </w:r>
      <w:r w:rsidR="00705D4E" w:rsidRPr="00963CF3">
        <w:rPr>
          <w:rFonts w:eastAsia="바탕"/>
          <w:lang w:eastAsia="ko-KR"/>
        </w:rPr>
        <w:t>d</w:t>
      </w:r>
      <w:r w:rsidR="00582DF4" w:rsidRPr="00963CF3">
        <w:rPr>
          <w:rFonts w:eastAsia="바탕"/>
          <w:lang w:eastAsia="ko-KR"/>
        </w:rPr>
        <w:t>).</w:t>
      </w:r>
    </w:p>
    <w:p w14:paraId="6C45D953" w14:textId="74404B0B" w:rsidR="00D83A8D" w:rsidRPr="006D6983" w:rsidRDefault="00950F67" w:rsidP="00EF0273">
      <w:pPr>
        <w:spacing w:after="240"/>
        <w:rPr>
          <w:rFonts w:eastAsia="바탕"/>
          <w:lang w:eastAsia="ko-KR"/>
        </w:rPr>
      </w:pPr>
      <w:r>
        <w:rPr>
          <w:rFonts w:eastAsia="바탕"/>
          <w:lang w:eastAsia="ko-KR"/>
        </w:rPr>
        <w:t>We then</w:t>
      </w:r>
      <w:r w:rsidR="00582DF4">
        <w:rPr>
          <w:rFonts w:eastAsia="바탕"/>
          <w:lang w:eastAsia="ko-KR"/>
        </w:rPr>
        <w:t xml:space="preserve"> evaluated the </w:t>
      </w:r>
      <w:r>
        <w:rPr>
          <w:rFonts w:eastAsia="바탕"/>
          <w:lang w:eastAsia="ko-KR"/>
        </w:rPr>
        <w:t xml:space="preserve">performance of the </w:t>
      </w:r>
      <w:r w:rsidR="00582DF4">
        <w:rPr>
          <w:rFonts w:eastAsia="바탕"/>
          <w:lang w:eastAsia="ko-KR"/>
        </w:rPr>
        <w:t xml:space="preserve">model </w:t>
      </w:r>
      <w:r>
        <w:rPr>
          <w:rFonts w:eastAsia="바탕"/>
          <w:lang w:eastAsia="ko-KR"/>
        </w:rPr>
        <w:t>at</w:t>
      </w:r>
      <w:r w:rsidR="00582DF4">
        <w:rPr>
          <w:rFonts w:eastAsia="바탕"/>
          <w:lang w:eastAsia="ko-KR"/>
        </w:rPr>
        <w:t xml:space="preserve"> simulating daily </w:t>
      </w:r>
      <w:r w:rsidR="004D68A6">
        <w:rPr>
          <w:rFonts w:eastAsia="바탕"/>
          <w:lang w:eastAsia="ko-KR"/>
        </w:rPr>
        <w:t xml:space="preserve">mean </w:t>
      </w:r>
      <w:r w:rsidR="00582DF4">
        <w:rPr>
          <w:rFonts w:eastAsia="바탕"/>
          <w:lang w:eastAsia="ko-KR"/>
        </w:rPr>
        <w:t>AOD</w:t>
      </w:r>
      <w:r w:rsidR="00CB215C">
        <w:rPr>
          <w:rFonts w:eastAsia="바탕"/>
          <w:lang w:eastAsia="ko-KR"/>
        </w:rPr>
        <w:t>s</w:t>
      </w:r>
      <w:r w:rsidR="00582DF4">
        <w:rPr>
          <w:rFonts w:eastAsia="바탕"/>
          <w:lang w:eastAsia="ko-KR"/>
        </w:rPr>
        <w:t xml:space="preserve"> at AERONET sites in time</w:t>
      </w:r>
      <w:r>
        <w:rPr>
          <w:rFonts w:eastAsia="바탕"/>
          <w:lang w:eastAsia="ko-KR"/>
        </w:rPr>
        <w:t xml:space="preserve"> </w:t>
      </w:r>
      <w:r w:rsidR="00582DF4">
        <w:rPr>
          <w:rFonts w:eastAsia="바탕"/>
          <w:lang w:eastAsia="ko-KR"/>
        </w:rPr>
        <w:t>series</w:t>
      </w:r>
      <w:r>
        <w:rPr>
          <w:rFonts w:eastAsia="바탕"/>
          <w:lang w:eastAsia="ko-KR"/>
        </w:rPr>
        <w:t xml:space="preserve"> and found that</w:t>
      </w:r>
      <w:r w:rsidR="00582DF4">
        <w:rPr>
          <w:rFonts w:eastAsia="바탕"/>
          <w:lang w:eastAsia="ko-KR"/>
        </w:rPr>
        <w:t xml:space="preserve"> </w:t>
      </w:r>
      <w:r w:rsidR="00667939">
        <w:rPr>
          <w:rFonts w:eastAsia="바탕"/>
          <w:lang w:eastAsia="ko-KR"/>
        </w:rPr>
        <w:t>overall,</w:t>
      </w:r>
      <w:r w:rsidR="00582DF4">
        <w:rPr>
          <w:rFonts w:eastAsia="바탕"/>
          <w:lang w:eastAsia="ko-KR"/>
        </w:rPr>
        <w:t xml:space="preserve"> the </w:t>
      </w:r>
      <w:r w:rsidR="0037575D">
        <w:rPr>
          <w:rFonts w:eastAsia="바탕"/>
          <w:lang w:eastAsia="ko-KR"/>
        </w:rPr>
        <w:t xml:space="preserve">series of </w:t>
      </w:r>
      <w:r w:rsidR="00D009BB">
        <w:rPr>
          <w:rFonts w:eastAsia="바탕"/>
          <w:lang w:eastAsia="ko-KR"/>
        </w:rPr>
        <w:t xml:space="preserve">emissions adjustments </w:t>
      </w:r>
      <w:r w:rsidR="0037575D">
        <w:rPr>
          <w:rFonts w:eastAsia="바탕"/>
          <w:lang w:eastAsia="ko-KR"/>
        </w:rPr>
        <w:t xml:space="preserve">resulted in improvements in the </w:t>
      </w:r>
      <w:r w:rsidRPr="00CF5C1E">
        <w:rPr>
          <w:rFonts w:eastAsia="바탕"/>
          <w:lang w:eastAsia="ko-KR"/>
        </w:rPr>
        <w:t xml:space="preserve">performance of the </w:t>
      </w:r>
      <w:r w:rsidR="0037575D" w:rsidRPr="00CF5C1E">
        <w:rPr>
          <w:rFonts w:eastAsia="바탕"/>
          <w:lang w:eastAsia="ko-KR"/>
        </w:rPr>
        <w:t>model</w:t>
      </w:r>
      <w:r w:rsidR="00157460" w:rsidRPr="00CF5C1E">
        <w:rPr>
          <w:rFonts w:eastAsia="바탕"/>
          <w:lang w:eastAsia="ko-KR"/>
        </w:rPr>
        <w:t xml:space="preserve"> during the entire study period 2019</w:t>
      </w:r>
      <w:r w:rsidR="0037575D" w:rsidRPr="00CF5C1E">
        <w:rPr>
          <w:rFonts w:eastAsia="바탕" w:hint="eastAsia"/>
          <w:lang w:eastAsia="ko-KR"/>
        </w:rPr>
        <w:t>.</w:t>
      </w:r>
      <w:r w:rsidR="0037575D" w:rsidRPr="00CF5C1E">
        <w:rPr>
          <w:rFonts w:eastAsia="바탕"/>
          <w:lang w:eastAsia="ko-KR"/>
        </w:rPr>
        <w:t xml:space="preserve"> </w:t>
      </w:r>
      <w:r w:rsidR="00D16F56">
        <w:rPr>
          <w:rFonts w:eastAsia="바탕"/>
          <w:color w:val="0000FF"/>
          <w:lang w:eastAsia="ko-KR"/>
        </w:rPr>
        <w:t>In brief, the model's initial underestimation of AOD was mitigated by the NO</w:t>
      </w:r>
      <w:r w:rsidR="00D16F56">
        <w:rPr>
          <w:rFonts w:eastAsia="바탕"/>
          <w:color w:val="0000FF"/>
          <w:vertAlign w:val="subscript"/>
          <w:lang w:eastAsia="ko-KR"/>
        </w:rPr>
        <w:t>x</w:t>
      </w:r>
      <w:r w:rsidR="00D16F56">
        <w:rPr>
          <w:rFonts w:eastAsia="바탕"/>
          <w:color w:val="0000FF"/>
          <w:lang w:eastAsia="ko-KR"/>
        </w:rPr>
        <w:t xml:space="preserve"> emissions adjustment, which led to increased NO</w:t>
      </w:r>
      <w:r w:rsidR="00D16F56">
        <w:rPr>
          <w:rFonts w:eastAsia="바탕"/>
          <w:color w:val="0000FF"/>
          <w:vertAlign w:val="subscript"/>
          <w:lang w:eastAsia="ko-KR"/>
        </w:rPr>
        <w:t>x</w:t>
      </w:r>
      <w:r w:rsidR="00D16F56">
        <w:rPr>
          <w:rFonts w:eastAsia="바탕"/>
          <w:color w:val="0000FF"/>
          <w:lang w:eastAsia="ko-KR"/>
        </w:rPr>
        <w:t xml:space="preserve"> emissions, and then by the subsequent primary PM emissions adjustment, which resulted in overall increases in primary PM emissions. </w:t>
      </w:r>
      <w:r w:rsidR="009715D9" w:rsidRPr="00CF5C1E">
        <w:rPr>
          <w:rFonts w:eastAsia="바탕"/>
          <w:lang w:eastAsia="ko-KR"/>
        </w:rPr>
        <w:t xml:space="preserve">Whereas </w:t>
      </w:r>
      <w:r w:rsidR="009130ED" w:rsidRPr="00CF5C1E">
        <w:rPr>
          <w:rFonts w:eastAsia="바탕"/>
          <w:lang w:eastAsia="ko-KR"/>
        </w:rPr>
        <w:t xml:space="preserve">the model </w:t>
      </w:r>
      <w:r w:rsidR="009715D9" w:rsidRPr="00CF5C1E">
        <w:rPr>
          <w:rFonts w:eastAsia="바탕"/>
          <w:lang w:eastAsia="ko-KR"/>
        </w:rPr>
        <w:t xml:space="preserve">using the base emissions showed </w:t>
      </w:r>
      <w:r w:rsidR="00157460" w:rsidRPr="00CF5C1E">
        <w:rPr>
          <w:rFonts w:eastAsia="바탕"/>
          <w:lang w:eastAsia="ko-KR"/>
        </w:rPr>
        <w:t xml:space="preserve">an </w:t>
      </w:r>
      <w:r w:rsidRPr="00CF5C1E">
        <w:rPr>
          <w:rFonts w:eastAsia="바탕"/>
          <w:lang w:eastAsia="ko-KR"/>
        </w:rPr>
        <w:t xml:space="preserve">average </w:t>
      </w:r>
      <w:r w:rsidR="009715D9" w:rsidRPr="00CF5C1E">
        <w:rPr>
          <w:rFonts w:eastAsia="바탕"/>
          <w:lang w:eastAsia="ko-KR"/>
        </w:rPr>
        <w:t xml:space="preserve">NMB of </w:t>
      </w:r>
      <w:r w:rsidR="00157460" w:rsidRPr="00CF5C1E">
        <w:rPr>
          <w:rFonts w:eastAsia="바탕"/>
          <w:lang w:eastAsia="ko-KR"/>
        </w:rPr>
        <w:t>-50.73%</w:t>
      </w:r>
      <w:r w:rsidR="009972F3" w:rsidRPr="00CF5C1E">
        <w:rPr>
          <w:rFonts w:eastAsia="바탕"/>
          <w:lang w:eastAsia="ko-KR"/>
        </w:rPr>
        <w:t xml:space="preserve"> </w:t>
      </w:r>
      <w:r w:rsidR="00535B75" w:rsidRPr="00CF5C1E">
        <w:rPr>
          <w:rFonts w:eastAsia="바탕"/>
          <w:lang w:eastAsia="ko-KR"/>
        </w:rPr>
        <w:t xml:space="preserve">(Figure </w:t>
      </w:r>
      <w:r w:rsidR="00E21FC0" w:rsidRPr="00CF5C1E">
        <w:rPr>
          <w:rFonts w:eastAsia="바탕"/>
          <w:lang w:eastAsia="ko-KR"/>
        </w:rPr>
        <w:t>4</w:t>
      </w:r>
      <w:r w:rsidR="00535B75" w:rsidRPr="00CF5C1E">
        <w:rPr>
          <w:rFonts w:eastAsia="바탕"/>
          <w:lang w:eastAsia="ko-KR"/>
        </w:rPr>
        <w:t>a</w:t>
      </w:r>
      <w:r w:rsidR="00E21FC0" w:rsidRPr="00CF5C1E">
        <w:rPr>
          <w:rFonts w:eastAsia="바탕"/>
          <w:lang w:eastAsia="ko-KR"/>
        </w:rPr>
        <w:t>; Table 1</w:t>
      </w:r>
      <w:r w:rsidR="00034B4B" w:rsidRPr="00CF5C1E">
        <w:rPr>
          <w:rFonts w:eastAsia="바탕"/>
          <w:lang w:eastAsia="ko-KR"/>
        </w:rPr>
        <w:t>a</w:t>
      </w:r>
      <w:r w:rsidR="00535B75" w:rsidRPr="00CF5C1E">
        <w:rPr>
          <w:rFonts w:eastAsia="바탕"/>
          <w:lang w:eastAsia="ko-KR"/>
        </w:rPr>
        <w:t>)</w:t>
      </w:r>
      <w:r w:rsidR="00157460" w:rsidRPr="00CF5C1E">
        <w:rPr>
          <w:rFonts w:eastAsia="바탕"/>
          <w:lang w:eastAsia="ko-KR"/>
        </w:rPr>
        <w:t xml:space="preserve">, </w:t>
      </w:r>
      <w:r w:rsidR="006C7E05" w:rsidRPr="00CF5C1E">
        <w:rPr>
          <w:rFonts w:eastAsia="바탕"/>
          <w:lang w:eastAsia="ko-KR"/>
        </w:rPr>
        <w:t xml:space="preserve">the </w:t>
      </w:r>
      <w:r w:rsidR="009972F3" w:rsidRPr="00CF5C1E">
        <w:rPr>
          <w:rFonts w:eastAsia="바탕"/>
          <w:lang w:eastAsia="ko-KR"/>
        </w:rPr>
        <w:t>model using the 2019 NO</w:t>
      </w:r>
      <w:r w:rsidR="009972F3" w:rsidRPr="00CF5C1E">
        <w:rPr>
          <w:rFonts w:eastAsia="바탕"/>
          <w:vertAlign w:val="subscript"/>
          <w:lang w:eastAsia="ko-KR"/>
        </w:rPr>
        <w:t>x</w:t>
      </w:r>
      <w:r w:rsidR="009972F3" w:rsidRPr="00CF5C1E">
        <w:rPr>
          <w:rFonts w:eastAsia="바탕"/>
          <w:lang w:eastAsia="ko-KR"/>
        </w:rPr>
        <w:t>-constrained</w:t>
      </w:r>
      <w:r w:rsidR="006C7E05" w:rsidRPr="00CF5C1E">
        <w:rPr>
          <w:rFonts w:eastAsia="바탕"/>
          <w:lang w:eastAsia="ko-KR"/>
        </w:rPr>
        <w:t xml:space="preserve"> emissions </w:t>
      </w:r>
      <w:r w:rsidR="009972F3" w:rsidRPr="00CF5C1E">
        <w:rPr>
          <w:rFonts w:eastAsia="바탕"/>
          <w:lang w:eastAsia="ko-KR"/>
        </w:rPr>
        <w:t xml:space="preserve">showed an </w:t>
      </w:r>
      <w:r w:rsidRPr="00CF5C1E">
        <w:rPr>
          <w:rFonts w:eastAsia="바탕"/>
          <w:lang w:eastAsia="ko-KR"/>
        </w:rPr>
        <w:t xml:space="preserve">average </w:t>
      </w:r>
      <w:r w:rsidR="009972F3" w:rsidRPr="00CF5C1E">
        <w:rPr>
          <w:rFonts w:eastAsia="바탕"/>
          <w:lang w:eastAsia="ko-KR"/>
        </w:rPr>
        <w:t xml:space="preserve">NMB of </w:t>
      </w:r>
      <w:r w:rsidR="00487873" w:rsidRPr="00CF5C1E">
        <w:rPr>
          <w:rFonts w:eastAsia="바탕"/>
          <w:lang w:eastAsia="ko-KR"/>
        </w:rPr>
        <w:t>-42.52%</w:t>
      </w:r>
      <w:r w:rsidR="00535B75" w:rsidRPr="00CF5C1E">
        <w:rPr>
          <w:rFonts w:eastAsia="바탕"/>
          <w:lang w:eastAsia="ko-KR"/>
        </w:rPr>
        <w:t xml:space="preserve"> (Figure </w:t>
      </w:r>
      <w:r w:rsidR="00E21FC0" w:rsidRPr="00CF5C1E">
        <w:rPr>
          <w:rFonts w:eastAsia="바탕"/>
          <w:lang w:eastAsia="ko-KR"/>
        </w:rPr>
        <w:t>4</w:t>
      </w:r>
      <w:r w:rsidR="00535B75" w:rsidRPr="00CF5C1E">
        <w:rPr>
          <w:rFonts w:eastAsia="바탕"/>
          <w:lang w:eastAsia="ko-KR"/>
        </w:rPr>
        <w:t>b</w:t>
      </w:r>
      <w:r w:rsidR="00E21FC0" w:rsidRPr="00CF5C1E">
        <w:rPr>
          <w:rFonts w:eastAsia="바탕"/>
          <w:lang w:eastAsia="ko-KR"/>
        </w:rPr>
        <w:t>; Table 1</w:t>
      </w:r>
      <w:r w:rsidR="00034B4B" w:rsidRPr="00CF5C1E">
        <w:rPr>
          <w:rFonts w:eastAsia="바탕"/>
          <w:lang w:eastAsia="ko-KR"/>
        </w:rPr>
        <w:t>b</w:t>
      </w:r>
      <w:r w:rsidR="00535B75" w:rsidRPr="00CF5C1E">
        <w:rPr>
          <w:rFonts w:eastAsia="바탕"/>
          <w:lang w:eastAsia="ko-KR"/>
        </w:rPr>
        <w:t>)</w:t>
      </w:r>
      <w:r w:rsidR="009972F3" w:rsidRPr="00CF5C1E">
        <w:rPr>
          <w:rFonts w:eastAsia="바탕"/>
          <w:lang w:eastAsia="ko-KR"/>
        </w:rPr>
        <w:t xml:space="preserve">. </w:t>
      </w:r>
      <w:r w:rsidRPr="00CF5C1E">
        <w:rPr>
          <w:rFonts w:eastAsia="바탕"/>
          <w:lang w:eastAsia="ko-KR"/>
        </w:rPr>
        <w:t>T</w:t>
      </w:r>
      <w:r w:rsidR="009972F3" w:rsidRPr="00CF5C1E">
        <w:rPr>
          <w:rFonts w:eastAsia="바탕"/>
          <w:lang w:eastAsia="ko-KR"/>
        </w:rPr>
        <w:t>he model using the 2019 NO</w:t>
      </w:r>
      <w:r w:rsidR="009972F3" w:rsidRPr="00CF5C1E">
        <w:rPr>
          <w:rFonts w:eastAsia="바탕"/>
          <w:vertAlign w:val="subscript"/>
          <w:lang w:eastAsia="ko-KR"/>
        </w:rPr>
        <w:t>x</w:t>
      </w:r>
      <w:r w:rsidR="009972F3" w:rsidRPr="00CF5C1E">
        <w:rPr>
          <w:rFonts w:eastAsia="바탕"/>
          <w:lang w:eastAsia="ko-KR"/>
        </w:rPr>
        <w:t>- and PM-constrained emissions showed</w:t>
      </w:r>
      <w:r w:rsidRPr="00CF5C1E">
        <w:rPr>
          <w:rFonts w:eastAsia="바탕"/>
          <w:lang w:eastAsia="ko-KR"/>
        </w:rPr>
        <w:t xml:space="preserve"> average</w:t>
      </w:r>
      <w:r w:rsidR="009972F3" w:rsidRPr="00CF5C1E">
        <w:rPr>
          <w:rFonts w:eastAsia="바탕"/>
          <w:lang w:eastAsia="ko-KR"/>
        </w:rPr>
        <w:t xml:space="preserve"> NMBs of </w:t>
      </w:r>
      <w:r w:rsidR="00487873" w:rsidRPr="00CF5C1E">
        <w:rPr>
          <w:rFonts w:eastAsia="바탕"/>
          <w:lang w:eastAsia="ko-KR"/>
        </w:rPr>
        <w:t>-33.84</w:t>
      </w:r>
      <w:r w:rsidR="00BB3CC2" w:rsidRPr="00CF5C1E">
        <w:rPr>
          <w:rFonts w:eastAsia="바탕"/>
          <w:lang w:eastAsia="ko-KR"/>
        </w:rPr>
        <w:t>%</w:t>
      </w:r>
      <w:r w:rsidR="00487873" w:rsidRPr="00CF5C1E">
        <w:rPr>
          <w:rFonts w:eastAsia="바탕"/>
          <w:lang w:eastAsia="ko-KR"/>
        </w:rPr>
        <w:t xml:space="preserve"> </w:t>
      </w:r>
      <w:r w:rsidR="009972F3" w:rsidRPr="00CF5C1E">
        <w:rPr>
          <w:rFonts w:eastAsia="바탕"/>
          <w:lang w:eastAsia="ko-KR"/>
        </w:rPr>
        <w:t xml:space="preserve">(using the AHI AOD) and </w:t>
      </w:r>
      <w:r w:rsidR="00487873" w:rsidRPr="00CF5C1E">
        <w:rPr>
          <w:rFonts w:eastAsia="바탕"/>
          <w:lang w:eastAsia="ko-KR"/>
        </w:rPr>
        <w:t>-19.60</w:t>
      </w:r>
      <w:r w:rsidR="00BB3CC2" w:rsidRPr="00CF5C1E">
        <w:rPr>
          <w:rFonts w:eastAsia="바탕"/>
          <w:lang w:eastAsia="ko-KR"/>
        </w:rPr>
        <w:t>%</w:t>
      </w:r>
      <w:r w:rsidR="009972F3" w:rsidRPr="00CF5C1E">
        <w:rPr>
          <w:rFonts w:eastAsia="바탕"/>
          <w:lang w:eastAsia="ko-KR"/>
        </w:rPr>
        <w:t xml:space="preserve"> (using GOCI-AHI AOD)</w:t>
      </w:r>
      <w:r w:rsidRPr="00CF5C1E">
        <w:rPr>
          <w:rFonts w:eastAsia="바탕"/>
          <w:lang w:eastAsia="ko-KR"/>
        </w:rPr>
        <w:t>, respectively</w:t>
      </w:r>
      <w:r w:rsidR="00034B4B" w:rsidRPr="00CF5C1E">
        <w:rPr>
          <w:rFonts w:eastAsia="바탕"/>
          <w:lang w:eastAsia="ko-KR"/>
        </w:rPr>
        <w:t xml:space="preserve"> (Figures 4c and 4d; Tables 1c and 1d)</w:t>
      </w:r>
      <w:r w:rsidRPr="00CF5C1E">
        <w:rPr>
          <w:rFonts w:eastAsia="바탕"/>
          <w:lang w:eastAsia="ko-KR"/>
        </w:rPr>
        <w:t>.</w:t>
      </w:r>
      <w:r w:rsidR="009972F3" w:rsidRPr="00CF5C1E">
        <w:rPr>
          <w:rFonts w:eastAsia="바탕"/>
          <w:lang w:eastAsia="ko-KR"/>
        </w:rPr>
        <w:t xml:space="preserve"> </w:t>
      </w:r>
      <w:r w:rsidR="00264927" w:rsidRPr="00CF5C1E">
        <w:rPr>
          <w:rFonts w:eastAsia="바탕"/>
          <w:lang w:eastAsia="ko-KR"/>
        </w:rPr>
        <w:t xml:space="preserve">These </w:t>
      </w:r>
      <w:r w:rsidR="00264927">
        <w:rPr>
          <w:rFonts w:eastAsia="바탕"/>
          <w:lang w:eastAsia="ko-KR"/>
        </w:rPr>
        <w:t xml:space="preserve">results indicate that the </w:t>
      </w:r>
      <w:r w:rsidR="00FC4951">
        <w:rPr>
          <w:rFonts w:eastAsia="바탕"/>
          <w:lang w:eastAsia="ko-KR"/>
        </w:rPr>
        <w:t xml:space="preserve">sequential adjustments of </w:t>
      </w:r>
      <w:r w:rsidR="0087090C">
        <w:rPr>
          <w:rFonts w:eastAsia="바탕"/>
          <w:lang w:eastAsia="ko-KR"/>
        </w:rPr>
        <w:t>NO</w:t>
      </w:r>
      <w:r w:rsidR="0087090C" w:rsidRPr="0087090C">
        <w:rPr>
          <w:rFonts w:eastAsia="바탕"/>
          <w:vertAlign w:val="subscript"/>
          <w:lang w:eastAsia="ko-KR"/>
        </w:rPr>
        <w:t>x</w:t>
      </w:r>
      <w:r w:rsidR="0087090C">
        <w:rPr>
          <w:rFonts w:eastAsia="바탕"/>
          <w:lang w:eastAsia="ko-KR"/>
        </w:rPr>
        <w:t xml:space="preserve"> </w:t>
      </w:r>
      <w:r w:rsidR="00F06A02">
        <w:rPr>
          <w:rFonts w:eastAsia="바탕"/>
          <w:lang w:eastAsia="ko-KR"/>
        </w:rPr>
        <w:t xml:space="preserve">and primary PM </w:t>
      </w:r>
      <w:r w:rsidR="0087090C">
        <w:rPr>
          <w:rFonts w:eastAsia="바탕"/>
          <w:lang w:eastAsia="ko-KR"/>
        </w:rPr>
        <w:t xml:space="preserve">emissions </w:t>
      </w:r>
      <w:r w:rsidR="00F06A02">
        <w:rPr>
          <w:rFonts w:eastAsia="바탕"/>
          <w:lang w:eastAsia="ko-KR"/>
        </w:rPr>
        <w:t xml:space="preserve">were </w:t>
      </w:r>
      <w:r w:rsidR="0087090C">
        <w:rPr>
          <w:rFonts w:eastAsia="바탕"/>
          <w:lang w:eastAsia="ko-KR"/>
        </w:rPr>
        <w:t xml:space="preserve">generally effective </w:t>
      </w:r>
      <w:r>
        <w:rPr>
          <w:rFonts w:eastAsia="바탕"/>
          <w:lang w:eastAsia="ko-KR"/>
        </w:rPr>
        <w:t>at</w:t>
      </w:r>
      <w:r w:rsidR="0087090C">
        <w:rPr>
          <w:rFonts w:eastAsia="바탕"/>
          <w:lang w:eastAsia="ko-KR"/>
        </w:rPr>
        <w:t xml:space="preserve"> </w:t>
      </w:r>
      <w:r w:rsidR="004F61A9">
        <w:rPr>
          <w:rFonts w:eastAsia="바탕"/>
          <w:lang w:eastAsia="ko-KR"/>
        </w:rPr>
        <w:t xml:space="preserve">improving model performance </w:t>
      </w:r>
      <w:r w:rsidR="0087090C">
        <w:rPr>
          <w:rFonts w:eastAsia="바탕"/>
          <w:lang w:eastAsia="ko-KR"/>
        </w:rPr>
        <w:t xml:space="preserve">in simulating </w:t>
      </w:r>
      <w:r>
        <w:rPr>
          <w:rFonts w:eastAsia="바탕"/>
          <w:lang w:eastAsia="ko-KR"/>
        </w:rPr>
        <w:t xml:space="preserve">the </w:t>
      </w:r>
      <w:r w:rsidR="0087090C">
        <w:rPr>
          <w:rFonts w:eastAsia="바탕"/>
          <w:lang w:eastAsia="ko-KR"/>
        </w:rPr>
        <w:t>AOD</w:t>
      </w:r>
      <w:r>
        <w:rPr>
          <w:rFonts w:eastAsia="바탕"/>
          <w:lang w:eastAsia="ko-KR"/>
        </w:rPr>
        <w:t>;</w:t>
      </w:r>
      <w:r w:rsidR="0087090C">
        <w:rPr>
          <w:rFonts w:eastAsia="바탕"/>
          <w:lang w:eastAsia="ko-KR"/>
        </w:rPr>
        <w:t xml:space="preserve"> </w:t>
      </w:r>
      <w:r>
        <w:rPr>
          <w:rFonts w:eastAsia="바탕"/>
          <w:lang w:eastAsia="ko-KR"/>
        </w:rPr>
        <w:t>in</w:t>
      </w:r>
      <w:r w:rsidR="0087090C">
        <w:rPr>
          <w:rFonts w:eastAsia="바탕"/>
          <w:lang w:eastAsia="ko-KR"/>
        </w:rPr>
        <w:t xml:space="preserve"> </w:t>
      </w:r>
      <w:r w:rsidR="00FC4951">
        <w:rPr>
          <w:rFonts w:eastAsia="바탕"/>
          <w:lang w:eastAsia="ko-KR"/>
        </w:rPr>
        <w:t>particular</w:t>
      </w:r>
      <w:r>
        <w:rPr>
          <w:rFonts w:eastAsia="바탕"/>
          <w:lang w:eastAsia="ko-KR"/>
        </w:rPr>
        <w:t>,</w:t>
      </w:r>
      <w:r w:rsidR="00FC4951">
        <w:rPr>
          <w:rFonts w:eastAsia="바탕"/>
          <w:lang w:eastAsia="ko-KR"/>
        </w:rPr>
        <w:t xml:space="preserve"> </w:t>
      </w:r>
      <w:r w:rsidR="0087090C">
        <w:rPr>
          <w:rFonts w:eastAsia="바탕"/>
          <w:lang w:eastAsia="ko-KR"/>
        </w:rPr>
        <w:t xml:space="preserve">the use of </w:t>
      </w:r>
      <w:r w:rsidR="004F61A9">
        <w:rPr>
          <w:rFonts w:eastAsia="바탕"/>
          <w:lang w:eastAsia="ko-KR"/>
        </w:rPr>
        <w:t xml:space="preserve">the </w:t>
      </w:r>
      <w:r w:rsidR="0087090C">
        <w:rPr>
          <w:rFonts w:eastAsia="바탕"/>
          <w:lang w:eastAsia="ko-KR"/>
        </w:rPr>
        <w:t xml:space="preserve">multi-source </w:t>
      </w:r>
      <w:r w:rsidR="004F61A9">
        <w:rPr>
          <w:rFonts w:eastAsia="바탕"/>
          <w:lang w:eastAsia="ko-KR"/>
        </w:rPr>
        <w:t xml:space="preserve">AOD </w:t>
      </w:r>
      <w:r w:rsidR="0087090C">
        <w:rPr>
          <w:rFonts w:eastAsia="바탕"/>
          <w:lang w:eastAsia="ko-KR"/>
        </w:rPr>
        <w:t xml:space="preserve">product </w:t>
      </w:r>
      <w:r w:rsidR="004F61A9">
        <w:rPr>
          <w:rFonts w:eastAsia="바탕"/>
          <w:lang w:eastAsia="ko-KR"/>
        </w:rPr>
        <w:t xml:space="preserve">led to a greater reduction in model biases </w:t>
      </w:r>
      <w:r>
        <w:rPr>
          <w:rFonts w:eastAsia="바탕"/>
          <w:lang w:eastAsia="ko-KR"/>
        </w:rPr>
        <w:t>than</w:t>
      </w:r>
      <w:r w:rsidR="004F61A9">
        <w:rPr>
          <w:rFonts w:eastAsia="바탕"/>
          <w:lang w:eastAsia="ko-KR"/>
        </w:rPr>
        <w:t xml:space="preserve"> that of the single-instrument AOD product.</w:t>
      </w:r>
      <w:r w:rsidR="00D16F56">
        <w:rPr>
          <w:rFonts w:eastAsia="바탕"/>
          <w:lang w:eastAsia="ko-KR"/>
        </w:rPr>
        <w:t xml:space="preserve"> </w:t>
      </w:r>
      <w:r w:rsidR="00D16F56">
        <w:rPr>
          <w:rFonts w:eastAsia="바탕"/>
          <w:color w:val="0000FF"/>
          <w:lang w:eastAsia="ko-KR"/>
        </w:rPr>
        <w:t xml:space="preserve">Despite the success of the sequential adjustments </w:t>
      </w:r>
      <w:r w:rsidR="00D16F56">
        <w:rPr>
          <w:rFonts w:eastAsia="바탕"/>
          <w:color w:val="0000FF"/>
          <w:lang w:eastAsia="ko-KR"/>
        </w:rPr>
        <w:lastRenderedPageBreak/>
        <w:t>of NOx and primary PM emissions in improving the model's AOD simulations, there are still uncertainties remaining regarding the accuracy of NO</w:t>
      </w:r>
      <w:r w:rsidR="00D16F56">
        <w:rPr>
          <w:rFonts w:eastAsia="바탕"/>
          <w:color w:val="0000FF"/>
          <w:vertAlign w:val="subscript"/>
          <w:lang w:eastAsia="ko-KR"/>
        </w:rPr>
        <w:t>x</w:t>
      </w:r>
      <w:r w:rsidR="00D16F56">
        <w:rPr>
          <w:rFonts w:eastAsia="바탕"/>
          <w:color w:val="0000FF"/>
          <w:lang w:eastAsia="ko-KR"/>
        </w:rPr>
        <w:t xml:space="preserve"> emissions. </w:t>
      </w:r>
      <w:r w:rsidR="00D16F56">
        <w:rPr>
          <w:color w:val="0000FF"/>
        </w:rPr>
        <w:t>For example, in the NCP region, the NO</w:t>
      </w:r>
      <w:r w:rsidR="00D16F56">
        <w:rPr>
          <w:color w:val="0000FF"/>
          <w:vertAlign w:val="subscript"/>
        </w:rPr>
        <w:t>x</w:t>
      </w:r>
      <w:r w:rsidR="00D16F56">
        <w:rPr>
          <w:color w:val="0000FF"/>
        </w:rPr>
        <w:t xml:space="preserve"> emissions adjustment caused the model to overestimate surface NO</w:t>
      </w:r>
      <w:r w:rsidR="00D16F56">
        <w:rPr>
          <w:color w:val="0000FF"/>
          <w:vertAlign w:val="subscript"/>
        </w:rPr>
        <w:t>2</w:t>
      </w:r>
      <w:r w:rsidR="00D16F56">
        <w:rPr>
          <w:color w:val="0000FF"/>
        </w:rPr>
        <w:t xml:space="preserve"> concentrations in some seasons, and consequently, increased the model biases. Nevertheless, this overestimation was shown to help the model to reduce its AOD underestimation. Addressing this issue requires the development of region-specific tactics for adjusting the bottom-up estimates of gas-phase air pollutant emissions in future studies.</w:t>
      </w:r>
    </w:p>
    <w:p w14:paraId="0BB32E7A" w14:textId="4233CAFA" w:rsidR="00D83A8D" w:rsidRDefault="006D6983" w:rsidP="00EF0273">
      <w:pPr>
        <w:spacing w:after="240"/>
        <w:rPr>
          <w:rFonts w:eastAsia="바탕"/>
          <w:b/>
          <w:bCs/>
          <w:lang w:eastAsia="ko-KR"/>
        </w:rPr>
      </w:pPr>
      <w:r w:rsidRPr="006D6983">
        <w:t xml:space="preserve"> </w:t>
      </w:r>
      <w:r>
        <w:rPr>
          <w:noProof/>
        </w:rPr>
        <w:drawing>
          <wp:inline distT="0" distB="0" distL="0" distR="0" wp14:anchorId="1A887FD5" wp14:editId="277637C8">
            <wp:extent cx="6372225" cy="47148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72225" cy="4714875"/>
                    </a:xfrm>
                    <a:prstGeom prst="rect">
                      <a:avLst/>
                    </a:prstGeom>
                    <a:noFill/>
                    <a:ln>
                      <a:noFill/>
                    </a:ln>
                  </pic:spPr>
                </pic:pic>
              </a:graphicData>
            </a:graphic>
          </wp:inline>
        </w:drawing>
      </w:r>
    </w:p>
    <w:p w14:paraId="757B9E12" w14:textId="5590F363" w:rsidR="00F8415C" w:rsidRPr="00D16F56" w:rsidRDefault="00D16F56" w:rsidP="00EF0273">
      <w:pPr>
        <w:spacing w:after="240"/>
        <w:rPr>
          <w:rFonts w:eastAsia="바탕"/>
          <w:b/>
          <w:bCs/>
          <w:color w:val="0000FF"/>
          <w:sz w:val="18"/>
          <w:szCs w:val="22"/>
          <w:lang w:eastAsia="ko-KR"/>
        </w:rPr>
      </w:pPr>
      <w:r>
        <w:rPr>
          <w:rFonts w:eastAsia="바탕"/>
          <w:b/>
          <w:bCs/>
          <w:color w:val="0000FF"/>
          <w:sz w:val="18"/>
          <w:szCs w:val="22"/>
          <w:lang w:eastAsia="ko-KR"/>
        </w:rPr>
        <w:t>Figure 2. Spatial distributions of the AHI and CMAQ-simulated AODs before and after the NO</w:t>
      </w:r>
      <w:r>
        <w:rPr>
          <w:rFonts w:eastAsia="바탕"/>
          <w:b/>
          <w:bCs/>
          <w:color w:val="0000FF"/>
          <w:sz w:val="18"/>
          <w:szCs w:val="22"/>
          <w:vertAlign w:val="subscript"/>
          <w:lang w:eastAsia="ko-KR"/>
        </w:rPr>
        <w:t>x</w:t>
      </w:r>
      <w:r>
        <w:rPr>
          <w:rFonts w:eastAsia="바탕"/>
          <w:b/>
          <w:bCs/>
          <w:color w:val="0000FF"/>
          <w:sz w:val="18"/>
          <w:szCs w:val="22"/>
          <w:lang w:eastAsia="ko-KR"/>
        </w:rPr>
        <w:t xml:space="preserve"> emissions adjustment (based on TROPOMI NO</w:t>
      </w:r>
      <w:r>
        <w:rPr>
          <w:rFonts w:eastAsia="바탕"/>
          <w:b/>
          <w:bCs/>
          <w:color w:val="0000FF"/>
          <w:sz w:val="18"/>
          <w:szCs w:val="22"/>
          <w:vertAlign w:val="subscript"/>
          <w:lang w:eastAsia="ko-KR"/>
        </w:rPr>
        <w:t>2</w:t>
      </w:r>
      <w:r>
        <w:rPr>
          <w:rFonts w:eastAsia="바탕"/>
          <w:b/>
          <w:bCs/>
          <w:color w:val="0000FF"/>
          <w:sz w:val="18"/>
          <w:szCs w:val="22"/>
          <w:lang w:eastAsia="ko-KR"/>
        </w:rPr>
        <w:t xml:space="preserve"> columns) and primary PM emissions adjustment (based on AHI AOD) during the study period 2019. (a) The AHI AOD, (b) the CMAQ-simulated AOD using base emissions, (c) the CMAQ-simulated AOD using 2019 NO</w:t>
      </w:r>
      <w:r>
        <w:rPr>
          <w:rFonts w:eastAsia="바탕"/>
          <w:b/>
          <w:bCs/>
          <w:color w:val="0000FF"/>
          <w:sz w:val="18"/>
          <w:szCs w:val="22"/>
          <w:vertAlign w:val="subscript"/>
          <w:lang w:eastAsia="ko-KR"/>
        </w:rPr>
        <w:t>x</w:t>
      </w:r>
      <w:r>
        <w:rPr>
          <w:rFonts w:eastAsia="바탕"/>
          <w:b/>
          <w:bCs/>
          <w:color w:val="0000FF"/>
          <w:sz w:val="18"/>
          <w:szCs w:val="22"/>
          <w:lang w:eastAsia="ko-KR"/>
        </w:rPr>
        <w:t xml:space="preserve">-constrained emissions, </w:t>
      </w:r>
      <w:r>
        <w:rPr>
          <w:rFonts w:eastAsia="바탕"/>
          <w:b/>
          <w:bCs/>
          <w:color w:val="0000FF"/>
          <w:sz w:val="18"/>
          <w:szCs w:val="22"/>
          <w:lang w:eastAsia="ko-KR"/>
        </w:rPr>
        <w:lastRenderedPageBreak/>
        <w:t>and (d) the CMAQ-simulated AOD using 2019 NO</w:t>
      </w:r>
      <w:r>
        <w:rPr>
          <w:rFonts w:eastAsia="바탕"/>
          <w:b/>
          <w:bCs/>
          <w:color w:val="0000FF"/>
          <w:sz w:val="18"/>
          <w:szCs w:val="22"/>
          <w:vertAlign w:val="subscript"/>
          <w:lang w:eastAsia="ko-KR"/>
        </w:rPr>
        <w:t>x</w:t>
      </w:r>
      <w:r>
        <w:rPr>
          <w:rFonts w:eastAsia="바탕"/>
          <w:b/>
          <w:bCs/>
          <w:color w:val="0000FF"/>
          <w:sz w:val="18"/>
          <w:szCs w:val="22"/>
          <w:lang w:eastAsia="ko-KR"/>
        </w:rPr>
        <w:t>- and PM-constrained emissions.</w:t>
      </w:r>
      <w:r>
        <w:rPr>
          <w:rFonts w:eastAsia="바탕" w:hint="eastAsia"/>
          <w:b/>
          <w:bCs/>
          <w:color w:val="0000FF"/>
          <w:sz w:val="18"/>
          <w:szCs w:val="22"/>
          <w:lang w:eastAsia="ko-KR"/>
        </w:rPr>
        <w:t xml:space="preserve"> </w:t>
      </w:r>
      <w:proofErr w:type="gramStart"/>
      <w:r w:rsidR="00D10448" w:rsidRPr="00D10448">
        <w:rPr>
          <w:rFonts w:eastAsia="바탕"/>
          <w:b/>
          <w:bCs/>
          <w:color w:val="0000FF"/>
          <w:sz w:val="18"/>
          <w:szCs w:val="22"/>
          <w:lang w:eastAsia="ko-KR"/>
        </w:rPr>
        <w:t>Note</w:t>
      </w:r>
      <w:proofErr w:type="gramEnd"/>
      <w:r w:rsidR="00D10448" w:rsidRPr="00D10448">
        <w:rPr>
          <w:rFonts w:eastAsia="바탕"/>
          <w:b/>
          <w:bCs/>
          <w:color w:val="0000FF"/>
          <w:sz w:val="18"/>
          <w:szCs w:val="22"/>
          <w:lang w:eastAsia="ko-KR"/>
        </w:rPr>
        <w:t xml:space="preserve"> that </w:t>
      </w:r>
      <w:r w:rsidR="00D10448">
        <w:rPr>
          <w:rFonts w:eastAsia="바탕"/>
          <w:b/>
          <w:bCs/>
          <w:color w:val="0000FF"/>
          <w:sz w:val="18"/>
          <w:szCs w:val="22"/>
          <w:lang w:eastAsia="ko-KR"/>
        </w:rPr>
        <w:t>CMAQ-simulated AODs were temporally collocated to the AHI AOD.</w:t>
      </w:r>
    </w:p>
    <w:p w14:paraId="39DB4B84" w14:textId="111F3335" w:rsidR="00F8415C" w:rsidRDefault="006D6983" w:rsidP="00EF0273">
      <w:pPr>
        <w:spacing w:after="240"/>
        <w:rPr>
          <w:rFonts w:eastAsia="바탕"/>
          <w:b/>
          <w:bCs/>
          <w:lang w:eastAsia="ko-KR"/>
        </w:rPr>
      </w:pPr>
      <w:r w:rsidRPr="006D6983">
        <w:t xml:space="preserve"> </w:t>
      </w:r>
      <w:r>
        <w:rPr>
          <w:noProof/>
        </w:rPr>
        <w:drawing>
          <wp:inline distT="0" distB="0" distL="0" distR="0" wp14:anchorId="397B31EB" wp14:editId="74E4DCFC">
            <wp:extent cx="6372225" cy="47148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72225" cy="4714875"/>
                    </a:xfrm>
                    <a:prstGeom prst="rect">
                      <a:avLst/>
                    </a:prstGeom>
                    <a:noFill/>
                    <a:ln>
                      <a:noFill/>
                    </a:ln>
                  </pic:spPr>
                </pic:pic>
              </a:graphicData>
            </a:graphic>
          </wp:inline>
        </w:drawing>
      </w:r>
    </w:p>
    <w:p w14:paraId="0A20A4E5" w14:textId="3E458210" w:rsidR="00F22F7F" w:rsidRPr="00D16F56" w:rsidRDefault="00D16F56" w:rsidP="00C83370">
      <w:pPr>
        <w:spacing w:after="240"/>
        <w:rPr>
          <w:rFonts w:eastAsia="바탕"/>
          <w:b/>
          <w:bCs/>
          <w:color w:val="0000FF"/>
          <w:sz w:val="18"/>
          <w:szCs w:val="22"/>
          <w:lang w:eastAsia="ko-KR"/>
        </w:rPr>
      </w:pPr>
      <w:r>
        <w:rPr>
          <w:rFonts w:eastAsia="바탕"/>
          <w:b/>
          <w:bCs/>
          <w:color w:val="0000FF"/>
          <w:sz w:val="18"/>
          <w:szCs w:val="22"/>
          <w:lang w:eastAsia="ko-KR"/>
        </w:rPr>
        <w:t>Figure 3. Spatial distributions of GOCI-AHI fused and CMAQ-simulated AODs before and after the NO</w:t>
      </w:r>
      <w:r>
        <w:rPr>
          <w:rFonts w:eastAsia="바탕"/>
          <w:b/>
          <w:bCs/>
          <w:color w:val="0000FF"/>
          <w:sz w:val="18"/>
          <w:szCs w:val="22"/>
          <w:vertAlign w:val="subscript"/>
          <w:lang w:eastAsia="ko-KR"/>
        </w:rPr>
        <w:t>x</w:t>
      </w:r>
      <w:r>
        <w:rPr>
          <w:rFonts w:eastAsia="바탕"/>
          <w:b/>
          <w:bCs/>
          <w:color w:val="0000FF"/>
          <w:sz w:val="18"/>
          <w:szCs w:val="22"/>
          <w:lang w:eastAsia="ko-KR"/>
        </w:rPr>
        <w:t xml:space="preserve"> emissions adjustment (based on TROPOMI NO</w:t>
      </w:r>
      <w:r>
        <w:rPr>
          <w:rFonts w:eastAsia="바탕"/>
          <w:b/>
          <w:bCs/>
          <w:color w:val="0000FF"/>
          <w:sz w:val="18"/>
          <w:szCs w:val="22"/>
          <w:vertAlign w:val="subscript"/>
          <w:lang w:eastAsia="ko-KR"/>
        </w:rPr>
        <w:t>2</w:t>
      </w:r>
      <w:r>
        <w:rPr>
          <w:rFonts w:eastAsia="바탕"/>
          <w:b/>
          <w:bCs/>
          <w:color w:val="0000FF"/>
          <w:sz w:val="18"/>
          <w:szCs w:val="22"/>
          <w:lang w:eastAsia="ko-KR"/>
        </w:rPr>
        <w:t xml:space="preserve"> columns) and primary PM emissions adjustment (based on GOCI-AHI AOD) during the study period 2019. (a) The GOCI-AHI AOD, (b) the CMAQ-simulated AOD using base emissions, (c) the CMAQ-simulated AOD using 2019 NO</w:t>
      </w:r>
      <w:r>
        <w:rPr>
          <w:rFonts w:eastAsia="바탕"/>
          <w:b/>
          <w:bCs/>
          <w:color w:val="0000FF"/>
          <w:sz w:val="18"/>
          <w:szCs w:val="22"/>
          <w:vertAlign w:val="subscript"/>
          <w:lang w:eastAsia="ko-KR"/>
        </w:rPr>
        <w:t>x</w:t>
      </w:r>
      <w:r>
        <w:rPr>
          <w:rFonts w:eastAsia="바탕"/>
          <w:b/>
          <w:bCs/>
          <w:color w:val="0000FF"/>
          <w:sz w:val="18"/>
          <w:szCs w:val="22"/>
          <w:lang w:eastAsia="ko-KR"/>
        </w:rPr>
        <w:t>-constrained emissions, and (d) the CMAQ-simulated AOD using 2019 NO</w:t>
      </w:r>
      <w:r>
        <w:rPr>
          <w:rFonts w:eastAsia="바탕"/>
          <w:b/>
          <w:bCs/>
          <w:color w:val="0000FF"/>
          <w:sz w:val="18"/>
          <w:szCs w:val="22"/>
          <w:vertAlign w:val="subscript"/>
          <w:lang w:eastAsia="ko-KR"/>
        </w:rPr>
        <w:t>x</w:t>
      </w:r>
      <w:r>
        <w:rPr>
          <w:rFonts w:eastAsia="바탕"/>
          <w:b/>
          <w:bCs/>
          <w:color w:val="0000FF"/>
          <w:sz w:val="18"/>
          <w:szCs w:val="22"/>
          <w:lang w:eastAsia="ko-KR"/>
        </w:rPr>
        <w:t>- and PM-constrained emissions.</w:t>
      </w:r>
      <w:r>
        <w:rPr>
          <w:rFonts w:eastAsia="바탕" w:hint="eastAsia"/>
          <w:b/>
          <w:bCs/>
          <w:color w:val="0000FF"/>
          <w:sz w:val="18"/>
          <w:szCs w:val="22"/>
          <w:lang w:eastAsia="ko-KR"/>
        </w:rPr>
        <w:t xml:space="preserve"> </w:t>
      </w:r>
      <w:proofErr w:type="gramStart"/>
      <w:r w:rsidR="00D10448" w:rsidRPr="00D10448">
        <w:rPr>
          <w:rFonts w:eastAsia="바탕"/>
          <w:b/>
          <w:bCs/>
          <w:color w:val="0000FF"/>
          <w:sz w:val="18"/>
          <w:szCs w:val="22"/>
          <w:lang w:eastAsia="ko-KR"/>
        </w:rPr>
        <w:t>Note</w:t>
      </w:r>
      <w:proofErr w:type="gramEnd"/>
      <w:r w:rsidR="00D10448" w:rsidRPr="00D10448">
        <w:rPr>
          <w:rFonts w:eastAsia="바탕"/>
          <w:b/>
          <w:bCs/>
          <w:color w:val="0000FF"/>
          <w:sz w:val="18"/>
          <w:szCs w:val="22"/>
          <w:lang w:eastAsia="ko-KR"/>
        </w:rPr>
        <w:t xml:space="preserve"> that </w:t>
      </w:r>
      <w:r w:rsidR="00D10448">
        <w:rPr>
          <w:rFonts w:eastAsia="바탕"/>
          <w:b/>
          <w:bCs/>
          <w:color w:val="0000FF"/>
          <w:sz w:val="18"/>
          <w:szCs w:val="22"/>
          <w:lang w:eastAsia="ko-KR"/>
        </w:rPr>
        <w:t>CMAQ-simulated AODs were temporally collocated to the GOCI-AHI AOD.</w:t>
      </w:r>
    </w:p>
    <w:p w14:paraId="04EEE7AE" w14:textId="05693664" w:rsidR="00AB0200" w:rsidRDefault="006D6983" w:rsidP="00C83370">
      <w:pPr>
        <w:spacing w:after="240"/>
        <w:rPr>
          <w:rFonts w:eastAsia="바탕"/>
          <w:b/>
          <w:bCs/>
          <w:lang w:eastAsia="ko-KR"/>
        </w:rPr>
      </w:pPr>
      <w:r w:rsidRPr="006D6983">
        <w:lastRenderedPageBreak/>
        <w:t xml:space="preserve"> </w:t>
      </w:r>
      <w:r>
        <w:rPr>
          <w:noProof/>
        </w:rPr>
        <w:drawing>
          <wp:inline distT="0" distB="0" distL="0" distR="0" wp14:anchorId="2527365D" wp14:editId="3B4ABD8A">
            <wp:extent cx="6372225" cy="3155315"/>
            <wp:effectExtent l="0" t="0" r="9525"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72225" cy="3155315"/>
                    </a:xfrm>
                    <a:prstGeom prst="rect">
                      <a:avLst/>
                    </a:prstGeom>
                    <a:noFill/>
                    <a:ln>
                      <a:noFill/>
                    </a:ln>
                  </pic:spPr>
                </pic:pic>
              </a:graphicData>
            </a:graphic>
          </wp:inline>
        </w:drawing>
      </w:r>
    </w:p>
    <w:p w14:paraId="557D1B92" w14:textId="61C79ED4" w:rsidR="00075DF1" w:rsidRPr="00DE19A5" w:rsidRDefault="005B4EA8" w:rsidP="0076780D">
      <w:pPr>
        <w:spacing w:after="240"/>
        <w:rPr>
          <w:rFonts w:eastAsia="바탕"/>
          <w:b/>
          <w:bCs/>
          <w:sz w:val="18"/>
          <w:szCs w:val="22"/>
          <w:lang w:eastAsia="ko-KR"/>
        </w:rPr>
      </w:pPr>
      <w:r w:rsidRPr="00075DF1">
        <w:rPr>
          <w:rFonts w:eastAsia="바탕" w:hint="eastAsia"/>
          <w:b/>
          <w:bCs/>
          <w:sz w:val="18"/>
          <w:szCs w:val="22"/>
          <w:lang w:eastAsia="ko-KR"/>
        </w:rPr>
        <w:t>F</w:t>
      </w:r>
      <w:r w:rsidRPr="00075DF1">
        <w:rPr>
          <w:rFonts w:eastAsia="바탕"/>
          <w:b/>
          <w:bCs/>
          <w:sz w:val="18"/>
          <w:szCs w:val="22"/>
          <w:lang w:eastAsia="ko-KR"/>
        </w:rPr>
        <w:t xml:space="preserve">igure </w:t>
      </w:r>
      <w:r w:rsidR="00E21FC0">
        <w:rPr>
          <w:rFonts w:eastAsia="바탕"/>
          <w:b/>
          <w:bCs/>
          <w:sz w:val="18"/>
          <w:szCs w:val="22"/>
          <w:lang w:eastAsia="ko-KR"/>
        </w:rPr>
        <w:t>4</w:t>
      </w:r>
      <w:r w:rsidRPr="00075DF1">
        <w:rPr>
          <w:rFonts w:eastAsia="바탕"/>
          <w:b/>
          <w:bCs/>
          <w:sz w:val="18"/>
          <w:szCs w:val="22"/>
          <w:lang w:eastAsia="ko-KR"/>
        </w:rPr>
        <w:t xml:space="preserve">. </w:t>
      </w:r>
      <w:r w:rsidR="00F32E54">
        <w:rPr>
          <w:rFonts w:eastAsia="바탕"/>
          <w:b/>
          <w:bCs/>
          <w:sz w:val="18"/>
          <w:szCs w:val="22"/>
          <w:lang w:eastAsia="ko-KR"/>
        </w:rPr>
        <w:t>Comparisons of the t</w:t>
      </w:r>
      <w:r w:rsidRPr="00075DF1">
        <w:rPr>
          <w:rFonts w:eastAsia="바탕"/>
          <w:b/>
          <w:bCs/>
          <w:sz w:val="18"/>
          <w:szCs w:val="22"/>
          <w:lang w:eastAsia="ko-KR"/>
        </w:rPr>
        <w:t>ime</w:t>
      </w:r>
      <w:r w:rsidR="005B58D1">
        <w:rPr>
          <w:rFonts w:eastAsia="바탕"/>
          <w:b/>
          <w:bCs/>
          <w:sz w:val="18"/>
          <w:szCs w:val="22"/>
          <w:lang w:eastAsia="ko-KR"/>
        </w:rPr>
        <w:t xml:space="preserve"> </w:t>
      </w:r>
      <w:r w:rsidRPr="00075DF1">
        <w:rPr>
          <w:rFonts w:eastAsia="바탕"/>
          <w:b/>
          <w:bCs/>
          <w:sz w:val="18"/>
          <w:szCs w:val="22"/>
          <w:lang w:eastAsia="ko-KR"/>
        </w:rPr>
        <w:t xml:space="preserve">series </w:t>
      </w:r>
      <w:r w:rsidR="00F32E54">
        <w:rPr>
          <w:rFonts w:eastAsia="바탕"/>
          <w:b/>
          <w:bCs/>
          <w:sz w:val="18"/>
          <w:szCs w:val="22"/>
          <w:lang w:eastAsia="ko-KR"/>
        </w:rPr>
        <w:t>of</w:t>
      </w:r>
      <w:r w:rsidRPr="00075DF1">
        <w:rPr>
          <w:rFonts w:eastAsia="바탕"/>
          <w:b/>
          <w:bCs/>
          <w:sz w:val="18"/>
          <w:szCs w:val="22"/>
          <w:lang w:eastAsia="ko-KR"/>
        </w:rPr>
        <w:t xml:space="preserve"> </w:t>
      </w:r>
      <w:r w:rsidR="00572971">
        <w:rPr>
          <w:rFonts w:eastAsia="바탕"/>
          <w:b/>
          <w:bCs/>
          <w:sz w:val="18"/>
          <w:szCs w:val="22"/>
          <w:lang w:eastAsia="ko-KR"/>
        </w:rPr>
        <w:t xml:space="preserve">daily mean </w:t>
      </w:r>
      <w:r w:rsidR="0076780D" w:rsidRPr="00075DF1">
        <w:rPr>
          <w:rFonts w:eastAsia="바탕"/>
          <w:b/>
          <w:bCs/>
          <w:sz w:val="18"/>
          <w:szCs w:val="22"/>
          <w:lang w:eastAsia="ko-KR"/>
        </w:rPr>
        <w:t>AERONET AOD</w:t>
      </w:r>
      <w:r w:rsidR="00F32E54">
        <w:rPr>
          <w:rFonts w:eastAsia="바탕"/>
          <w:b/>
          <w:bCs/>
          <w:sz w:val="18"/>
          <w:szCs w:val="22"/>
          <w:lang w:eastAsia="ko-KR"/>
        </w:rPr>
        <w:t>s</w:t>
      </w:r>
      <w:r w:rsidR="0076780D" w:rsidRPr="00075DF1">
        <w:rPr>
          <w:rFonts w:eastAsia="바탕"/>
          <w:b/>
          <w:bCs/>
          <w:sz w:val="18"/>
          <w:szCs w:val="22"/>
          <w:lang w:eastAsia="ko-KR"/>
        </w:rPr>
        <w:t xml:space="preserve"> (85 sites) and </w:t>
      </w:r>
      <w:r w:rsidRPr="00075DF1">
        <w:rPr>
          <w:rFonts w:eastAsia="바탕"/>
          <w:b/>
          <w:bCs/>
          <w:sz w:val="18"/>
          <w:szCs w:val="22"/>
          <w:lang w:eastAsia="ko-KR"/>
        </w:rPr>
        <w:t xml:space="preserve">CMAQ-simulated daily mean </w:t>
      </w:r>
      <w:r w:rsidR="00792465" w:rsidRPr="00075DF1">
        <w:rPr>
          <w:rFonts w:eastAsia="바탕"/>
          <w:b/>
          <w:bCs/>
          <w:sz w:val="18"/>
          <w:szCs w:val="22"/>
          <w:lang w:eastAsia="ko-KR"/>
        </w:rPr>
        <w:t>AOD</w:t>
      </w:r>
      <w:r w:rsidR="00F32E54">
        <w:rPr>
          <w:rFonts w:eastAsia="바탕"/>
          <w:b/>
          <w:bCs/>
          <w:sz w:val="18"/>
          <w:szCs w:val="22"/>
          <w:lang w:eastAsia="ko-KR"/>
        </w:rPr>
        <w:t>s</w:t>
      </w:r>
      <w:r w:rsidR="00792465" w:rsidRPr="00075DF1">
        <w:rPr>
          <w:rFonts w:eastAsia="바탕"/>
          <w:b/>
          <w:bCs/>
          <w:sz w:val="18"/>
          <w:szCs w:val="22"/>
          <w:lang w:eastAsia="ko-KR"/>
        </w:rPr>
        <w:t xml:space="preserve"> </w:t>
      </w:r>
      <w:r w:rsidRPr="00075DF1">
        <w:rPr>
          <w:rFonts w:eastAsia="바탕"/>
          <w:b/>
          <w:bCs/>
          <w:sz w:val="18"/>
          <w:szCs w:val="22"/>
          <w:lang w:eastAsia="ko-KR"/>
        </w:rPr>
        <w:t>before and after the NO</w:t>
      </w:r>
      <w:r w:rsidRPr="00075DF1">
        <w:rPr>
          <w:rFonts w:eastAsia="바탕"/>
          <w:b/>
          <w:bCs/>
          <w:sz w:val="18"/>
          <w:szCs w:val="22"/>
          <w:vertAlign w:val="subscript"/>
          <w:lang w:eastAsia="ko-KR"/>
        </w:rPr>
        <w:t>x</w:t>
      </w:r>
      <w:r w:rsidRPr="00075DF1">
        <w:rPr>
          <w:rFonts w:eastAsia="바탕"/>
          <w:b/>
          <w:bCs/>
          <w:sz w:val="18"/>
          <w:szCs w:val="22"/>
          <w:lang w:eastAsia="ko-KR"/>
        </w:rPr>
        <w:t xml:space="preserve"> </w:t>
      </w:r>
      <w:r w:rsidR="002C51E8" w:rsidRPr="00075DF1">
        <w:rPr>
          <w:rFonts w:eastAsia="바탕"/>
          <w:b/>
          <w:bCs/>
          <w:sz w:val="18"/>
          <w:szCs w:val="22"/>
          <w:lang w:eastAsia="ko-KR"/>
        </w:rPr>
        <w:t xml:space="preserve">and primary PM </w:t>
      </w:r>
      <w:r w:rsidRPr="00075DF1">
        <w:rPr>
          <w:rFonts w:eastAsia="바탕"/>
          <w:b/>
          <w:bCs/>
          <w:sz w:val="18"/>
          <w:szCs w:val="22"/>
          <w:lang w:eastAsia="ko-KR"/>
        </w:rPr>
        <w:t>emissions adjustment</w:t>
      </w:r>
      <w:r w:rsidR="002C51E8" w:rsidRPr="00075DF1">
        <w:rPr>
          <w:rFonts w:eastAsia="바탕"/>
          <w:b/>
          <w:bCs/>
          <w:sz w:val="18"/>
          <w:szCs w:val="22"/>
          <w:lang w:eastAsia="ko-KR"/>
        </w:rPr>
        <w:t>s</w:t>
      </w:r>
      <w:r w:rsidRPr="00075DF1">
        <w:rPr>
          <w:rFonts w:eastAsia="바탕"/>
          <w:b/>
          <w:bCs/>
          <w:sz w:val="18"/>
          <w:szCs w:val="22"/>
          <w:lang w:eastAsia="ko-KR"/>
        </w:rPr>
        <w:t xml:space="preserve"> during the study period 2019. </w:t>
      </w:r>
      <w:r w:rsidR="0076780D" w:rsidRPr="00075DF1">
        <w:rPr>
          <w:rFonts w:eastAsia="바탕"/>
          <w:b/>
          <w:bCs/>
          <w:sz w:val="18"/>
          <w:szCs w:val="22"/>
          <w:lang w:eastAsia="ko-KR"/>
        </w:rPr>
        <w:t xml:space="preserve">(a) </w:t>
      </w:r>
      <w:r w:rsidR="00F32E54">
        <w:rPr>
          <w:rFonts w:eastAsia="바탕"/>
          <w:b/>
          <w:bCs/>
          <w:sz w:val="18"/>
          <w:szCs w:val="22"/>
          <w:lang w:eastAsia="ko-KR"/>
        </w:rPr>
        <w:t xml:space="preserve">The </w:t>
      </w:r>
      <w:r w:rsidR="0076780D" w:rsidRPr="00075DF1">
        <w:rPr>
          <w:rFonts w:eastAsia="바탕"/>
          <w:b/>
          <w:bCs/>
          <w:sz w:val="18"/>
          <w:szCs w:val="22"/>
          <w:lang w:eastAsia="ko-KR"/>
        </w:rPr>
        <w:t>CMAQ-simulated AOD using the base emissions, (b)</w:t>
      </w:r>
      <w:r w:rsidR="001A4D0D" w:rsidRPr="00075DF1">
        <w:rPr>
          <w:rFonts w:eastAsia="바탕"/>
          <w:b/>
          <w:bCs/>
          <w:sz w:val="18"/>
          <w:szCs w:val="22"/>
          <w:lang w:eastAsia="ko-KR"/>
        </w:rPr>
        <w:t xml:space="preserve"> </w:t>
      </w:r>
      <w:r w:rsidR="00F32E54">
        <w:rPr>
          <w:rFonts w:eastAsia="바탕"/>
          <w:b/>
          <w:bCs/>
          <w:sz w:val="18"/>
          <w:szCs w:val="22"/>
          <w:lang w:eastAsia="ko-KR"/>
        </w:rPr>
        <w:t xml:space="preserve">the </w:t>
      </w:r>
      <w:r w:rsidR="001A4D0D" w:rsidRPr="00075DF1">
        <w:rPr>
          <w:rFonts w:eastAsia="바탕"/>
          <w:b/>
          <w:bCs/>
          <w:sz w:val="18"/>
          <w:szCs w:val="22"/>
          <w:lang w:eastAsia="ko-KR"/>
        </w:rPr>
        <w:t>CMAQ-simulated AOD using the 2019 NO</w:t>
      </w:r>
      <w:r w:rsidR="001A4D0D" w:rsidRPr="00075DF1">
        <w:rPr>
          <w:rFonts w:eastAsia="바탕"/>
          <w:b/>
          <w:bCs/>
          <w:sz w:val="18"/>
          <w:szCs w:val="22"/>
          <w:vertAlign w:val="subscript"/>
          <w:lang w:eastAsia="ko-KR"/>
        </w:rPr>
        <w:t>x</w:t>
      </w:r>
      <w:r w:rsidR="001A4D0D" w:rsidRPr="00075DF1">
        <w:rPr>
          <w:rFonts w:eastAsia="바탕"/>
          <w:b/>
          <w:bCs/>
          <w:sz w:val="18"/>
          <w:szCs w:val="22"/>
          <w:lang w:eastAsia="ko-KR"/>
        </w:rPr>
        <w:t>-constrained emissions, (</w:t>
      </w:r>
      <w:r w:rsidR="0076780D" w:rsidRPr="00075DF1">
        <w:rPr>
          <w:rFonts w:eastAsia="바탕"/>
          <w:b/>
          <w:bCs/>
          <w:sz w:val="18"/>
          <w:szCs w:val="22"/>
          <w:lang w:eastAsia="ko-KR"/>
        </w:rPr>
        <w:t>c</w:t>
      </w:r>
      <w:r w:rsidR="001A4D0D" w:rsidRPr="00075DF1">
        <w:rPr>
          <w:rFonts w:eastAsia="바탕"/>
          <w:b/>
          <w:bCs/>
          <w:sz w:val="18"/>
          <w:szCs w:val="22"/>
          <w:lang w:eastAsia="ko-KR"/>
        </w:rPr>
        <w:t xml:space="preserve">) </w:t>
      </w:r>
      <w:r w:rsidR="00F32E54">
        <w:rPr>
          <w:rFonts w:eastAsia="바탕"/>
          <w:b/>
          <w:bCs/>
          <w:sz w:val="18"/>
          <w:szCs w:val="22"/>
          <w:lang w:eastAsia="ko-KR"/>
        </w:rPr>
        <w:t xml:space="preserve">the </w:t>
      </w:r>
      <w:r w:rsidR="001A4D0D" w:rsidRPr="00075DF1">
        <w:rPr>
          <w:rFonts w:eastAsia="바탕"/>
          <w:b/>
          <w:bCs/>
          <w:sz w:val="18"/>
          <w:szCs w:val="22"/>
          <w:lang w:eastAsia="ko-KR"/>
        </w:rPr>
        <w:t>CMAQ-simulated AOD using the 2019 NO</w:t>
      </w:r>
      <w:r w:rsidR="001A4D0D" w:rsidRPr="00075DF1">
        <w:rPr>
          <w:rFonts w:eastAsia="바탕"/>
          <w:b/>
          <w:bCs/>
          <w:sz w:val="18"/>
          <w:szCs w:val="22"/>
          <w:vertAlign w:val="subscript"/>
          <w:lang w:eastAsia="ko-KR"/>
        </w:rPr>
        <w:t>x</w:t>
      </w:r>
      <w:r w:rsidR="001A4D0D" w:rsidRPr="00075DF1">
        <w:rPr>
          <w:rFonts w:eastAsia="바탕"/>
          <w:b/>
          <w:bCs/>
          <w:sz w:val="18"/>
          <w:szCs w:val="22"/>
          <w:lang w:eastAsia="ko-KR"/>
        </w:rPr>
        <w:t>- and PM-constrained emissions</w:t>
      </w:r>
      <w:r w:rsidR="0076780D" w:rsidRPr="00075DF1">
        <w:rPr>
          <w:rFonts w:eastAsia="바탕"/>
          <w:b/>
          <w:bCs/>
          <w:sz w:val="18"/>
          <w:szCs w:val="22"/>
          <w:lang w:eastAsia="ko-KR"/>
        </w:rPr>
        <w:t xml:space="preserve"> using </w:t>
      </w:r>
      <w:r w:rsidR="00F32E54">
        <w:rPr>
          <w:rFonts w:eastAsia="바탕"/>
          <w:b/>
          <w:bCs/>
          <w:sz w:val="18"/>
          <w:szCs w:val="22"/>
          <w:lang w:eastAsia="ko-KR"/>
        </w:rPr>
        <w:t xml:space="preserve">the </w:t>
      </w:r>
      <w:r w:rsidR="0076780D" w:rsidRPr="00075DF1">
        <w:rPr>
          <w:rFonts w:eastAsia="바탕"/>
          <w:b/>
          <w:bCs/>
          <w:sz w:val="18"/>
          <w:szCs w:val="22"/>
          <w:lang w:eastAsia="ko-KR"/>
        </w:rPr>
        <w:t xml:space="preserve">AHI AOD, </w:t>
      </w:r>
      <w:r w:rsidR="00F32E54">
        <w:rPr>
          <w:rFonts w:eastAsia="바탕"/>
          <w:b/>
          <w:bCs/>
          <w:sz w:val="18"/>
          <w:szCs w:val="22"/>
          <w:lang w:eastAsia="ko-KR"/>
        </w:rPr>
        <w:t xml:space="preserve">and </w:t>
      </w:r>
      <w:r w:rsidR="0076780D" w:rsidRPr="00075DF1">
        <w:rPr>
          <w:rFonts w:eastAsia="바탕"/>
          <w:b/>
          <w:bCs/>
          <w:sz w:val="18"/>
          <w:szCs w:val="22"/>
          <w:lang w:eastAsia="ko-KR"/>
        </w:rPr>
        <w:t xml:space="preserve">(d) </w:t>
      </w:r>
      <w:r w:rsidR="00F32E54">
        <w:rPr>
          <w:rFonts w:eastAsia="바탕"/>
          <w:b/>
          <w:bCs/>
          <w:sz w:val="18"/>
          <w:szCs w:val="22"/>
          <w:lang w:eastAsia="ko-KR"/>
        </w:rPr>
        <w:t xml:space="preserve">the </w:t>
      </w:r>
      <w:r w:rsidR="0076780D" w:rsidRPr="00075DF1">
        <w:rPr>
          <w:rFonts w:eastAsia="바탕"/>
          <w:b/>
          <w:bCs/>
          <w:sz w:val="18"/>
          <w:szCs w:val="22"/>
          <w:lang w:eastAsia="ko-KR"/>
        </w:rPr>
        <w:t>CMAQ-simulated AOD using the 2019 NO</w:t>
      </w:r>
      <w:r w:rsidR="0076780D" w:rsidRPr="00075DF1">
        <w:rPr>
          <w:rFonts w:eastAsia="바탕"/>
          <w:b/>
          <w:bCs/>
          <w:sz w:val="18"/>
          <w:szCs w:val="22"/>
          <w:vertAlign w:val="subscript"/>
          <w:lang w:eastAsia="ko-KR"/>
        </w:rPr>
        <w:t>x</w:t>
      </w:r>
      <w:r w:rsidR="0076780D" w:rsidRPr="00075DF1">
        <w:rPr>
          <w:rFonts w:eastAsia="바탕"/>
          <w:b/>
          <w:bCs/>
          <w:sz w:val="18"/>
          <w:szCs w:val="22"/>
          <w:lang w:eastAsia="ko-KR"/>
        </w:rPr>
        <w:t xml:space="preserve">- and PM-constrained emissions </w:t>
      </w:r>
      <w:r w:rsidR="0076780D" w:rsidRPr="00572971">
        <w:rPr>
          <w:rFonts w:eastAsia="바탕"/>
          <w:b/>
          <w:bCs/>
          <w:sz w:val="18"/>
          <w:szCs w:val="22"/>
          <w:lang w:eastAsia="ko-KR"/>
        </w:rPr>
        <w:t xml:space="preserve">using </w:t>
      </w:r>
      <w:r w:rsidR="00F32E54">
        <w:rPr>
          <w:rFonts w:eastAsia="바탕"/>
          <w:b/>
          <w:bCs/>
          <w:sz w:val="18"/>
          <w:szCs w:val="22"/>
          <w:lang w:eastAsia="ko-KR"/>
        </w:rPr>
        <w:t xml:space="preserve">the </w:t>
      </w:r>
      <w:r w:rsidR="0076780D" w:rsidRPr="00572971">
        <w:rPr>
          <w:rFonts w:eastAsia="바탕"/>
          <w:b/>
          <w:bCs/>
          <w:sz w:val="18"/>
          <w:szCs w:val="22"/>
          <w:lang w:eastAsia="ko-KR"/>
        </w:rPr>
        <w:t xml:space="preserve">GOCI-AHI </w:t>
      </w:r>
      <w:r w:rsidR="00F12D4C" w:rsidRPr="00572971">
        <w:rPr>
          <w:rFonts w:eastAsia="바탕"/>
          <w:b/>
          <w:bCs/>
          <w:sz w:val="18"/>
          <w:szCs w:val="22"/>
          <w:lang w:eastAsia="ko-KR"/>
        </w:rPr>
        <w:t xml:space="preserve">fused </w:t>
      </w:r>
      <w:r w:rsidR="0076780D" w:rsidRPr="00572971">
        <w:rPr>
          <w:rFonts w:eastAsia="바탕"/>
          <w:b/>
          <w:bCs/>
          <w:sz w:val="18"/>
          <w:szCs w:val="22"/>
          <w:lang w:eastAsia="ko-KR"/>
        </w:rPr>
        <w:t>AOD</w:t>
      </w:r>
      <w:r w:rsidR="00075DF1" w:rsidRPr="00572971">
        <w:rPr>
          <w:rFonts w:eastAsia="바탕"/>
          <w:b/>
          <w:bCs/>
          <w:sz w:val="18"/>
          <w:szCs w:val="22"/>
          <w:lang w:eastAsia="ko-KR"/>
        </w:rPr>
        <w:t>.</w:t>
      </w:r>
    </w:p>
    <w:p w14:paraId="219F38ED" w14:textId="77777777" w:rsidR="00C74A76" w:rsidRDefault="00C74A76">
      <w:pPr>
        <w:spacing w:line="240" w:lineRule="auto"/>
        <w:jc w:val="left"/>
        <w:rPr>
          <w:rFonts w:eastAsia="바탕"/>
          <w:b/>
          <w:bCs/>
          <w:sz w:val="18"/>
          <w:szCs w:val="22"/>
          <w:lang w:eastAsia="ko-KR"/>
        </w:rPr>
      </w:pPr>
      <w:r>
        <w:rPr>
          <w:rFonts w:eastAsia="바탕"/>
          <w:b/>
          <w:bCs/>
          <w:sz w:val="18"/>
          <w:szCs w:val="22"/>
          <w:lang w:eastAsia="ko-KR"/>
        </w:rPr>
        <w:br w:type="page"/>
      </w:r>
    </w:p>
    <w:p w14:paraId="3FC3D833" w14:textId="77777777" w:rsidR="00D16F56" w:rsidRDefault="00D16F56" w:rsidP="00D16F56">
      <w:pPr>
        <w:spacing w:after="240"/>
        <w:rPr>
          <w:rFonts w:eastAsia="바탕"/>
          <w:b/>
          <w:bCs/>
          <w:color w:val="0000FF"/>
          <w:sz w:val="18"/>
          <w:szCs w:val="22"/>
          <w:lang w:eastAsia="ko-KR"/>
        </w:rPr>
      </w:pPr>
      <w:r>
        <w:rPr>
          <w:rFonts w:eastAsia="바탕"/>
          <w:b/>
          <w:bCs/>
          <w:color w:val="0000FF"/>
          <w:sz w:val="18"/>
          <w:szCs w:val="22"/>
          <w:lang w:eastAsia="ko-KR"/>
        </w:rPr>
        <w:lastRenderedPageBreak/>
        <w:t>Table 1. Summary statistics of the daily mean AERONET AOD (85 sites) and the CMAQ-simulated daily mean AOD before and after the NO</w:t>
      </w:r>
      <w:r>
        <w:rPr>
          <w:rFonts w:eastAsia="바탕"/>
          <w:b/>
          <w:bCs/>
          <w:color w:val="0000FF"/>
          <w:sz w:val="18"/>
          <w:szCs w:val="22"/>
          <w:vertAlign w:val="subscript"/>
          <w:lang w:eastAsia="ko-KR"/>
        </w:rPr>
        <w:t>x</w:t>
      </w:r>
      <w:r>
        <w:rPr>
          <w:rFonts w:eastAsia="바탕"/>
          <w:b/>
          <w:bCs/>
          <w:color w:val="0000FF"/>
          <w:sz w:val="18"/>
          <w:szCs w:val="22"/>
          <w:lang w:eastAsia="ko-KR"/>
        </w:rPr>
        <w:t xml:space="preserve"> emissions adjustment (based on TROPOMI NO</w:t>
      </w:r>
      <w:r>
        <w:rPr>
          <w:rFonts w:eastAsia="바탕"/>
          <w:b/>
          <w:bCs/>
          <w:color w:val="0000FF"/>
          <w:sz w:val="18"/>
          <w:szCs w:val="22"/>
          <w:vertAlign w:val="subscript"/>
          <w:lang w:eastAsia="ko-KR"/>
        </w:rPr>
        <w:t>2</w:t>
      </w:r>
      <w:r>
        <w:rPr>
          <w:rFonts w:eastAsia="바탕"/>
          <w:b/>
          <w:bCs/>
          <w:color w:val="0000FF"/>
          <w:sz w:val="18"/>
          <w:szCs w:val="22"/>
          <w:lang w:eastAsia="ko-KR"/>
        </w:rPr>
        <w:t xml:space="preserve"> columns) and primary PM emissions adjustment (based on AHI AOD and GOCI-AHI AOD) during the study period 2019. (a) The CMAQ-simulated AOD using the base emissions, (b) the CMAQ-simulated AOD using 2019 NO</w:t>
      </w:r>
      <w:r>
        <w:rPr>
          <w:rFonts w:eastAsia="바탕"/>
          <w:b/>
          <w:bCs/>
          <w:color w:val="0000FF"/>
          <w:sz w:val="18"/>
          <w:szCs w:val="22"/>
          <w:vertAlign w:val="subscript"/>
          <w:lang w:eastAsia="ko-KR"/>
        </w:rPr>
        <w:t>x</w:t>
      </w:r>
      <w:r>
        <w:rPr>
          <w:rFonts w:eastAsia="바탕"/>
          <w:b/>
          <w:bCs/>
          <w:color w:val="0000FF"/>
          <w:sz w:val="18"/>
          <w:szCs w:val="22"/>
          <w:lang w:eastAsia="ko-KR"/>
        </w:rPr>
        <w:t>-constrained emissions, (c) the CMAQ-simulated AOD using 2019 NO</w:t>
      </w:r>
      <w:r>
        <w:rPr>
          <w:rFonts w:eastAsia="바탕"/>
          <w:b/>
          <w:bCs/>
          <w:color w:val="0000FF"/>
          <w:sz w:val="18"/>
          <w:szCs w:val="22"/>
          <w:vertAlign w:val="subscript"/>
          <w:lang w:eastAsia="ko-KR"/>
        </w:rPr>
        <w:t>x</w:t>
      </w:r>
      <w:r>
        <w:rPr>
          <w:rFonts w:eastAsia="바탕"/>
          <w:b/>
          <w:bCs/>
          <w:color w:val="0000FF"/>
          <w:sz w:val="18"/>
          <w:szCs w:val="22"/>
          <w:lang w:eastAsia="ko-KR"/>
        </w:rPr>
        <w:t>- and PM-constrained emissions using the AHI AOD, and (d) the CMAQ-simulated AOD using 2019 NO</w:t>
      </w:r>
      <w:r>
        <w:rPr>
          <w:rFonts w:eastAsia="바탕"/>
          <w:b/>
          <w:bCs/>
          <w:color w:val="0000FF"/>
          <w:sz w:val="18"/>
          <w:szCs w:val="22"/>
          <w:vertAlign w:val="subscript"/>
          <w:lang w:eastAsia="ko-KR"/>
        </w:rPr>
        <w:t>x</w:t>
      </w:r>
      <w:r>
        <w:rPr>
          <w:rFonts w:eastAsia="바탕"/>
          <w:b/>
          <w:bCs/>
          <w:color w:val="0000FF"/>
          <w:sz w:val="18"/>
          <w:szCs w:val="22"/>
          <w:lang w:eastAsia="ko-KR"/>
        </w:rPr>
        <w:t>- and PM-constrained emissions using GOCI-AHI fused AOD.  R: Pearson’s correlation coefficient; NMB (%): normalized mean bias.</w:t>
      </w:r>
    </w:p>
    <w:tbl>
      <w:tblPr>
        <w:tblW w:w="5000" w:type="pct"/>
        <w:tblBorders>
          <w:top w:val="single" w:sz="4" w:space="0" w:color="auto"/>
          <w:bottom w:val="single" w:sz="4" w:space="0" w:color="auto"/>
        </w:tblBorders>
        <w:tblLayout w:type="fixed"/>
        <w:tblCellMar>
          <w:left w:w="99" w:type="dxa"/>
          <w:right w:w="99" w:type="dxa"/>
        </w:tblCellMar>
        <w:tblLook w:val="04A0" w:firstRow="1" w:lastRow="0" w:firstColumn="1" w:lastColumn="0" w:noHBand="0" w:noVBand="1"/>
      </w:tblPr>
      <w:tblGrid>
        <w:gridCol w:w="900"/>
        <w:gridCol w:w="901"/>
        <w:gridCol w:w="2108"/>
        <w:gridCol w:w="2108"/>
        <w:gridCol w:w="2108"/>
        <w:gridCol w:w="2108"/>
      </w:tblGrid>
      <w:tr w:rsidR="000136EF" w:rsidRPr="00C537CC" w14:paraId="1079ACD7" w14:textId="77777777" w:rsidTr="00506AB8">
        <w:trPr>
          <w:trHeight w:val="42"/>
        </w:trPr>
        <w:tc>
          <w:tcPr>
            <w:tcW w:w="440" w:type="pct"/>
            <w:tcBorders>
              <w:bottom w:val="nil"/>
              <w:right w:val="single" w:sz="4" w:space="0" w:color="auto"/>
            </w:tcBorders>
            <w:shd w:val="clear" w:color="auto" w:fill="auto"/>
            <w:noWrap/>
            <w:hideMark/>
          </w:tcPr>
          <w:p w14:paraId="6E270461" w14:textId="77777777" w:rsidR="000136EF" w:rsidRPr="00710C02" w:rsidRDefault="000136EF" w:rsidP="00BC0EE5">
            <w:pPr>
              <w:jc w:val="center"/>
              <w:rPr>
                <w:rFonts w:eastAsia="굴림"/>
                <w:sz w:val="18"/>
                <w:szCs w:val="18"/>
                <w:lang w:eastAsia="ko-KR"/>
              </w:rPr>
            </w:pPr>
          </w:p>
        </w:tc>
        <w:tc>
          <w:tcPr>
            <w:tcW w:w="440" w:type="pct"/>
            <w:tcBorders>
              <w:top w:val="single" w:sz="4" w:space="0" w:color="auto"/>
              <w:left w:val="single" w:sz="4" w:space="0" w:color="auto"/>
              <w:bottom w:val="nil"/>
              <w:right w:val="single" w:sz="4" w:space="0" w:color="auto"/>
            </w:tcBorders>
            <w:shd w:val="clear" w:color="auto" w:fill="auto"/>
            <w:noWrap/>
            <w:hideMark/>
          </w:tcPr>
          <w:p w14:paraId="69E001DC" w14:textId="77777777" w:rsidR="000136EF" w:rsidRPr="00710C02" w:rsidRDefault="000136EF" w:rsidP="00BC0EE5">
            <w:pPr>
              <w:jc w:val="center"/>
              <w:rPr>
                <w:sz w:val="18"/>
                <w:szCs w:val="18"/>
                <w:lang w:eastAsia="ko-KR"/>
              </w:rPr>
            </w:pPr>
          </w:p>
        </w:tc>
        <w:tc>
          <w:tcPr>
            <w:tcW w:w="1030" w:type="pct"/>
            <w:vMerge w:val="restart"/>
            <w:tcBorders>
              <w:left w:val="single" w:sz="4" w:space="0" w:color="auto"/>
            </w:tcBorders>
            <w:shd w:val="clear" w:color="auto" w:fill="auto"/>
            <w:noWrap/>
            <w:hideMark/>
          </w:tcPr>
          <w:p w14:paraId="51B4423E" w14:textId="02E98888" w:rsidR="000136EF" w:rsidRPr="00710C02" w:rsidRDefault="000136EF" w:rsidP="00BC0EE5">
            <w:pPr>
              <w:jc w:val="center"/>
              <w:rPr>
                <w:rFonts w:eastAsia="맑은 고딕"/>
                <w:color w:val="000000"/>
                <w:sz w:val="18"/>
                <w:szCs w:val="18"/>
                <w:lang w:eastAsia="ko-KR"/>
              </w:rPr>
            </w:pPr>
            <w:r>
              <w:rPr>
                <w:rFonts w:eastAsia="맑은 고딕"/>
                <w:color w:val="000000"/>
                <w:sz w:val="18"/>
                <w:szCs w:val="18"/>
                <w:lang w:eastAsia="ko-KR"/>
              </w:rPr>
              <w:t xml:space="preserve">(a) </w:t>
            </w:r>
            <w:r w:rsidRPr="00710C02">
              <w:rPr>
                <w:rFonts w:eastAsia="맑은 고딕"/>
                <w:color w:val="000000"/>
                <w:sz w:val="18"/>
                <w:szCs w:val="18"/>
                <w:lang w:eastAsia="ko-KR"/>
              </w:rPr>
              <w:t>Base</w:t>
            </w:r>
            <w:r w:rsidRPr="00C537CC">
              <w:rPr>
                <w:rFonts w:eastAsia="맑은 고딕"/>
                <w:color w:val="000000"/>
                <w:sz w:val="18"/>
                <w:szCs w:val="18"/>
                <w:lang w:eastAsia="ko-KR"/>
              </w:rPr>
              <w:t xml:space="preserve"> </w:t>
            </w:r>
            <w:r w:rsidR="007E44E5">
              <w:rPr>
                <w:rFonts w:eastAsia="맑은 고딕"/>
                <w:color w:val="000000"/>
                <w:sz w:val="18"/>
                <w:szCs w:val="18"/>
                <w:lang w:eastAsia="ko-KR"/>
              </w:rPr>
              <w:t>e</w:t>
            </w:r>
            <w:r w:rsidRPr="00C537CC">
              <w:rPr>
                <w:rFonts w:eastAsia="맑은 고딕"/>
                <w:color w:val="000000"/>
                <w:sz w:val="18"/>
                <w:szCs w:val="18"/>
                <w:lang w:eastAsia="ko-KR"/>
              </w:rPr>
              <w:t>missions</w:t>
            </w:r>
          </w:p>
        </w:tc>
        <w:tc>
          <w:tcPr>
            <w:tcW w:w="1030" w:type="pct"/>
            <w:vMerge w:val="restart"/>
            <w:shd w:val="clear" w:color="auto" w:fill="auto"/>
            <w:noWrap/>
            <w:hideMark/>
          </w:tcPr>
          <w:p w14:paraId="0B5E1EE4" w14:textId="0BB7C737" w:rsidR="000136EF" w:rsidRPr="00710C02" w:rsidRDefault="000136EF" w:rsidP="00BC0EE5">
            <w:pPr>
              <w:jc w:val="center"/>
              <w:rPr>
                <w:rFonts w:eastAsia="맑은 고딕"/>
                <w:color w:val="000000"/>
                <w:sz w:val="18"/>
                <w:szCs w:val="18"/>
                <w:lang w:eastAsia="ko-KR"/>
              </w:rPr>
            </w:pPr>
            <w:r>
              <w:rPr>
                <w:rFonts w:eastAsia="맑은 고딕"/>
                <w:color w:val="000000"/>
                <w:sz w:val="18"/>
                <w:szCs w:val="18"/>
                <w:lang w:eastAsia="ko-KR"/>
              </w:rPr>
              <w:t xml:space="preserve">(b) </w:t>
            </w:r>
            <w:r w:rsidRPr="00C537CC">
              <w:rPr>
                <w:rFonts w:eastAsia="맑은 고딕"/>
                <w:color w:val="000000"/>
                <w:sz w:val="18"/>
                <w:szCs w:val="18"/>
                <w:lang w:eastAsia="ko-KR"/>
              </w:rPr>
              <w:t xml:space="preserve">2019 </w:t>
            </w:r>
            <w:r w:rsidRPr="00710C02">
              <w:rPr>
                <w:rFonts w:eastAsia="맑은 고딕"/>
                <w:color w:val="000000"/>
                <w:sz w:val="18"/>
                <w:szCs w:val="18"/>
                <w:lang w:eastAsia="ko-KR"/>
              </w:rPr>
              <w:t>NO</w:t>
            </w:r>
            <w:r w:rsidRPr="00710C02">
              <w:rPr>
                <w:rFonts w:eastAsia="맑은 고딕"/>
                <w:color w:val="000000"/>
                <w:sz w:val="18"/>
                <w:szCs w:val="18"/>
                <w:vertAlign w:val="subscript"/>
                <w:lang w:eastAsia="ko-KR"/>
              </w:rPr>
              <w:t>x</w:t>
            </w:r>
            <w:r w:rsidRPr="00C537CC">
              <w:rPr>
                <w:rFonts w:eastAsia="맑은 고딕"/>
                <w:color w:val="000000"/>
                <w:sz w:val="18"/>
                <w:szCs w:val="18"/>
                <w:lang w:eastAsia="ko-KR"/>
              </w:rPr>
              <w:t>-constrained</w:t>
            </w:r>
            <w:r w:rsidRPr="00C537CC">
              <w:rPr>
                <w:rFonts w:eastAsia="맑은 고딕" w:hint="eastAsia"/>
                <w:color w:val="000000"/>
                <w:sz w:val="18"/>
                <w:szCs w:val="18"/>
                <w:lang w:eastAsia="ko-KR"/>
              </w:rPr>
              <w:t xml:space="preserve"> </w:t>
            </w:r>
            <w:r w:rsidR="007E44E5">
              <w:rPr>
                <w:rFonts w:eastAsia="맑은 고딕"/>
                <w:color w:val="000000"/>
                <w:sz w:val="18"/>
                <w:szCs w:val="18"/>
                <w:lang w:eastAsia="ko-KR"/>
              </w:rPr>
              <w:t>e</w:t>
            </w:r>
            <w:r w:rsidRPr="00C537CC">
              <w:rPr>
                <w:rFonts w:eastAsia="맑은 고딕"/>
                <w:color w:val="000000"/>
                <w:sz w:val="18"/>
                <w:szCs w:val="18"/>
                <w:lang w:eastAsia="ko-KR"/>
              </w:rPr>
              <w:t>missions</w:t>
            </w:r>
          </w:p>
        </w:tc>
        <w:tc>
          <w:tcPr>
            <w:tcW w:w="2060" w:type="pct"/>
            <w:gridSpan w:val="2"/>
            <w:tcBorders>
              <w:top w:val="single" w:sz="4" w:space="0" w:color="auto"/>
              <w:bottom w:val="single" w:sz="4" w:space="0" w:color="auto"/>
            </w:tcBorders>
            <w:shd w:val="clear" w:color="auto" w:fill="auto"/>
            <w:noWrap/>
            <w:hideMark/>
          </w:tcPr>
          <w:p w14:paraId="3B74F221" w14:textId="6AA1848C" w:rsidR="000136EF" w:rsidRPr="00710C02" w:rsidRDefault="000136EF" w:rsidP="00BC0EE5">
            <w:pPr>
              <w:jc w:val="center"/>
              <w:rPr>
                <w:rFonts w:eastAsia="맑은 고딕"/>
                <w:color w:val="000000"/>
                <w:sz w:val="18"/>
                <w:szCs w:val="18"/>
                <w:lang w:eastAsia="ko-KR"/>
              </w:rPr>
            </w:pPr>
            <w:r w:rsidRPr="00C537CC">
              <w:rPr>
                <w:rFonts w:eastAsia="맑은 고딕"/>
                <w:color w:val="000000"/>
                <w:sz w:val="18"/>
                <w:szCs w:val="18"/>
                <w:lang w:eastAsia="ko-KR"/>
              </w:rPr>
              <w:t>2019 NO</w:t>
            </w:r>
            <w:r w:rsidRPr="00C52AB3">
              <w:rPr>
                <w:rFonts w:eastAsia="맑은 고딕"/>
                <w:color w:val="000000"/>
                <w:sz w:val="18"/>
                <w:szCs w:val="18"/>
                <w:vertAlign w:val="subscript"/>
                <w:lang w:eastAsia="ko-KR"/>
              </w:rPr>
              <w:t>x</w:t>
            </w:r>
            <w:r w:rsidRPr="00C537CC">
              <w:rPr>
                <w:rFonts w:eastAsia="맑은 고딕"/>
                <w:color w:val="000000"/>
                <w:sz w:val="18"/>
                <w:szCs w:val="18"/>
                <w:lang w:eastAsia="ko-KR"/>
              </w:rPr>
              <w:t xml:space="preserve">- and PM-constrained </w:t>
            </w:r>
            <w:r w:rsidR="007E44E5">
              <w:rPr>
                <w:rFonts w:eastAsia="맑은 고딕"/>
                <w:color w:val="000000"/>
                <w:sz w:val="18"/>
                <w:szCs w:val="18"/>
                <w:lang w:eastAsia="ko-KR"/>
              </w:rPr>
              <w:t>e</w:t>
            </w:r>
            <w:r w:rsidRPr="00C537CC">
              <w:rPr>
                <w:rFonts w:eastAsia="맑은 고딕"/>
                <w:color w:val="000000"/>
                <w:sz w:val="18"/>
                <w:szCs w:val="18"/>
                <w:lang w:eastAsia="ko-KR"/>
              </w:rPr>
              <w:t>missions</w:t>
            </w:r>
          </w:p>
        </w:tc>
      </w:tr>
      <w:tr w:rsidR="000136EF" w:rsidRPr="00C537CC" w14:paraId="73C874A9" w14:textId="77777777" w:rsidTr="00506AB8">
        <w:trPr>
          <w:trHeight w:val="348"/>
        </w:trPr>
        <w:tc>
          <w:tcPr>
            <w:tcW w:w="440" w:type="pct"/>
            <w:tcBorders>
              <w:top w:val="nil"/>
              <w:bottom w:val="single" w:sz="4" w:space="0" w:color="auto"/>
              <w:right w:val="single" w:sz="4" w:space="0" w:color="auto"/>
            </w:tcBorders>
            <w:shd w:val="clear" w:color="auto" w:fill="auto"/>
            <w:noWrap/>
          </w:tcPr>
          <w:p w14:paraId="22D0BFB7" w14:textId="77777777" w:rsidR="000136EF" w:rsidRPr="00C537CC" w:rsidRDefault="000136EF" w:rsidP="00BC0EE5">
            <w:pPr>
              <w:jc w:val="center"/>
              <w:rPr>
                <w:rFonts w:eastAsia="굴림"/>
                <w:sz w:val="18"/>
                <w:szCs w:val="18"/>
                <w:lang w:eastAsia="ko-KR"/>
              </w:rPr>
            </w:pPr>
          </w:p>
        </w:tc>
        <w:tc>
          <w:tcPr>
            <w:tcW w:w="440" w:type="pct"/>
            <w:tcBorders>
              <w:top w:val="nil"/>
              <w:left w:val="single" w:sz="4" w:space="0" w:color="auto"/>
              <w:bottom w:val="single" w:sz="4" w:space="0" w:color="auto"/>
              <w:right w:val="single" w:sz="4" w:space="0" w:color="auto"/>
            </w:tcBorders>
            <w:shd w:val="clear" w:color="auto" w:fill="auto"/>
            <w:noWrap/>
          </w:tcPr>
          <w:p w14:paraId="3D578F18" w14:textId="77777777" w:rsidR="000136EF" w:rsidRPr="00C537CC" w:rsidRDefault="000136EF" w:rsidP="00BC0EE5">
            <w:pPr>
              <w:jc w:val="center"/>
              <w:rPr>
                <w:sz w:val="18"/>
                <w:szCs w:val="18"/>
                <w:lang w:eastAsia="ko-KR"/>
              </w:rPr>
            </w:pPr>
          </w:p>
        </w:tc>
        <w:tc>
          <w:tcPr>
            <w:tcW w:w="1030" w:type="pct"/>
            <w:vMerge/>
            <w:tcBorders>
              <w:left w:val="single" w:sz="4" w:space="0" w:color="auto"/>
              <w:bottom w:val="single" w:sz="4" w:space="0" w:color="auto"/>
            </w:tcBorders>
            <w:shd w:val="clear" w:color="auto" w:fill="auto"/>
            <w:noWrap/>
          </w:tcPr>
          <w:p w14:paraId="63196DB9" w14:textId="77777777" w:rsidR="000136EF" w:rsidRPr="00C537CC" w:rsidRDefault="000136EF" w:rsidP="000136EF">
            <w:pPr>
              <w:rPr>
                <w:rFonts w:eastAsia="맑은 고딕"/>
                <w:color w:val="000000"/>
                <w:sz w:val="18"/>
                <w:szCs w:val="18"/>
                <w:lang w:eastAsia="ko-KR"/>
              </w:rPr>
            </w:pPr>
          </w:p>
        </w:tc>
        <w:tc>
          <w:tcPr>
            <w:tcW w:w="1030" w:type="pct"/>
            <w:vMerge/>
            <w:tcBorders>
              <w:bottom w:val="single" w:sz="4" w:space="0" w:color="auto"/>
            </w:tcBorders>
            <w:shd w:val="clear" w:color="auto" w:fill="auto"/>
            <w:noWrap/>
          </w:tcPr>
          <w:p w14:paraId="61934286" w14:textId="77777777" w:rsidR="000136EF" w:rsidRPr="00C537CC" w:rsidRDefault="000136EF" w:rsidP="000136EF">
            <w:pPr>
              <w:rPr>
                <w:rFonts w:eastAsia="맑은 고딕"/>
                <w:color w:val="000000"/>
                <w:sz w:val="18"/>
                <w:szCs w:val="18"/>
                <w:lang w:eastAsia="ko-KR"/>
              </w:rPr>
            </w:pPr>
          </w:p>
        </w:tc>
        <w:tc>
          <w:tcPr>
            <w:tcW w:w="1030" w:type="pct"/>
            <w:tcBorders>
              <w:top w:val="single" w:sz="4" w:space="0" w:color="auto"/>
              <w:bottom w:val="single" w:sz="4" w:space="0" w:color="auto"/>
            </w:tcBorders>
            <w:shd w:val="clear" w:color="auto" w:fill="auto"/>
            <w:noWrap/>
          </w:tcPr>
          <w:p w14:paraId="696BF33B" w14:textId="0FFCFCF2" w:rsidR="000136EF" w:rsidRPr="00C537CC" w:rsidRDefault="000136EF" w:rsidP="00BC0EE5">
            <w:pPr>
              <w:jc w:val="center"/>
              <w:rPr>
                <w:rFonts w:eastAsia="맑은 고딕"/>
                <w:color w:val="000000"/>
                <w:sz w:val="18"/>
                <w:szCs w:val="18"/>
                <w:lang w:eastAsia="ko-KR"/>
              </w:rPr>
            </w:pPr>
            <w:r>
              <w:rPr>
                <w:rFonts w:eastAsia="맑은 고딕"/>
                <w:color w:val="000000"/>
                <w:sz w:val="18"/>
                <w:szCs w:val="18"/>
                <w:lang w:eastAsia="ko-KR"/>
              </w:rPr>
              <w:t xml:space="preserve">(c) </w:t>
            </w:r>
            <w:r w:rsidRPr="00C537CC">
              <w:rPr>
                <w:rFonts w:eastAsia="맑은 고딕" w:hint="eastAsia"/>
                <w:color w:val="000000"/>
                <w:sz w:val="18"/>
                <w:szCs w:val="18"/>
                <w:lang w:eastAsia="ko-KR"/>
              </w:rPr>
              <w:t>A</w:t>
            </w:r>
            <w:r w:rsidRPr="00C537CC">
              <w:rPr>
                <w:rFonts w:eastAsia="맑은 고딕"/>
                <w:color w:val="000000"/>
                <w:sz w:val="18"/>
                <w:szCs w:val="18"/>
                <w:lang w:eastAsia="ko-KR"/>
              </w:rPr>
              <w:t>HI AOD</w:t>
            </w:r>
          </w:p>
        </w:tc>
        <w:tc>
          <w:tcPr>
            <w:tcW w:w="1030" w:type="pct"/>
            <w:tcBorders>
              <w:top w:val="single" w:sz="4" w:space="0" w:color="auto"/>
              <w:bottom w:val="single" w:sz="4" w:space="0" w:color="auto"/>
            </w:tcBorders>
            <w:shd w:val="clear" w:color="auto" w:fill="auto"/>
            <w:noWrap/>
          </w:tcPr>
          <w:p w14:paraId="6D5F157E" w14:textId="6E327301" w:rsidR="000136EF" w:rsidRPr="00C537CC" w:rsidRDefault="000136EF" w:rsidP="00BC0EE5">
            <w:pPr>
              <w:jc w:val="center"/>
              <w:rPr>
                <w:rFonts w:eastAsia="맑은 고딕"/>
                <w:color w:val="000000"/>
                <w:sz w:val="18"/>
                <w:szCs w:val="18"/>
                <w:lang w:eastAsia="ko-KR"/>
              </w:rPr>
            </w:pPr>
            <w:r>
              <w:rPr>
                <w:rFonts w:eastAsia="맑은 고딕"/>
                <w:color w:val="000000"/>
                <w:sz w:val="18"/>
                <w:szCs w:val="18"/>
                <w:lang w:eastAsia="ko-KR"/>
              </w:rPr>
              <w:t xml:space="preserve">(d) </w:t>
            </w:r>
            <w:r w:rsidRPr="00C537CC">
              <w:rPr>
                <w:rFonts w:eastAsia="맑은 고딕" w:hint="eastAsia"/>
                <w:color w:val="000000"/>
                <w:sz w:val="18"/>
                <w:szCs w:val="18"/>
                <w:lang w:eastAsia="ko-KR"/>
              </w:rPr>
              <w:t>G</w:t>
            </w:r>
            <w:r w:rsidRPr="00C537CC">
              <w:rPr>
                <w:rFonts w:eastAsia="맑은 고딕"/>
                <w:color w:val="000000"/>
                <w:sz w:val="18"/>
                <w:szCs w:val="18"/>
                <w:lang w:eastAsia="ko-KR"/>
              </w:rPr>
              <w:t>OCI-AHI AOD</w:t>
            </w:r>
          </w:p>
        </w:tc>
      </w:tr>
      <w:tr w:rsidR="005A258F" w:rsidRPr="00C537CC" w14:paraId="736A212E" w14:textId="77777777" w:rsidTr="000136EF">
        <w:trPr>
          <w:trHeight w:val="348"/>
        </w:trPr>
        <w:tc>
          <w:tcPr>
            <w:tcW w:w="440" w:type="pct"/>
            <w:vMerge w:val="restart"/>
            <w:tcBorders>
              <w:top w:val="single" w:sz="4" w:space="0" w:color="auto"/>
              <w:bottom w:val="nil"/>
              <w:right w:val="single" w:sz="4" w:space="0" w:color="auto"/>
            </w:tcBorders>
            <w:shd w:val="clear" w:color="auto" w:fill="auto"/>
            <w:noWrap/>
            <w:hideMark/>
          </w:tcPr>
          <w:p w14:paraId="26E86735"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MAM</w:t>
            </w:r>
          </w:p>
        </w:tc>
        <w:tc>
          <w:tcPr>
            <w:tcW w:w="440" w:type="pct"/>
            <w:tcBorders>
              <w:top w:val="single" w:sz="4" w:space="0" w:color="auto"/>
              <w:left w:val="single" w:sz="4" w:space="0" w:color="auto"/>
              <w:bottom w:val="nil"/>
              <w:right w:val="single" w:sz="4" w:space="0" w:color="auto"/>
            </w:tcBorders>
            <w:shd w:val="clear" w:color="auto" w:fill="auto"/>
            <w:noWrap/>
            <w:hideMark/>
          </w:tcPr>
          <w:p w14:paraId="3CCC3173"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R</w:t>
            </w:r>
          </w:p>
        </w:tc>
        <w:tc>
          <w:tcPr>
            <w:tcW w:w="1030" w:type="pct"/>
            <w:tcBorders>
              <w:top w:val="single" w:sz="4" w:space="0" w:color="auto"/>
              <w:left w:val="single" w:sz="4" w:space="0" w:color="auto"/>
              <w:bottom w:val="nil"/>
            </w:tcBorders>
            <w:shd w:val="clear" w:color="auto" w:fill="auto"/>
            <w:noWrap/>
            <w:hideMark/>
          </w:tcPr>
          <w:p w14:paraId="0091D06A"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0.45</w:t>
            </w:r>
          </w:p>
        </w:tc>
        <w:tc>
          <w:tcPr>
            <w:tcW w:w="1030" w:type="pct"/>
            <w:tcBorders>
              <w:top w:val="single" w:sz="4" w:space="0" w:color="auto"/>
              <w:bottom w:val="nil"/>
            </w:tcBorders>
            <w:shd w:val="clear" w:color="auto" w:fill="auto"/>
            <w:noWrap/>
            <w:hideMark/>
          </w:tcPr>
          <w:p w14:paraId="74F5187E"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0.43</w:t>
            </w:r>
          </w:p>
        </w:tc>
        <w:tc>
          <w:tcPr>
            <w:tcW w:w="1030" w:type="pct"/>
            <w:tcBorders>
              <w:top w:val="single" w:sz="4" w:space="0" w:color="auto"/>
              <w:bottom w:val="nil"/>
            </w:tcBorders>
            <w:shd w:val="clear" w:color="auto" w:fill="auto"/>
            <w:noWrap/>
            <w:hideMark/>
          </w:tcPr>
          <w:p w14:paraId="79B99D7F"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0.45</w:t>
            </w:r>
          </w:p>
        </w:tc>
        <w:tc>
          <w:tcPr>
            <w:tcW w:w="1030" w:type="pct"/>
            <w:tcBorders>
              <w:top w:val="single" w:sz="4" w:space="0" w:color="auto"/>
              <w:bottom w:val="nil"/>
            </w:tcBorders>
            <w:shd w:val="clear" w:color="auto" w:fill="auto"/>
            <w:noWrap/>
            <w:hideMark/>
          </w:tcPr>
          <w:p w14:paraId="60DC02F3"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0.45</w:t>
            </w:r>
          </w:p>
        </w:tc>
      </w:tr>
      <w:tr w:rsidR="005A258F" w:rsidRPr="00C537CC" w14:paraId="341A8E19" w14:textId="77777777" w:rsidTr="000136EF">
        <w:trPr>
          <w:trHeight w:val="348"/>
        </w:trPr>
        <w:tc>
          <w:tcPr>
            <w:tcW w:w="440" w:type="pct"/>
            <w:vMerge/>
            <w:tcBorders>
              <w:top w:val="nil"/>
              <w:bottom w:val="nil"/>
              <w:right w:val="single" w:sz="4" w:space="0" w:color="auto"/>
            </w:tcBorders>
            <w:shd w:val="clear" w:color="auto" w:fill="auto"/>
            <w:noWrap/>
            <w:hideMark/>
          </w:tcPr>
          <w:p w14:paraId="4987DA0C" w14:textId="77777777" w:rsidR="005A258F" w:rsidRPr="00710C02" w:rsidRDefault="005A258F" w:rsidP="00BC0EE5">
            <w:pPr>
              <w:jc w:val="center"/>
              <w:rPr>
                <w:rFonts w:eastAsia="맑은 고딕"/>
                <w:color w:val="000000"/>
                <w:sz w:val="18"/>
                <w:szCs w:val="18"/>
                <w:lang w:eastAsia="ko-KR"/>
              </w:rPr>
            </w:pPr>
          </w:p>
        </w:tc>
        <w:tc>
          <w:tcPr>
            <w:tcW w:w="440" w:type="pct"/>
            <w:tcBorders>
              <w:top w:val="nil"/>
              <w:left w:val="single" w:sz="4" w:space="0" w:color="auto"/>
              <w:bottom w:val="nil"/>
              <w:right w:val="single" w:sz="4" w:space="0" w:color="auto"/>
            </w:tcBorders>
            <w:shd w:val="clear" w:color="auto" w:fill="F2F2F2" w:themeFill="background1" w:themeFillShade="F2"/>
            <w:noWrap/>
            <w:hideMark/>
          </w:tcPr>
          <w:p w14:paraId="7BC4CD68"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NMB</w:t>
            </w:r>
          </w:p>
        </w:tc>
        <w:tc>
          <w:tcPr>
            <w:tcW w:w="1030" w:type="pct"/>
            <w:tcBorders>
              <w:top w:val="nil"/>
              <w:left w:val="single" w:sz="4" w:space="0" w:color="auto"/>
              <w:bottom w:val="nil"/>
            </w:tcBorders>
            <w:shd w:val="clear" w:color="auto" w:fill="F2F2F2" w:themeFill="background1" w:themeFillShade="F2"/>
            <w:noWrap/>
            <w:hideMark/>
          </w:tcPr>
          <w:p w14:paraId="480900D2"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-64.74</w:t>
            </w:r>
          </w:p>
        </w:tc>
        <w:tc>
          <w:tcPr>
            <w:tcW w:w="1030" w:type="pct"/>
            <w:tcBorders>
              <w:top w:val="nil"/>
              <w:bottom w:val="nil"/>
            </w:tcBorders>
            <w:shd w:val="clear" w:color="auto" w:fill="F2F2F2" w:themeFill="background1" w:themeFillShade="F2"/>
            <w:noWrap/>
            <w:hideMark/>
          </w:tcPr>
          <w:p w14:paraId="1C7163D0"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-55.62</w:t>
            </w:r>
          </w:p>
        </w:tc>
        <w:tc>
          <w:tcPr>
            <w:tcW w:w="1030" w:type="pct"/>
            <w:tcBorders>
              <w:top w:val="nil"/>
              <w:bottom w:val="nil"/>
            </w:tcBorders>
            <w:shd w:val="clear" w:color="auto" w:fill="F2F2F2" w:themeFill="background1" w:themeFillShade="F2"/>
            <w:noWrap/>
            <w:hideMark/>
          </w:tcPr>
          <w:p w14:paraId="450EEF24"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-49.63</w:t>
            </w:r>
          </w:p>
        </w:tc>
        <w:tc>
          <w:tcPr>
            <w:tcW w:w="1030" w:type="pct"/>
            <w:tcBorders>
              <w:top w:val="nil"/>
              <w:bottom w:val="nil"/>
            </w:tcBorders>
            <w:shd w:val="clear" w:color="auto" w:fill="F2F2F2" w:themeFill="background1" w:themeFillShade="F2"/>
            <w:noWrap/>
            <w:hideMark/>
          </w:tcPr>
          <w:p w14:paraId="68F903FA"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-26.76</w:t>
            </w:r>
          </w:p>
        </w:tc>
      </w:tr>
      <w:tr w:rsidR="005A258F" w:rsidRPr="00C537CC" w14:paraId="7FCFDD56" w14:textId="77777777" w:rsidTr="000136EF">
        <w:trPr>
          <w:trHeight w:val="348"/>
        </w:trPr>
        <w:tc>
          <w:tcPr>
            <w:tcW w:w="440" w:type="pct"/>
            <w:vMerge w:val="restart"/>
            <w:tcBorders>
              <w:top w:val="nil"/>
              <w:bottom w:val="nil"/>
              <w:right w:val="single" w:sz="4" w:space="0" w:color="auto"/>
            </w:tcBorders>
            <w:shd w:val="clear" w:color="auto" w:fill="auto"/>
            <w:noWrap/>
            <w:hideMark/>
          </w:tcPr>
          <w:p w14:paraId="79CA2DB8"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JJA</w:t>
            </w:r>
          </w:p>
        </w:tc>
        <w:tc>
          <w:tcPr>
            <w:tcW w:w="440" w:type="pct"/>
            <w:tcBorders>
              <w:top w:val="nil"/>
              <w:left w:val="single" w:sz="4" w:space="0" w:color="auto"/>
              <w:bottom w:val="nil"/>
              <w:right w:val="single" w:sz="4" w:space="0" w:color="auto"/>
            </w:tcBorders>
            <w:shd w:val="clear" w:color="auto" w:fill="auto"/>
            <w:noWrap/>
            <w:hideMark/>
          </w:tcPr>
          <w:p w14:paraId="5C48E779"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R</w:t>
            </w:r>
          </w:p>
        </w:tc>
        <w:tc>
          <w:tcPr>
            <w:tcW w:w="1030" w:type="pct"/>
            <w:tcBorders>
              <w:top w:val="nil"/>
              <w:left w:val="single" w:sz="4" w:space="0" w:color="auto"/>
              <w:bottom w:val="nil"/>
            </w:tcBorders>
            <w:shd w:val="clear" w:color="auto" w:fill="auto"/>
            <w:noWrap/>
            <w:hideMark/>
          </w:tcPr>
          <w:p w14:paraId="73E50211"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0.77</w:t>
            </w:r>
          </w:p>
        </w:tc>
        <w:tc>
          <w:tcPr>
            <w:tcW w:w="1030" w:type="pct"/>
            <w:tcBorders>
              <w:top w:val="nil"/>
              <w:bottom w:val="nil"/>
            </w:tcBorders>
            <w:shd w:val="clear" w:color="auto" w:fill="auto"/>
            <w:noWrap/>
            <w:hideMark/>
          </w:tcPr>
          <w:p w14:paraId="338D42B5"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0.78</w:t>
            </w:r>
          </w:p>
        </w:tc>
        <w:tc>
          <w:tcPr>
            <w:tcW w:w="1030" w:type="pct"/>
            <w:tcBorders>
              <w:top w:val="nil"/>
              <w:bottom w:val="nil"/>
            </w:tcBorders>
            <w:shd w:val="clear" w:color="auto" w:fill="auto"/>
            <w:noWrap/>
            <w:hideMark/>
          </w:tcPr>
          <w:p w14:paraId="4D44EF65"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0.77</w:t>
            </w:r>
          </w:p>
        </w:tc>
        <w:tc>
          <w:tcPr>
            <w:tcW w:w="1030" w:type="pct"/>
            <w:tcBorders>
              <w:top w:val="nil"/>
              <w:bottom w:val="nil"/>
            </w:tcBorders>
            <w:shd w:val="clear" w:color="auto" w:fill="auto"/>
            <w:noWrap/>
            <w:hideMark/>
          </w:tcPr>
          <w:p w14:paraId="68A0E721"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0.77</w:t>
            </w:r>
          </w:p>
        </w:tc>
      </w:tr>
      <w:tr w:rsidR="005A258F" w:rsidRPr="00C537CC" w14:paraId="097D2B6C" w14:textId="77777777" w:rsidTr="000136EF">
        <w:trPr>
          <w:trHeight w:val="348"/>
        </w:trPr>
        <w:tc>
          <w:tcPr>
            <w:tcW w:w="440" w:type="pct"/>
            <w:vMerge/>
            <w:tcBorders>
              <w:top w:val="nil"/>
              <w:bottom w:val="nil"/>
              <w:right w:val="single" w:sz="4" w:space="0" w:color="auto"/>
            </w:tcBorders>
            <w:shd w:val="clear" w:color="auto" w:fill="auto"/>
            <w:noWrap/>
            <w:hideMark/>
          </w:tcPr>
          <w:p w14:paraId="646B3236" w14:textId="77777777" w:rsidR="005A258F" w:rsidRPr="00710C02" w:rsidRDefault="005A258F" w:rsidP="00BC0EE5">
            <w:pPr>
              <w:jc w:val="center"/>
              <w:rPr>
                <w:rFonts w:eastAsia="맑은 고딕"/>
                <w:color w:val="000000"/>
                <w:sz w:val="18"/>
                <w:szCs w:val="18"/>
                <w:lang w:eastAsia="ko-KR"/>
              </w:rPr>
            </w:pPr>
          </w:p>
        </w:tc>
        <w:tc>
          <w:tcPr>
            <w:tcW w:w="440" w:type="pct"/>
            <w:tcBorders>
              <w:top w:val="nil"/>
              <w:left w:val="single" w:sz="4" w:space="0" w:color="auto"/>
              <w:bottom w:val="nil"/>
              <w:right w:val="single" w:sz="4" w:space="0" w:color="auto"/>
            </w:tcBorders>
            <w:shd w:val="clear" w:color="auto" w:fill="F2F2F2" w:themeFill="background1" w:themeFillShade="F2"/>
            <w:noWrap/>
            <w:hideMark/>
          </w:tcPr>
          <w:p w14:paraId="7F723920"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NMB</w:t>
            </w:r>
          </w:p>
        </w:tc>
        <w:tc>
          <w:tcPr>
            <w:tcW w:w="1030" w:type="pct"/>
            <w:tcBorders>
              <w:top w:val="nil"/>
              <w:left w:val="single" w:sz="4" w:space="0" w:color="auto"/>
              <w:bottom w:val="nil"/>
            </w:tcBorders>
            <w:shd w:val="clear" w:color="auto" w:fill="F2F2F2" w:themeFill="background1" w:themeFillShade="F2"/>
            <w:noWrap/>
            <w:hideMark/>
          </w:tcPr>
          <w:p w14:paraId="5C0675F6"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-29.45</w:t>
            </w:r>
          </w:p>
        </w:tc>
        <w:tc>
          <w:tcPr>
            <w:tcW w:w="1030" w:type="pct"/>
            <w:tcBorders>
              <w:top w:val="nil"/>
              <w:bottom w:val="nil"/>
            </w:tcBorders>
            <w:shd w:val="clear" w:color="auto" w:fill="F2F2F2" w:themeFill="background1" w:themeFillShade="F2"/>
            <w:noWrap/>
            <w:hideMark/>
          </w:tcPr>
          <w:p w14:paraId="7EE84996"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-19.71</w:t>
            </w:r>
          </w:p>
        </w:tc>
        <w:tc>
          <w:tcPr>
            <w:tcW w:w="1030" w:type="pct"/>
            <w:tcBorders>
              <w:top w:val="nil"/>
              <w:bottom w:val="nil"/>
            </w:tcBorders>
            <w:shd w:val="clear" w:color="auto" w:fill="F2F2F2" w:themeFill="background1" w:themeFillShade="F2"/>
            <w:noWrap/>
            <w:hideMark/>
          </w:tcPr>
          <w:p w14:paraId="305BFCEC"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-9.20</w:t>
            </w:r>
          </w:p>
        </w:tc>
        <w:tc>
          <w:tcPr>
            <w:tcW w:w="1030" w:type="pct"/>
            <w:tcBorders>
              <w:top w:val="nil"/>
              <w:bottom w:val="nil"/>
            </w:tcBorders>
            <w:shd w:val="clear" w:color="auto" w:fill="F2F2F2" w:themeFill="background1" w:themeFillShade="F2"/>
            <w:noWrap/>
            <w:hideMark/>
          </w:tcPr>
          <w:p w14:paraId="5402C645"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0.21</w:t>
            </w:r>
          </w:p>
        </w:tc>
      </w:tr>
      <w:tr w:rsidR="005A258F" w:rsidRPr="00C537CC" w14:paraId="50F71C98" w14:textId="77777777" w:rsidTr="000136EF">
        <w:trPr>
          <w:trHeight w:val="348"/>
        </w:trPr>
        <w:tc>
          <w:tcPr>
            <w:tcW w:w="440" w:type="pct"/>
            <w:vMerge w:val="restart"/>
            <w:tcBorders>
              <w:top w:val="nil"/>
              <w:bottom w:val="nil"/>
              <w:right w:val="single" w:sz="4" w:space="0" w:color="auto"/>
            </w:tcBorders>
            <w:shd w:val="clear" w:color="auto" w:fill="auto"/>
            <w:noWrap/>
            <w:hideMark/>
          </w:tcPr>
          <w:p w14:paraId="21F7865C"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SON</w:t>
            </w:r>
          </w:p>
        </w:tc>
        <w:tc>
          <w:tcPr>
            <w:tcW w:w="440" w:type="pct"/>
            <w:tcBorders>
              <w:top w:val="nil"/>
              <w:left w:val="single" w:sz="4" w:space="0" w:color="auto"/>
              <w:bottom w:val="nil"/>
              <w:right w:val="single" w:sz="4" w:space="0" w:color="auto"/>
            </w:tcBorders>
            <w:shd w:val="clear" w:color="auto" w:fill="auto"/>
            <w:noWrap/>
            <w:hideMark/>
          </w:tcPr>
          <w:p w14:paraId="2FEA2CC6"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R</w:t>
            </w:r>
          </w:p>
        </w:tc>
        <w:tc>
          <w:tcPr>
            <w:tcW w:w="1030" w:type="pct"/>
            <w:tcBorders>
              <w:top w:val="nil"/>
              <w:left w:val="single" w:sz="4" w:space="0" w:color="auto"/>
              <w:bottom w:val="nil"/>
            </w:tcBorders>
            <w:shd w:val="clear" w:color="auto" w:fill="auto"/>
            <w:noWrap/>
            <w:hideMark/>
          </w:tcPr>
          <w:p w14:paraId="45C467FE"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0.57</w:t>
            </w:r>
          </w:p>
        </w:tc>
        <w:tc>
          <w:tcPr>
            <w:tcW w:w="1030" w:type="pct"/>
            <w:tcBorders>
              <w:top w:val="nil"/>
              <w:bottom w:val="nil"/>
            </w:tcBorders>
            <w:shd w:val="clear" w:color="auto" w:fill="auto"/>
            <w:noWrap/>
            <w:hideMark/>
          </w:tcPr>
          <w:p w14:paraId="1AD660BB"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0.57</w:t>
            </w:r>
          </w:p>
        </w:tc>
        <w:tc>
          <w:tcPr>
            <w:tcW w:w="1030" w:type="pct"/>
            <w:tcBorders>
              <w:top w:val="nil"/>
              <w:bottom w:val="nil"/>
            </w:tcBorders>
            <w:shd w:val="clear" w:color="auto" w:fill="auto"/>
            <w:noWrap/>
            <w:hideMark/>
          </w:tcPr>
          <w:p w14:paraId="2D49972A"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0.62</w:t>
            </w:r>
          </w:p>
        </w:tc>
        <w:tc>
          <w:tcPr>
            <w:tcW w:w="1030" w:type="pct"/>
            <w:tcBorders>
              <w:top w:val="nil"/>
              <w:bottom w:val="nil"/>
            </w:tcBorders>
            <w:shd w:val="clear" w:color="auto" w:fill="auto"/>
            <w:noWrap/>
            <w:hideMark/>
          </w:tcPr>
          <w:p w14:paraId="7B38E6B1"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0.62</w:t>
            </w:r>
          </w:p>
        </w:tc>
      </w:tr>
      <w:tr w:rsidR="005A258F" w:rsidRPr="00C537CC" w14:paraId="4CBA5ED6" w14:textId="77777777" w:rsidTr="000136EF">
        <w:trPr>
          <w:trHeight w:val="348"/>
        </w:trPr>
        <w:tc>
          <w:tcPr>
            <w:tcW w:w="440" w:type="pct"/>
            <w:vMerge/>
            <w:tcBorders>
              <w:top w:val="nil"/>
              <w:bottom w:val="nil"/>
              <w:right w:val="single" w:sz="4" w:space="0" w:color="auto"/>
            </w:tcBorders>
            <w:shd w:val="clear" w:color="auto" w:fill="auto"/>
            <w:noWrap/>
            <w:hideMark/>
          </w:tcPr>
          <w:p w14:paraId="3310DCA5" w14:textId="77777777" w:rsidR="005A258F" w:rsidRPr="00710C02" w:rsidRDefault="005A258F" w:rsidP="00BC0EE5">
            <w:pPr>
              <w:jc w:val="center"/>
              <w:rPr>
                <w:rFonts w:eastAsia="맑은 고딕"/>
                <w:color w:val="000000"/>
                <w:sz w:val="18"/>
                <w:szCs w:val="18"/>
                <w:lang w:eastAsia="ko-KR"/>
              </w:rPr>
            </w:pPr>
          </w:p>
        </w:tc>
        <w:tc>
          <w:tcPr>
            <w:tcW w:w="440" w:type="pct"/>
            <w:tcBorders>
              <w:top w:val="nil"/>
              <w:left w:val="single" w:sz="4" w:space="0" w:color="auto"/>
              <w:bottom w:val="nil"/>
              <w:right w:val="single" w:sz="4" w:space="0" w:color="auto"/>
            </w:tcBorders>
            <w:shd w:val="clear" w:color="auto" w:fill="F2F2F2" w:themeFill="background1" w:themeFillShade="F2"/>
            <w:noWrap/>
            <w:hideMark/>
          </w:tcPr>
          <w:p w14:paraId="28ED6F39"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NMB</w:t>
            </w:r>
          </w:p>
        </w:tc>
        <w:tc>
          <w:tcPr>
            <w:tcW w:w="1030" w:type="pct"/>
            <w:tcBorders>
              <w:top w:val="nil"/>
              <w:left w:val="single" w:sz="4" w:space="0" w:color="auto"/>
              <w:bottom w:val="nil"/>
            </w:tcBorders>
            <w:shd w:val="clear" w:color="auto" w:fill="F2F2F2" w:themeFill="background1" w:themeFillShade="F2"/>
            <w:noWrap/>
            <w:hideMark/>
          </w:tcPr>
          <w:p w14:paraId="37D0A9E9"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-51.13</w:t>
            </w:r>
          </w:p>
        </w:tc>
        <w:tc>
          <w:tcPr>
            <w:tcW w:w="1030" w:type="pct"/>
            <w:tcBorders>
              <w:top w:val="nil"/>
              <w:bottom w:val="nil"/>
            </w:tcBorders>
            <w:shd w:val="clear" w:color="auto" w:fill="F2F2F2" w:themeFill="background1" w:themeFillShade="F2"/>
            <w:noWrap/>
            <w:hideMark/>
          </w:tcPr>
          <w:p w14:paraId="5B131F11"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-47.09</w:t>
            </w:r>
          </w:p>
        </w:tc>
        <w:tc>
          <w:tcPr>
            <w:tcW w:w="1030" w:type="pct"/>
            <w:tcBorders>
              <w:top w:val="nil"/>
              <w:bottom w:val="nil"/>
            </w:tcBorders>
            <w:shd w:val="clear" w:color="auto" w:fill="F2F2F2" w:themeFill="background1" w:themeFillShade="F2"/>
            <w:noWrap/>
            <w:hideMark/>
          </w:tcPr>
          <w:p w14:paraId="079BBDB3"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-38.03</w:t>
            </w:r>
          </w:p>
        </w:tc>
        <w:tc>
          <w:tcPr>
            <w:tcW w:w="1030" w:type="pct"/>
            <w:tcBorders>
              <w:top w:val="nil"/>
              <w:bottom w:val="nil"/>
            </w:tcBorders>
            <w:shd w:val="clear" w:color="auto" w:fill="F2F2F2" w:themeFill="background1" w:themeFillShade="F2"/>
            <w:noWrap/>
            <w:hideMark/>
          </w:tcPr>
          <w:p w14:paraId="7CC92C6D"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-39.70</w:t>
            </w:r>
          </w:p>
        </w:tc>
      </w:tr>
      <w:tr w:rsidR="005A258F" w:rsidRPr="00C537CC" w14:paraId="5FB36EFF" w14:textId="77777777" w:rsidTr="000136EF">
        <w:trPr>
          <w:trHeight w:val="348"/>
        </w:trPr>
        <w:tc>
          <w:tcPr>
            <w:tcW w:w="440" w:type="pct"/>
            <w:vMerge w:val="restart"/>
            <w:tcBorders>
              <w:top w:val="nil"/>
              <w:bottom w:val="nil"/>
              <w:right w:val="single" w:sz="4" w:space="0" w:color="auto"/>
            </w:tcBorders>
            <w:shd w:val="clear" w:color="auto" w:fill="auto"/>
            <w:noWrap/>
            <w:hideMark/>
          </w:tcPr>
          <w:p w14:paraId="24D520B8"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DJF</w:t>
            </w:r>
          </w:p>
        </w:tc>
        <w:tc>
          <w:tcPr>
            <w:tcW w:w="440" w:type="pct"/>
            <w:tcBorders>
              <w:top w:val="nil"/>
              <w:left w:val="single" w:sz="4" w:space="0" w:color="auto"/>
              <w:bottom w:val="nil"/>
              <w:right w:val="single" w:sz="4" w:space="0" w:color="auto"/>
            </w:tcBorders>
            <w:shd w:val="clear" w:color="auto" w:fill="auto"/>
            <w:noWrap/>
            <w:hideMark/>
          </w:tcPr>
          <w:p w14:paraId="1F54F8AE"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R</w:t>
            </w:r>
          </w:p>
        </w:tc>
        <w:tc>
          <w:tcPr>
            <w:tcW w:w="1030" w:type="pct"/>
            <w:tcBorders>
              <w:top w:val="nil"/>
              <w:left w:val="single" w:sz="4" w:space="0" w:color="auto"/>
              <w:bottom w:val="nil"/>
            </w:tcBorders>
            <w:shd w:val="clear" w:color="auto" w:fill="auto"/>
            <w:noWrap/>
            <w:hideMark/>
          </w:tcPr>
          <w:p w14:paraId="19D4E9C7"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0.55</w:t>
            </w:r>
          </w:p>
        </w:tc>
        <w:tc>
          <w:tcPr>
            <w:tcW w:w="1030" w:type="pct"/>
            <w:tcBorders>
              <w:top w:val="nil"/>
              <w:bottom w:val="nil"/>
            </w:tcBorders>
            <w:shd w:val="clear" w:color="auto" w:fill="auto"/>
            <w:noWrap/>
            <w:hideMark/>
          </w:tcPr>
          <w:p w14:paraId="18194479"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0.48</w:t>
            </w:r>
          </w:p>
        </w:tc>
        <w:tc>
          <w:tcPr>
            <w:tcW w:w="1030" w:type="pct"/>
            <w:tcBorders>
              <w:top w:val="nil"/>
              <w:bottom w:val="nil"/>
            </w:tcBorders>
            <w:shd w:val="clear" w:color="auto" w:fill="auto"/>
            <w:noWrap/>
            <w:hideMark/>
          </w:tcPr>
          <w:p w14:paraId="1C648CE2"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0.57</w:t>
            </w:r>
          </w:p>
        </w:tc>
        <w:tc>
          <w:tcPr>
            <w:tcW w:w="1030" w:type="pct"/>
            <w:tcBorders>
              <w:top w:val="nil"/>
              <w:bottom w:val="nil"/>
            </w:tcBorders>
            <w:shd w:val="clear" w:color="auto" w:fill="auto"/>
            <w:noWrap/>
            <w:hideMark/>
          </w:tcPr>
          <w:p w14:paraId="587D730C"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0.57</w:t>
            </w:r>
          </w:p>
        </w:tc>
      </w:tr>
      <w:tr w:rsidR="005A258F" w:rsidRPr="00C537CC" w14:paraId="54D743FE" w14:textId="77777777" w:rsidTr="000136EF">
        <w:trPr>
          <w:trHeight w:val="348"/>
        </w:trPr>
        <w:tc>
          <w:tcPr>
            <w:tcW w:w="440" w:type="pct"/>
            <w:vMerge/>
            <w:tcBorders>
              <w:top w:val="nil"/>
              <w:bottom w:val="nil"/>
              <w:right w:val="single" w:sz="4" w:space="0" w:color="auto"/>
            </w:tcBorders>
            <w:shd w:val="clear" w:color="auto" w:fill="auto"/>
            <w:noWrap/>
            <w:hideMark/>
          </w:tcPr>
          <w:p w14:paraId="01B60C19" w14:textId="77777777" w:rsidR="005A258F" w:rsidRPr="00710C02" w:rsidRDefault="005A258F" w:rsidP="00BC0EE5">
            <w:pPr>
              <w:jc w:val="center"/>
              <w:rPr>
                <w:rFonts w:eastAsia="맑은 고딕"/>
                <w:color w:val="000000"/>
                <w:sz w:val="18"/>
                <w:szCs w:val="18"/>
                <w:lang w:eastAsia="ko-KR"/>
              </w:rPr>
            </w:pPr>
          </w:p>
        </w:tc>
        <w:tc>
          <w:tcPr>
            <w:tcW w:w="440" w:type="pct"/>
            <w:tcBorders>
              <w:top w:val="nil"/>
              <w:left w:val="single" w:sz="4" w:space="0" w:color="auto"/>
              <w:bottom w:val="nil"/>
              <w:right w:val="single" w:sz="4" w:space="0" w:color="auto"/>
            </w:tcBorders>
            <w:shd w:val="clear" w:color="auto" w:fill="F2F2F2" w:themeFill="background1" w:themeFillShade="F2"/>
            <w:noWrap/>
            <w:hideMark/>
          </w:tcPr>
          <w:p w14:paraId="3FFADE4B"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NMB</w:t>
            </w:r>
          </w:p>
        </w:tc>
        <w:tc>
          <w:tcPr>
            <w:tcW w:w="1030" w:type="pct"/>
            <w:tcBorders>
              <w:top w:val="nil"/>
              <w:left w:val="single" w:sz="4" w:space="0" w:color="auto"/>
              <w:bottom w:val="nil"/>
            </w:tcBorders>
            <w:shd w:val="clear" w:color="auto" w:fill="F2F2F2" w:themeFill="background1" w:themeFillShade="F2"/>
            <w:noWrap/>
            <w:hideMark/>
          </w:tcPr>
          <w:p w14:paraId="162EBA78"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-43.23</w:t>
            </w:r>
          </w:p>
        </w:tc>
        <w:tc>
          <w:tcPr>
            <w:tcW w:w="1030" w:type="pct"/>
            <w:tcBorders>
              <w:top w:val="nil"/>
              <w:bottom w:val="nil"/>
            </w:tcBorders>
            <w:shd w:val="clear" w:color="auto" w:fill="F2F2F2" w:themeFill="background1" w:themeFillShade="F2"/>
            <w:noWrap/>
            <w:hideMark/>
          </w:tcPr>
          <w:p w14:paraId="19B44232"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-41.77</w:t>
            </w:r>
          </w:p>
        </w:tc>
        <w:tc>
          <w:tcPr>
            <w:tcW w:w="1030" w:type="pct"/>
            <w:tcBorders>
              <w:top w:val="nil"/>
              <w:bottom w:val="nil"/>
            </w:tcBorders>
            <w:shd w:val="clear" w:color="auto" w:fill="F2F2F2" w:themeFill="background1" w:themeFillShade="F2"/>
            <w:noWrap/>
            <w:hideMark/>
          </w:tcPr>
          <w:p w14:paraId="335C3F46"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-28.65</w:t>
            </w:r>
          </w:p>
        </w:tc>
        <w:tc>
          <w:tcPr>
            <w:tcW w:w="1030" w:type="pct"/>
            <w:tcBorders>
              <w:top w:val="nil"/>
              <w:bottom w:val="nil"/>
            </w:tcBorders>
            <w:shd w:val="clear" w:color="auto" w:fill="F2F2F2" w:themeFill="background1" w:themeFillShade="F2"/>
            <w:noWrap/>
            <w:hideMark/>
          </w:tcPr>
          <w:p w14:paraId="74F4225D"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-23.36</w:t>
            </w:r>
          </w:p>
        </w:tc>
      </w:tr>
      <w:tr w:rsidR="005A258F" w:rsidRPr="00C537CC" w14:paraId="491D089E" w14:textId="77777777" w:rsidTr="000136EF">
        <w:trPr>
          <w:trHeight w:val="348"/>
        </w:trPr>
        <w:tc>
          <w:tcPr>
            <w:tcW w:w="440" w:type="pct"/>
            <w:vMerge w:val="restart"/>
            <w:tcBorders>
              <w:top w:val="nil"/>
              <w:bottom w:val="nil"/>
              <w:right w:val="single" w:sz="4" w:space="0" w:color="auto"/>
            </w:tcBorders>
            <w:shd w:val="clear" w:color="auto" w:fill="auto"/>
            <w:noWrap/>
            <w:hideMark/>
          </w:tcPr>
          <w:p w14:paraId="61584B00"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Yearly</w:t>
            </w:r>
          </w:p>
        </w:tc>
        <w:tc>
          <w:tcPr>
            <w:tcW w:w="440" w:type="pct"/>
            <w:tcBorders>
              <w:top w:val="nil"/>
              <w:left w:val="single" w:sz="4" w:space="0" w:color="auto"/>
              <w:bottom w:val="nil"/>
              <w:right w:val="single" w:sz="4" w:space="0" w:color="auto"/>
            </w:tcBorders>
            <w:shd w:val="clear" w:color="auto" w:fill="auto"/>
            <w:noWrap/>
            <w:hideMark/>
          </w:tcPr>
          <w:p w14:paraId="13423624"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R</w:t>
            </w:r>
          </w:p>
        </w:tc>
        <w:tc>
          <w:tcPr>
            <w:tcW w:w="1030" w:type="pct"/>
            <w:tcBorders>
              <w:top w:val="nil"/>
              <w:left w:val="single" w:sz="4" w:space="0" w:color="auto"/>
              <w:bottom w:val="nil"/>
            </w:tcBorders>
            <w:shd w:val="clear" w:color="auto" w:fill="auto"/>
            <w:noWrap/>
            <w:hideMark/>
          </w:tcPr>
          <w:p w14:paraId="6E23AF35"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0.53</w:t>
            </w:r>
          </w:p>
        </w:tc>
        <w:tc>
          <w:tcPr>
            <w:tcW w:w="1030" w:type="pct"/>
            <w:tcBorders>
              <w:top w:val="nil"/>
              <w:bottom w:val="nil"/>
            </w:tcBorders>
            <w:shd w:val="clear" w:color="auto" w:fill="auto"/>
            <w:noWrap/>
            <w:hideMark/>
          </w:tcPr>
          <w:p w14:paraId="6A0583EE"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0.53</w:t>
            </w:r>
          </w:p>
        </w:tc>
        <w:tc>
          <w:tcPr>
            <w:tcW w:w="1030" w:type="pct"/>
            <w:tcBorders>
              <w:top w:val="nil"/>
              <w:bottom w:val="nil"/>
            </w:tcBorders>
            <w:shd w:val="clear" w:color="auto" w:fill="auto"/>
            <w:noWrap/>
            <w:hideMark/>
          </w:tcPr>
          <w:p w14:paraId="70A32F14"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0.54</w:t>
            </w:r>
          </w:p>
        </w:tc>
        <w:tc>
          <w:tcPr>
            <w:tcW w:w="1030" w:type="pct"/>
            <w:tcBorders>
              <w:top w:val="nil"/>
              <w:bottom w:val="nil"/>
            </w:tcBorders>
            <w:shd w:val="clear" w:color="auto" w:fill="auto"/>
            <w:noWrap/>
            <w:hideMark/>
          </w:tcPr>
          <w:p w14:paraId="3F520881"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0.54</w:t>
            </w:r>
          </w:p>
        </w:tc>
      </w:tr>
      <w:tr w:rsidR="005A258F" w:rsidRPr="00C537CC" w14:paraId="68726FFF" w14:textId="77777777" w:rsidTr="000136EF">
        <w:trPr>
          <w:trHeight w:val="54"/>
        </w:trPr>
        <w:tc>
          <w:tcPr>
            <w:tcW w:w="440" w:type="pct"/>
            <w:vMerge/>
            <w:tcBorders>
              <w:top w:val="nil"/>
              <w:bottom w:val="single" w:sz="4" w:space="0" w:color="auto"/>
              <w:right w:val="single" w:sz="4" w:space="0" w:color="auto"/>
            </w:tcBorders>
            <w:shd w:val="clear" w:color="auto" w:fill="auto"/>
            <w:noWrap/>
            <w:hideMark/>
          </w:tcPr>
          <w:p w14:paraId="79E0615F" w14:textId="77777777" w:rsidR="005A258F" w:rsidRPr="00710C02" w:rsidRDefault="005A258F" w:rsidP="00BC0EE5">
            <w:pPr>
              <w:jc w:val="center"/>
              <w:rPr>
                <w:rFonts w:eastAsia="맑은 고딕"/>
                <w:color w:val="000000"/>
                <w:sz w:val="18"/>
                <w:szCs w:val="18"/>
                <w:lang w:eastAsia="ko-KR"/>
              </w:rPr>
            </w:pPr>
          </w:p>
        </w:tc>
        <w:tc>
          <w:tcPr>
            <w:tcW w:w="440" w:type="pct"/>
            <w:tcBorders>
              <w:top w:val="nil"/>
              <w:left w:val="single" w:sz="4" w:space="0" w:color="auto"/>
              <w:bottom w:val="single" w:sz="4" w:space="0" w:color="auto"/>
              <w:right w:val="single" w:sz="4" w:space="0" w:color="auto"/>
            </w:tcBorders>
            <w:shd w:val="clear" w:color="auto" w:fill="F2F2F2" w:themeFill="background1" w:themeFillShade="F2"/>
            <w:noWrap/>
            <w:hideMark/>
          </w:tcPr>
          <w:p w14:paraId="300480C2"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NMB</w:t>
            </w:r>
          </w:p>
        </w:tc>
        <w:tc>
          <w:tcPr>
            <w:tcW w:w="1030" w:type="pct"/>
            <w:tcBorders>
              <w:top w:val="nil"/>
              <w:left w:val="single" w:sz="4" w:space="0" w:color="auto"/>
              <w:bottom w:val="single" w:sz="4" w:space="0" w:color="auto"/>
            </w:tcBorders>
            <w:shd w:val="clear" w:color="auto" w:fill="F2F2F2" w:themeFill="background1" w:themeFillShade="F2"/>
            <w:noWrap/>
            <w:hideMark/>
          </w:tcPr>
          <w:p w14:paraId="37CC6712"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-50.73</w:t>
            </w:r>
          </w:p>
        </w:tc>
        <w:tc>
          <w:tcPr>
            <w:tcW w:w="1030" w:type="pct"/>
            <w:tcBorders>
              <w:top w:val="nil"/>
              <w:bottom w:val="single" w:sz="4" w:space="0" w:color="auto"/>
            </w:tcBorders>
            <w:shd w:val="clear" w:color="auto" w:fill="F2F2F2" w:themeFill="background1" w:themeFillShade="F2"/>
            <w:noWrap/>
            <w:hideMark/>
          </w:tcPr>
          <w:p w14:paraId="379AFA27"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-42.52</w:t>
            </w:r>
          </w:p>
        </w:tc>
        <w:tc>
          <w:tcPr>
            <w:tcW w:w="1030" w:type="pct"/>
            <w:tcBorders>
              <w:top w:val="nil"/>
              <w:bottom w:val="single" w:sz="4" w:space="0" w:color="auto"/>
            </w:tcBorders>
            <w:shd w:val="clear" w:color="auto" w:fill="F2F2F2" w:themeFill="background1" w:themeFillShade="F2"/>
            <w:noWrap/>
            <w:hideMark/>
          </w:tcPr>
          <w:p w14:paraId="4F7B7120"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-33.84</w:t>
            </w:r>
          </w:p>
        </w:tc>
        <w:tc>
          <w:tcPr>
            <w:tcW w:w="1030" w:type="pct"/>
            <w:tcBorders>
              <w:top w:val="nil"/>
              <w:bottom w:val="single" w:sz="4" w:space="0" w:color="auto"/>
            </w:tcBorders>
            <w:shd w:val="clear" w:color="auto" w:fill="F2F2F2" w:themeFill="background1" w:themeFillShade="F2"/>
            <w:noWrap/>
            <w:hideMark/>
          </w:tcPr>
          <w:p w14:paraId="4DAFB2FD" w14:textId="77777777" w:rsidR="005A258F" w:rsidRPr="00710C02" w:rsidRDefault="005A258F" w:rsidP="00BC0EE5">
            <w:pPr>
              <w:jc w:val="center"/>
              <w:rPr>
                <w:rFonts w:eastAsia="맑은 고딕"/>
                <w:color w:val="000000"/>
                <w:sz w:val="18"/>
                <w:szCs w:val="18"/>
                <w:lang w:eastAsia="ko-KR"/>
              </w:rPr>
            </w:pPr>
            <w:r w:rsidRPr="00710C02">
              <w:rPr>
                <w:rFonts w:eastAsia="맑은 고딕"/>
                <w:color w:val="000000"/>
                <w:sz w:val="18"/>
                <w:szCs w:val="18"/>
                <w:lang w:eastAsia="ko-KR"/>
              </w:rPr>
              <w:t>-19.60</w:t>
            </w:r>
          </w:p>
        </w:tc>
      </w:tr>
    </w:tbl>
    <w:p w14:paraId="193BB19C" w14:textId="6E6B8D6D" w:rsidR="001515B7" w:rsidRPr="001515B7" w:rsidRDefault="001515B7" w:rsidP="001515B7">
      <w:pPr>
        <w:pStyle w:val="Heading2"/>
        <w:rPr>
          <w:rFonts w:eastAsia="바탕"/>
          <w:lang w:eastAsia="ko-KR"/>
        </w:rPr>
      </w:pPr>
      <w:r>
        <w:rPr>
          <w:rFonts w:eastAsia="바탕" w:hint="eastAsia"/>
          <w:lang w:eastAsia="ko-KR"/>
        </w:rPr>
        <w:t>3</w:t>
      </w:r>
      <w:r>
        <w:rPr>
          <w:rFonts w:eastAsia="바탕"/>
          <w:lang w:eastAsia="ko-KR"/>
        </w:rPr>
        <w:t xml:space="preserve">.2 </w:t>
      </w:r>
      <w:r w:rsidR="00345B17">
        <w:rPr>
          <w:rFonts w:eastAsia="바탕"/>
          <w:lang w:eastAsia="ko-KR"/>
        </w:rPr>
        <w:t xml:space="preserve">Merits and limitations of </w:t>
      </w:r>
      <w:r>
        <w:rPr>
          <w:rFonts w:eastAsia="바탕"/>
          <w:lang w:eastAsia="ko-KR"/>
        </w:rPr>
        <w:t xml:space="preserve">the </w:t>
      </w:r>
      <w:r w:rsidR="00345B17">
        <w:rPr>
          <w:rFonts w:eastAsia="바탕"/>
          <w:lang w:eastAsia="ko-KR"/>
        </w:rPr>
        <w:t xml:space="preserve">sequential emission adjustments </w:t>
      </w:r>
      <w:r w:rsidR="00F23E31">
        <w:rPr>
          <w:rFonts w:eastAsia="바탕"/>
          <w:lang w:eastAsia="ko-KR"/>
        </w:rPr>
        <w:t>and the use of the data fusion product</w:t>
      </w:r>
    </w:p>
    <w:p w14:paraId="674FBB65" w14:textId="77777777" w:rsidR="008038B5" w:rsidRPr="004C6444" w:rsidRDefault="001F37E7" w:rsidP="008038B5">
      <w:pPr>
        <w:spacing w:after="240"/>
        <w:rPr>
          <w:rFonts w:eastAsia="바탕"/>
          <w:color w:val="0000FF"/>
          <w:szCs w:val="20"/>
          <w:lang w:eastAsia="ko-KR"/>
        </w:rPr>
      </w:pPr>
      <w:r w:rsidRPr="00B6611E">
        <w:rPr>
          <w:rFonts w:eastAsia="바탕"/>
          <w:szCs w:val="20"/>
          <w:lang w:eastAsia="ko-KR"/>
        </w:rPr>
        <w:t xml:space="preserve">Despite the many top-down approaches to achieving more up-to-date emissions inventories, questions still remain about the </w:t>
      </w:r>
      <w:r w:rsidRPr="007B4B41">
        <w:rPr>
          <w:rFonts w:eastAsia="바탕"/>
          <w:szCs w:val="20"/>
          <w:lang w:eastAsia="ko-KR"/>
        </w:rPr>
        <w:t>extent to which each of the aerosol components contribute</w:t>
      </w:r>
      <w:r w:rsidR="008A0DDD">
        <w:rPr>
          <w:rFonts w:eastAsia="바탕"/>
          <w:szCs w:val="20"/>
          <w:lang w:eastAsia="ko-KR"/>
        </w:rPr>
        <w:t>s</w:t>
      </w:r>
      <w:r w:rsidRPr="007B4B41">
        <w:rPr>
          <w:rFonts w:eastAsia="바탕"/>
          <w:szCs w:val="20"/>
          <w:lang w:eastAsia="ko-KR"/>
        </w:rPr>
        <w:t xml:space="preserve"> to aerosol loadings. </w:t>
      </w:r>
      <w:r w:rsidR="00EF4D93" w:rsidRPr="007B4B41">
        <w:rPr>
          <w:rFonts w:eastAsia="바탕"/>
          <w:szCs w:val="20"/>
          <w:lang w:eastAsia="ko-KR"/>
        </w:rPr>
        <w:t>To</w:t>
      </w:r>
      <w:r w:rsidR="00D02782">
        <w:rPr>
          <w:rFonts w:eastAsia="바탕"/>
          <w:szCs w:val="20"/>
          <w:lang w:eastAsia="ko-KR"/>
        </w:rPr>
        <w:t xml:space="preserve"> </w:t>
      </w:r>
      <w:r w:rsidR="008A0DDD">
        <w:rPr>
          <w:rFonts w:eastAsia="바탕"/>
          <w:szCs w:val="20"/>
          <w:lang w:eastAsia="ko-KR"/>
        </w:rPr>
        <w:t>ascertain</w:t>
      </w:r>
      <w:r w:rsidR="00D02782">
        <w:rPr>
          <w:rFonts w:eastAsia="바탕"/>
          <w:szCs w:val="20"/>
          <w:lang w:eastAsia="ko-KR"/>
        </w:rPr>
        <w:t xml:space="preserve"> </w:t>
      </w:r>
      <w:r w:rsidR="00EF4D93" w:rsidRPr="007B4B41">
        <w:rPr>
          <w:rFonts w:eastAsia="바탕"/>
          <w:szCs w:val="20"/>
          <w:lang w:eastAsia="ko-KR"/>
        </w:rPr>
        <w:t xml:space="preserve">the possible implications </w:t>
      </w:r>
      <w:r w:rsidR="008A0DDD">
        <w:rPr>
          <w:rFonts w:eastAsia="바탕"/>
          <w:szCs w:val="20"/>
          <w:lang w:eastAsia="ko-KR"/>
        </w:rPr>
        <w:t xml:space="preserve">for our </w:t>
      </w:r>
      <w:r w:rsidR="00EF4D93" w:rsidRPr="007B4B41">
        <w:rPr>
          <w:rFonts w:eastAsia="바탕"/>
          <w:szCs w:val="20"/>
          <w:lang w:eastAsia="ko-KR"/>
        </w:rPr>
        <w:t xml:space="preserve">understanding </w:t>
      </w:r>
      <w:r w:rsidR="008A0DDD">
        <w:rPr>
          <w:rFonts w:eastAsia="바탕"/>
          <w:szCs w:val="20"/>
          <w:lang w:eastAsia="ko-KR"/>
        </w:rPr>
        <w:t>of</w:t>
      </w:r>
      <w:r w:rsidR="00EF4D93" w:rsidRPr="007B4B41">
        <w:rPr>
          <w:rFonts w:eastAsia="바탕"/>
          <w:szCs w:val="20"/>
          <w:lang w:eastAsia="ko-KR"/>
        </w:rPr>
        <w:t xml:space="preserve"> sequential improvements in the </w:t>
      </w:r>
      <w:r w:rsidR="008A0DDD">
        <w:rPr>
          <w:rFonts w:eastAsia="바탕"/>
          <w:szCs w:val="20"/>
          <w:lang w:eastAsia="ko-KR"/>
        </w:rPr>
        <w:t xml:space="preserve">performance of the </w:t>
      </w:r>
      <w:r w:rsidR="00EF4D93" w:rsidRPr="007B4B41">
        <w:rPr>
          <w:rFonts w:eastAsia="바탕"/>
          <w:szCs w:val="20"/>
          <w:lang w:eastAsia="ko-KR"/>
        </w:rPr>
        <w:t>model</w:t>
      </w:r>
      <w:r w:rsidR="0058121F">
        <w:rPr>
          <w:rFonts w:eastAsia="바탕"/>
          <w:szCs w:val="20"/>
          <w:lang w:eastAsia="ko-KR"/>
        </w:rPr>
        <w:t xml:space="preserve"> in simulating </w:t>
      </w:r>
      <w:r w:rsidR="008A0DDD">
        <w:rPr>
          <w:rFonts w:eastAsia="바탕"/>
          <w:szCs w:val="20"/>
          <w:lang w:eastAsia="ko-KR"/>
        </w:rPr>
        <w:t xml:space="preserve">the </w:t>
      </w:r>
      <w:r w:rsidR="0058121F">
        <w:rPr>
          <w:rFonts w:eastAsia="바탕"/>
          <w:szCs w:val="20"/>
          <w:lang w:eastAsia="ko-KR"/>
        </w:rPr>
        <w:t>AOD</w:t>
      </w:r>
      <w:r w:rsidR="00EF4D93" w:rsidRPr="007B4B41">
        <w:rPr>
          <w:rFonts w:eastAsia="바탕"/>
          <w:szCs w:val="20"/>
          <w:lang w:eastAsia="ko-KR"/>
        </w:rPr>
        <w:t>, we examined the chemical compositions of surface PM</w:t>
      </w:r>
      <w:r w:rsidR="00EF4D93" w:rsidRPr="007B4B41">
        <w:rPr>
          <w:rFonts w:eastAsia="바탕"/>
          <w:szCs w:val="20"/>
          <w:vertAlign w:val="subscript"/>
          <w:lang w:eastAsia="ko-KR"/>
        </w:rPr>
        <w:t>2.5</w:t>
      </w:r>
      <w:r w:rsidR="00EF4D93" w:rsidRPr="007B4B41">
        <w:rPr>
          <w:rFonts w:eastAsia="바탕"/>
          <w:szCs w:val="20"/>
          <w:lang w:eastAsia="ko-KR"/>
        </w:rPr>
        <w:t xml:space="preserve"> in Korea during the study period 2019 on a seasonal basis. </w:t>
      </w:r>
      <w:r w:rsidR="00D27340" w:rsidRPr="007B4B41">
        <w:rPr>
          <w:rFonts w:eastAsia="바탕"/>
          <w:szCs w:val="20"/>
          <w:lang w:eastAsia="ko-KR"/>
        </w:rPr>
        <w:t>While a</w:t>
      </w:r>
      <w:r w:rsidR="000D1E59" w:rsidRPr="007B4B41">
        <w:rPr>
          <w:rFonts w:eastAsia="바탕"/>
          <w:szCs w:val="20"/>
          <w:lang w:eastAsia="ko-KR"/>
        </w:rPr>
        <w:t xml:space="preserve"> slightly larger portion (53.26% on average) of </w:t>
      </w:r>
      <w:r w:rsidR="00536157" w:rsidRPr="007B4B41">
        <w:rPr>
          <w:rFonts w:eastAsia="바탕"/>
          <w:szCs w:val="20"/>
          <w:lang w:eastAsia="ko-KR"/>
        </w:rPr>
        <w:t>surface PM</w:t>
      </w:r>
      <w:r w:rsidR="00536157" w:rsidRPr="000951E3">
        <w:rPr>
          <w:rFonts w:eastAsia="바탕"/>
          <w:szCs w:val="20"/>
          <w:vertAlign w:val="subscript"/>
          <w:lang w:eastAsia="ko-KR"/>
        </w:rPr>
        <w:t>2.5</w:t>
      </w:r>
      <w:r w:rsidR="00536157" w:rsidRPr="000951E3">
        <w:rPr>
          <w:rFonts w:eastAsia="바탕"/>
          <w:szCs w:val="20"/>
          <w:lang w:eastAsia="ko-KR"/>
        </w:rPr>
        <w:t xml:space="preserve"> loadings </w:t>
      </w:r>
      <w:r w:rsidR="000D1E59" w:rsidRPr="000951E3">
        <w:rPr>
          <w:rFonts w:eastAsia="바탕"/>
          <w:szCs w:val="20"/>
          <w:lang w:eastAsia="ko-KR"/>
        </w:rPr>
        <w:t xml:space="preserve">was comprised of secondary </w:t>
      </w:r>
      <w:r w:rsidR="00D12C83" w:rsidRPr="000951E3">
        <w:rPr>
          <w:rFonts w:eastAsia="바탕"/>
          <w:szCs w:val="20"/>
          <w:lang w:eastAsia="ko-KR"/>
        </w:rPr>
        <w:t xml:space="preserve">inorganic </w:t>
      </w:r>
      <w:r w:rsidR="000D1E59" w:rsidRPr="000951E3">
        <w:rPr>
          <w:rFonts w:eastAsia="바탕"/>
          <w:szCs w:val="20"/>
          <w:lang w:eastAsia="ko-KR"/>
        </w:rPr>
        <w:t xml:space="preserve">aerosols </w:t>
      </w:r>
      <w:r w:rsidR="00540E3F" w:rsidRPr="000951E3">
        <w:rPr>
          <w:rFonts w:eastAsia="바탕"/>
          <w:szCs w:val="20"/>
          <w:lang w:eastAsia="ko-KR"/>
        </w:rPr>
        <w:t xml:space="preserve">such as </w:t>
      </w:r>
      <w:r w:rsidR="000D1E59" w:rsidRPr="000951E3">
        <w:rPr>
          <w:rFonts w:eastAsia="바탕"/>
          <w:szCs w:val="20"/>
          <w:lang w:eastAsia="ko-KR"/>
        </w:rPr>
        <w:t>nitrate</w:t>
      </w:r>
      <w:r w:rsidR="00540E3F" w:rsidRPr="000951E3">
        <w:rPr>
          <w:rFonts w:eastAsia="바탕"/>
          <w:szCs w:val="20"/>
          <w:lang w:eastAsia="ko-KR"/>
        </w:rPr>
        <w:t>, sulfate, and ammonium aerosols (20.90%, 18.56%, and 13.81%, respectively)</w:t>
      </w:r>
      <w:r w:rsidR="000D1E59" w:rsidRPr="000951E3">
        <w:rPr>
          <w:rFonts w:eastAsia="바탕"/>
          <w:szCs w:val="20"/>
          <w:lang w:eastAsia="ko-KR"/>
        </w:rPr>
        <w:t xml:space="preserve">, </w:t>
      </w:r>
      <w:r w:rsidR="008038B5" w:rsidRPr="004C6444">
        <w:rPr>
          <w:rFonts w:eastAsia="바탕"/>
          <w:color w:val="0000FF"/>
          <w:szCs w:val="20"/>
          <w:lang w:eastAsia="ko-KR"/>
        </w:rPr>
        <w:t>the remaining portion (46.74% on average) was mostly comprised of primary PM (36.32% on average) and some unknown (undefined) aerosols (Table 2).</w:t>
      </w:r>
    </w:p>
    <w:p w14:paraId="33CD14D1" w14:textId="73E67D99" w:rsidR="000A42C7" w:rsidRPr="00A5630B" w:rsidRDefault="008038B5" w:rsidP="008038B5">
      <w:pPr>
        <w:spacing w:after="240"/>
        <w:rPr>
          <w:rFonts w:eastAsia="바탕"/>
          <w:color w:val="0000FF"/>
          <w:szCs w:val="20"/>
          <w:lang w:eastAsia="ko-KR"/>
        </w:rPr>
      </w:pPr>
      <w:r w:rsidRPr="004C6444">
        <w:rPr>
          <w:color w:val="0000FF"/>
          <w:szCs w:val="20"/>
        </w:rPr>
        <w:t xml:space="preserve">As both the contributions of primary and secondary aerosols to aerosol loadings were significant, </w:t>
      </w:r>
      <w:r w:rsidRPr="004C6444">
        <w:rPr>
          <w:rFonts w:eastAsia="바탕"/>
          <w:color w:val="0000FF"/>
          <w:szCs w:val="20"/>
          <w:lang w:eastAsia="ko-KR"/>
        </w:rPr>
        <w:t>we considere</w:t>
      </w:r>
      <w:r w:rsidRPr="00817991">
        <w:rPr>
          <w:rFonts w:eastAsia="바탕"/>
          <w:color w:val="0000FF"/>
          <w:szCs w:val="20"/>
          <w:lang w:eastAsia="ko-KR"/>
        </w:rPr>
        <w:t>d the sequential adjustments of NO</w:t>
      </w:r>
      <w:r w:rsidRPr="00817991">
        <w:rPr>
          <w:rFonts w:eastAsia="바탕"/>
          <w:color w:val="0000FF"/>
          <w:szCs w:val="20"/>
          <w:vertAlign w:val="subscript"/>
          <w:lang w:eastAsia="ko-KR"/>
        </w:rPr>
        <w:t>x</w:t>
      </w:r>
      <w:r w:rsidRPr="00817991">
        <w:rPr>
          <w:rFonts w:eastAsia="바탕"/>
          <w:color w:val="0000FF"/>
          <w:szCs w:val="20"/>
          <w:lang w:eastAsia="ko-KR"/>
        </w:rPr>
        <w:t xml:space="preserve"> and primary PM emissions effective at improving model performance.</w:t>
      </w:r>
      <w:r>
        <w:rPr>
          <w:rFonts w:eastAsia="바탕" w:hint="eastAsia"/>
          <w:color w:val="0000FF"/>
          <w:szCs w:val="20"/>
          <w:lang w:eastAsia="ko-KR"/>
        </w:rPr>
        <w:t xml:space="preserve"> </w:t>
      </w:r>
      <w:r>
        <w:rPr>
          <w:rFonts w:eastAsia="바탕"/>
          <w:color w:val="0000FF"/>
          <w:szCs w:val="20"/>
          <w:lang w:eastAsia="ko-KR"/>
        </w:rPr>
        <w:t>However, s</w:t>
      </w:r>
      <w:r w:rsidRPr="009D579B">
        <w:rPr>
          <w:rFonts w:eastAsia="바탕"/>
          <w:color w:val="0000FF"/>
          <w:szCs w:val="20"/>
          <w:lang w:eastAsia="ko-KR"/>
        </w:rPr>
        <w:t xml:space="preserve">etting aside the </w:t>
      </w:r>
      <w:r>
        <w:rPr>
          <w:rFonts w:eastAsia="바탕"/>
          <w:color w:val="0000FF"/>
          <w:szCs w:val="20"/>
          <w:lang w:eastAsia="ko-KR"/>
        </w:rPr>
        <w:t xml:space="preserve">earlier </w:t>
      </w:r>
      <w:r w:rsidRPr="009D579B">
        <w:rPr>
          <w:rFonts w:eastAsia="바탕"/>
          <w:color w:val="0000FF"/>
          <w:szCs w:val="20"/>
          <w:lang w:eastAsia="ko-KR"/>
        </w:rPr>
        <w:t>improvement</w:t>
      </w:r>
      <w:r>
        <w:rPr>
          <w:rFonts w:eastAsia="바탕"/>
          <w:color w:val="0000FF"/>
          <w:szCs w:val="20"/>
          <w:lang w:eastAsia="ko-KR"/>
        </w:rPr>
        <w:t>s</w:t>
      </w:r>
      <w:r w:rsidRPr="009D579B">
        <w:rPr>
          <w:rFonts w:eastAsia="바탕"/>
          <w:color w:val="0000FF"/>
          <w:szCs w:val="20"/>
          <w:lang w:eastAsia="ko-KR"/>
        </w:rPr>
        <w:t xml:space="preserve"> in the model performance</w:t>
      </w:r>
      <w:r>
        <w:rPr>
          <w:rFonts w:eastAsia="바탕"/>
          <w:color w:val="0000FF"/>
          <w:szCs w:val="20"/>
          <w:lang w:eastAsia="ko-KR"/>
        </w:rPr>
        <w:t>s</w:t>
      </w:r>
      <w:r w:rsidRPr="009D579B">
        <w:rPr>
          <w:rFonts w:eastAsia="바탕"/>
          <w:color w:val="0000FF"/>
          <w:szCs w:val="20"/>
          <w:lang w:eastAsia="ko-KR"/>
        </w:rPr>
        <w:t xml:space="preserve"> achieved </w:t>
      </w:r>
      <w:r>
        <w:rPr>
          <w:rFonts w:eastAsia="바탕"/>
          <w:color w:val="0000FF"/>
          <w:szCs w:val="20"/>
          <w:lang w:eastAsia="ko-KR"/>
        </w:rPr>
        <w:t>for the study period 2019</w:t>
      </w:r>
      <w:r w:rsidRPr="009D579B">
        <w:rPr>
          <w:rFonts w:eastAsia="바탕"/>
          <w:color w:val="0000FF"/>
          <w:szCs w:val="20"/>
          <w:lang w:eastAsia="ko-KR"/>
        </w:rPr>
        <w:t xml:space="preserve">, such </w:t>
      </w:r>
      <w:r>
        <w:rPr>
          <w:rFonts w:eastAsia="바탕"/>
          <w:color w:val="0000FF"/>
          <w:szCs w:val="20"/>
          <w:lang w:eastAsia="ko-KR"/>
        </w:rPr>
        <w:t>a chemical makeup of PM</w:t>
      </w:r>
      <w:r w:rsidRPr="009D579B">
        <w:rPr>
          <w:rFonts w:eastAsia="바탕"/>
          <w:color w:val="0000FF"/>
          <w:szCs w:val="20"/>
          <w:vertAlign w:val="subscript"/>
          <w:lang w:eastAsia="ko-KR"/>
        </w:rPr>
        <w:t>2.5</w:t>
      </w:r>
      <w:r>
        <w:rPr>
          <w:rFonts w:eastAsia="바탕"/>
          <w:color w:val="0000FF"/>
          <w:szCs w:val="20"/>
          <w:lang w:eastAsia="ko-KR"/>
        </w:rPr>
        <w:t xml:space="preserve"> observed </w:t>
      </w:r>
      <w:r w:rsidRPr="00817991">
        <w:rPr>
          <w:rFonts w:eastAsia="바탕"/>
          <w:color w:val="0000FF"/>
          <w:szCs w:val="20"/>
          <w:lang w:eastAsia="ko-KR"/>
        </w:rPr>
        <w:t>impl</w:t>
      </w:r>
      <w:r>
        <w:rPr>
          <w:rFonts w:eastAsia="바탕"/>
          <w:color w:val="0000FF"/>
          <w:szCs w:val="20"/>
          <w:lang w:eastAsia="ko-KR"/>
        </w:rPr>
        <w:t>ies</w:t>
      </w:r>
      <w:r w:rsidRPr="00817991">
        <w:rPr>
          <w:rFonts w:eastAsia="바탕"/>
          <w:color w:val="0000FF"/>
          <w:szCs w:val="20"/>
          <w:lang w:eastAsia="ko-KR"/>
        </w:rPr>
        <w:t xml:space="preserve"> that </w:t>
      </w:r>
      <w:r w:rsidRPr="00817991">
        <w:rPr>
          <w:color w:val="0000FF"/>
          <w:szCs w:val="20"/>
        </w:rPr>
        <w:t>the adjustment</w:t>
      </w:r>
      <w:r>
        <w:rPr>
          <w:color w:val="0000FF"/>
          <w:szCs w:val="20"/>
        </w:rPr>
        <w:t xml:space="preserve"> of solely NO</w:t>
      </w:r>
      <w:r w:rsidRPr="00A121D2">
        <w:rPr>
          <w:color w:val="0000FF"/>
          <w:szCs w:val="20"/>
          <w:vertAlign w:val="subscript"/>
        </w:rPr>
        <w:t>x</w:t>
      </w:r>
      <w:r>
        <w:rPr>
          <w:color w:val="0000FF"/>
          <w:szCs w:val="20"/>
        </w:rPr>
        <w:t xml:space="preserve"> emissions performed in this study might </w:t>
      </w:r>
      <w:r w:rsidRPr="00817991">
        <w:rPr>
          <w:color w:val="0000FF"/>
          <w:szCs w:val="20"/>
        </w:rPr>
        <w:t>not</w:t>
      </w:r>
      <w:r>
        <w:rPr>
          <w:color w:val="0000FF"/>
          <w:szCs w:val="20"/>
        </w:rPr>
        <w:t xml:space="preserve"> have </w:t>
      </w:r>
      <w:r w:rsidRPr="00817991">
        <w:rPr>
          <w:color w:val="0000FF"/>
          <w:szCs w:val="20"/>
        </w:rPr>
        <w:t>sufficient</w:t>
      </w:r>
      <w:r>
        <w:rPr>
          <w:color w:val="0000FF"/>
          <w:szCs w:val="20"/>
        </w:rPr>
        <w:t xml:space="preserve">ly </w:t>
      </w:r>
      <w:r w:rsidRPr="00817991">
        <w:rPr>
          <w:color w:val="0000FF"/>
          <w:szCs w:val="20"/>
        </w:rPr>
        <w:t>reduce</w:t>
      </w:r>
      <w:r>
        <w:rPr>
          <w:color w:val="0000FF"/>
          <w:szCs w:val="20"/>
        </w:rPr>
        <w:t>d</w:t>
      </w:r>
      <w:r w:rsidRPr="00817991">
        <w:rPr>
          <w:color w:val="0000FF"/>
          <w:szCs w:val="20"/>
        </w:rPr>
        <w:t xml:space="preserve"> </w:t>
      </w:r>
      <w:r>
        <w:rPr>
          <w:color w:val="0000FF"/>
          <w:szCs w:val="20"/>
        </w:rPr>
        <w:t xml:space="preserve">the </w:t>
      </w:r>
      <w:r w:rsidRPr="00817991">
        <w:rPr>
          <w:color w:val="0000FF"/>
          <w:szCs w:val="20"/>
        </w:rPr>
        <w:t>uncertainty</w:t>
      </w:r>
      <w:r>
        <w:rPr>
          <w:color w:val="0000FF"/>
          <w:szCs w:val="20"/>
        </w:rPr>
        <w:t xml:space="preserve"> underlying the emissions of </w:t>
      </w:r>
      <w:r w:rsidRPr="00C34FA6">
        <w:rPr>
          <w:color w:val="0000FF"/>
          <w:szCs w:val="20"/>
        </w:rPr>
        <w:t xml:space="preserve">the precursors of other secondary inorganic aerosols, such as sulfate and ammonium </w:t>
      </w:r>
      <w:proofErr w:type="spellStart"/>
      <w:r w:rsidRPr="00C34FA6">
        <w:rPr>
          <w:color w:val="0000FF"/>
          <w:szCs w:val="20"/>
        </w:rPr>
        <w:t>aer</w:t>
      </w:r>
      <w:r>
        <w:rPr>
          <w:color w:val="0000FF"/>
          <w:szCs w:val="20"/>
        </w:rPr>
        <w:t>p</w:t>
      </w:r>
      <w:r w:rsidRPr="00C34FA6">
        <w:rPr>
          <w:color w:val="0000FF"/>
          <w:szCs w:val="20"/>
        </w:rPr>
        <w:t>sols</w:t>
      </w:r>
      <w:proofErr w:type="spellEnd"/>
      <w:r w:rsidRPr="00C34FA6">
        <w:rPr>
          <w:color w:val="0000FF"/>
          <w:szCs w:val="20"/>
        </w:rPr>
        <w:t xml:space="preserve">. </w:t>
      </w:r>
      <w:r w:rsidRPr="00C34FA6">
        <w:rPr>
          <w:rFonts w:eastAsia="바탕"/>
          <w:color w:val="0000FF"/>
          <w:szCs w:val="20"/>
          <w:lang w:eastAsia="ko-KR"/>
        </w:rPr>
        <w:t xml:space="preserve">Considering the </w:t>
      </w:r>
      <w:r w:rsidRPr="00C34FA6">
        <w:rPr>
          <w:rFonts w:eastAsia="바탕"/>
          <w:color w:val="0000FF"/>
          <w:lang w:eastAsia="ko-KR"/>
        </w:rPr>
        <w:t>impending availability of the GEMS tropospheric NO</w:t>
      </w:r>
      <w:r w:rsidRPr="00C34FA6">
        <w:rPr>
          <w:rFonts w:eastAsia="바탕"/>
          <w:color w:val="0000FF"/>
          <w:vertAlign w:val="subscript"/>
          <w:lang w:eastAsia="ko-KR"/>
        </w:rPr>
        <w:t>2</w:t>
      </w:r>
      <w:r w:rsidRPr="00C34FA6">
        <w:rPr>
          <w:rFonts w:eastAsia="바탕"/>
          <w:color w:val="0000FF"/>
          <w:lang w:eastAsia="ko-KR"/>
        </w:rPr>
        <w:t xml:space="preserve"> product in its mature stage, this study </w:t>
      </w:r>
      <w:r w:rsidRPr="00C34FA6">
        <w:rPr>
          <w:rFonts w:eastAsia="바탕"/>
          <w:color w:val="0000FF"/>
          <w:lang w:eastAsia="ko-KR"/>
        </w:rPr>
        <w:lastRenderedPageBreak/>
        <w:t>mainly focused on examining the utility of NO</w:t>
      </w:r>
      <w:r w:rsidRPr="00C34FA6">
        <w:rPr>
          <w:rFonts w:eastAsia="바탕"/>
          <w:color w:val="0000FF"/>
          <w:vertAlign w:val="subscript"/>
          <w:lang w:eastAsia="ko-KR"/>
        </w:rPr>
        <w:t>2</w:t>
      </w:r>
      <w:r w:rsidRPr="00C34FA6">
        <w:rPr>
          <w:rFonts w:eastAsia="바탕"/>
          <w:color w:val="0000FF"/>
          <w:lang w:eastAsia="ko-KR"/>
        </w:rPr>
        <w:t xml:space="preserve"> columns, not t</w:t>
      </w:r>
      <w:r w:rsidRPr="00C34FA6">
        <w:rPr>
          <w:rFonts w:eastAsia="바탕"/>
          <w:color w:val="0000FF"/>
          <w:szCs w:val="20"/>
          <w:lang w:eastAsia="ko-KR"/>
        </w:rPr>
        <w:t>he other gas-phase precursors, which could have been beneficial for constraining the remaining secondary inorganic aerosols. T</w:t>
      </w:r>
      <w:r w:rsidRPr="00C34FA6">
        <w:rPr>
          <w:rFonts w:eastAsia="바탕"/>
          <w:color w:val="0000FF"/>
          <w:lang w:eastAsia="ko-KR"/>
        </w:rPr>
        <w:t xml:space="preserve">his limitation </w:t>
      </w:r>
      <w:r w:rsidRPr="00C34FA6">
        <w:rPr>
          <w:rFonts w:eastAsia="바탕"/>
          <w:color w:val="0000FF"/>
          <w:szCs w:val="20"/>
          <w:lang w:eastAsia="ko-KR"/>
        </w:rPr>
        <w:t>presents a need for follow-up research that employs more comprehensive sets of top-down constraints (e.g., observational references for SO</w:t>
      </w:r>
      <w:r w:rsidRPr="00C34FA6">
        <w:rPr>
          <w:rFonts w:eastAsia="바탕"/>
          <w:color w:val="0000FF"/>
          <w:szCs w:val="20"/>
          <w:vertAlign w:val="subscript"/>
          <w:lang w:eastAsia="ko-KR"/>
        </w:rPr>
        <w:t>2</w:t>
      </w:r>
      <w:r w:rsidRPr="00C34FA6">
        <w:rPr>
          <w:rFonts w:eastAsia="바탕"/>
          <w:color w:val="0000FF"/>
          <w:szCs w:val="20"/>
          <w:lang w:eastAsia="ko-KR"/>
        </w:rPr>
        <w:t xml:space="preserve"> and ammonia loadings in the troposphere).</w:t>
      </w:r>
    </w:p>
    <w:p w14:paraId="7884EDF4" w14:textId="7D74AFE7" w:rsidR="008038B5" w:rsidRPr="00FD6409" w:rsidRDefault="008038B5" w:rsidP="008038B5">
      <w:pPr>
        <w:spacing w:after="240"/>
        <w:rPr>
          <w:rFonts w:asciiTheme="minorHAnsi" w:eastAsia="맑은 고딕" w:hAnsiTheme="minorHAnsi" w:cstheme="minorHAnsi"/>
          <w:color w:val="0000FF"/>
          <w:sz w:val="18"/>
          <w:szCs w:val="18"/>
          <w:lang w:eastAsia="ko-KR"/>
        </w:rPr>
      </w:pPr>
      <w:r w:rsidRPr="00FD6409">
        <w:rPr>
          <w:b/>
          <w:bCs/>
          <w:noProof/>
          <w:color w:val="0000FF"/>
          <w:sz w:val="18"/>
          <w:szCs w:val="18"/>
        </w:rPr>
        <w:t>Table 2</w:t>
      </w:r>
      <w:r w:rsidRPr="00FD6409">
        <w:rPr>
          <w:b/>
          <w:bCs/>
          <w:color w:val="0000FF"/>
          <w:sz w:val="18"/>
          <w:szCs w:val="18"/>
        </w:rPr>
        <w:t>. Concentrations (</w:t>
      </w:r>
      <w:r w:rsidRPr="00FD6409">
        <w:rPr>
          <w:rFonts w:eastAsia="바탕"/>
          <w:b/>
          <w:bCs/>
          <w:color w:val="0000FF"/>
          <w:sz w:val="18"/>
          <w:szCs w:val="18"/>
          <w:lang w:eastAsia="ko-KR"/>
        </w:rPr>
        <w:t>μg/m</w:t>
      </w:r>
      <w:r w:rsidRPr="00FD6409">
        <w:rPr>
          <w:rFonts w:eastAsia="바탕"/>
          <w:b/>
          <w:bCs/>
          <w:color w:val="0000FF"/>
          <w:sz w:val="18"/>
          <w:szCs w:val="18"/>
          <w:vertAlign w:val="superscript"/>
          <w:lang w:eastAsia="ko-KR"/>
        </w:rPr>
        <w:t>3</w:t>
      </w:r>
      <w:r w:rsidRPr="00FD6409">
        <w:rPr>
          <w:rFonts w:asciiTheme="minorHAnsi" w:eastAsia="맑은 고딕" w:hAnsiTheme="minorHAnsi" w:cstheme="minorHAnsi"/>
          <w:b/>
          <w:bCs/>
          <w:color w:val="0000FF"/>
          <w:sz w:val="18"/>
          <w:szCs w:val="18"/>
          <w:lang w:eastAsia="ko-KR"/>
        </w:rPr>
        <w:t>)</w:t>
      </w:r>
      <w:r w:rsidRPr="00FD6409">
        <w:rPr>
          <w:rFonts w:asciiTheme="minorHAnsi" w:eastAsia="맑은 고딕" w:hAnsiTheme="minorHAnsi" w:cstheme="minorHAnsi"/>
          <w:color w:val="0000FF"/>
          <w:sz w:val="18"/>
          <w:szCs w:val="18"/>
          <w:lang w:eastAsia="ko-KR"/>
        </w:rPr>
        <w:t xml:space="preserve"> </w:t>
      </w:r>
      <w:r w:rsidRPr="00FD6409">
        <w:rPr>
          <w:b/>
          <w:bCs/>
          <w:color w:val="0000FF"/>
          <w:sz w:val="18"/>
          <w:szCs w:val="18"/>
        </w:rPr>
        <w:t>and compositions (%) of surface PM</w:t>
      </w:r>
      <w:r w:rsidRPr="00FD6409">
        <w:rPr>
          <w:b/>
          <w:bCs/>
          <w:color w:val="0000FF"/>
          <w:sz w:val="18"/>
          <w:szCs w:val="18"/>
          <w:vertAlign w:val="subscript"/>
        </w:rPr>
        <w:t>2.5</w:t>
      </w:r>
      <w:r w:rsidRPr="00FD6409">
        <w:rPr>
          <w:b/>
          <w:bCs/>
          <w:color w:val="0000FF"/>
          <w:sz w:val="18"/>
          <w:szCs w:val="18"/>
        </w:rPr>
        <w:t xml:space="preserve"> and its components in Korea during the study period 2019. ANO</w:t>
      </w:r>
      <w:r w:rsidRPr="00FD6409">
        <w:rPr>
          <w:b/>
          <w:bCs/>
          <w:color w:val="0000FF"/>
          <w:sz w:val="18"/>
          <w:szCs w:val="18"/>
          <w:vertAlign w:val="subscript"/>
        </w:rPr>
        <w:t>3</w:t>
      </w:r>
      <w:r w:rsidRPr="00FD6409">
        <w:rPr>
          <w:b/>
          <w:bCs/>
          <w:color w:val="0000FF"/>
          <w:sz w:val="18"/>
          <w:szCs w:val="18"/>
        </w:rPr>
        <w:t>, ASO</w:t>
      </w:r>
      <w:r w:rsidRPr="00FD6409">
        <w:rPr>
          <w:b/>
          <w:bCs/>
          <w:color w:val="0000FF"/>
          <w:sz w:val="18"/>
          <w:szCs w:val="18"/>
          <w:vertAlign w:val="subscript"/>
        </w:rPr>
        <w:t>4</w:t>
      </w:r>
      <w:r w:rsidRPr="00FD6409">
        <w:rPr>
          <w:b/>
          <w:bCs/>
          <w:color w:val="0000FF"/>
          <w:sz w:val="18"/>
          <w:szCs w:val="18"/>
        </w:rPr>
        <w:t>, and ANH</w:t>
      </w:r>
      <w:r w:rsidRPr="00FD6409">
        <w:rPr>
          <w:b/>
          <w:bCs/>
          <w:color w:val="0000FF"/>
          <w:sz w:val="18"/>
          <w:szCs w:val="18"/>
          <w:vertAlign w:val="subscript"/>
        </w:rPr>
        <w:t>4</w:t>
      </w:r>
      <w:r w:rsidRPr="00FD6409">
        <w:rPr>
          <w:b/>
          <w:bCs/>
          <w:color w:val="0000FF"/>
          <w:sz w:val="18"/>
          <w:szCs w:val="18"/>
        </w:rPr>
        <w:t>: nitrate, sulfate, and ammonium aerosols, respectively; Lumped PM: the lumped summation of primary PM species</w:t>
      </w:r>
      <w:r>
        <w:rPr>
          <w:b/>
          <w:bCs/>
          <w:color w:val="0000FF"/>
          <w:sz w:val="18"/>
          <w:szCs w:val="18"/>
        </w:rPr>
        <w:t xml:space="preserve">, </w:t>
      </w:r>
      <w:r w:rsidR="00EF4971">
        <w:rPr>
          <w:b/>
          <w:bCs/>
          <w:color w:val="0000FF"/>
          <w:sz w:val="18"/>
          <w:szCs w:val="18"/>
        </w:rPr>
        <w:t>Unknown</w:t>
      </w:r>
      <w:r>
        <w:rPr>
          <w:b/>
          <w:bCs/>
          <w:color w:val="0000FF"/>
          <w:sz w:val="18"/>
          <w:szCs w:val="18"/>
        </w:rPr>
        <w:t>: the summation of undefined PM</w:t>
      </w:r>
      <w:r w:rsidRPr="00F03DE5">
        <w:rPr>
          <w:b/>
          <w:bCs/>
          <w:color w:val="0000FF"/>
          <w:sz w:val="18"/>
          <w:szCs w:val="18"/>
          <w:vertAlign w:val="subscript"/>
        </w:rPr>
        <w:t>2.5</w:t>
      </w:r>
      <w:r>
        <w:rPr>
          <w:b/>
          <w:bCs/>
          <w:color w:val="0000FF"/>
          <w:sz w:val="18"/>
          <w:szCs w:val="18"/>
        </w:rPr>
        <w:t xml:space="preserve"> species.</w:t>
      </w:r>
    </w:p>
    <w:tbl>
      <w:tblPr>
        <w:tblW w:w="5000" w:type="pct"/>
        <w:tblBorders>
          <w:top w:val="single" w:sz="4" w:space="0" w:color="auto"/>
          <w:bottom w:val="single" w:sz="4" w:space="0" w:color="auto"/>
        </w:tblBorders>
        <w:tblCellMar>
          <w:left w:w="99" w:type="dxa"/>
          <w:right w:w="99" w:type="dxa"/>
        </w:tblCellMar>
        <w:tblLook w:val="04A0" w:firstRow="1" w:lastRow="0" w:firstColumn="1" w:lastColumn="0" w:noHBand="0" w:noVBand="1"/>
      </w:tblPr>
      <w:tblGrid>
        <w:gridCol w:w="1462"/>
        <w:gridCol w:w="1462"/>
        <w:gridCol w:w="1462"/>
        <w:gridCol w:w="1462"/>
        <w:gridCol w:w="1765"/>
        <w:gridCol w:w="1310"/>
        <w:gridCol w:w="1310"/>
      </w:tblGrid>
      <w:tr w:rsidR="008038B5" w:rsidRPr="00FD6409" w14:paraId="5C1830B4" w14:textId="77777777" w:rsidTr="00452E99">
        <w:trPr>
          <w:trHeight w:val="348"/>
        </w:trPr>
        <w:tc>
          <w:tcPr>
            <w:tcW w:w="714" w:type="pct"/>
            <w:tcBorders>
              <w:top w:val="single" w:sz="4" w:space="0" w:color="auto"/>
              <w:bottom w:val="single" w:sz="4" w:space="0" w:color="auto"/>
              <w:right w:val="single" w:sz="4" w:space="0" w:color="auto"/>
            </w:tcBorders>
            <w:shd w:val="clear" w:color="auto" w:fill="auto"/>
            <w:noWrap/>
            <w:hideMark/>
          </w:tcPr>
          <w:p w14:paraId="1EA99085" w14:textId="77777777" w:rsidR="008038B5" w:rsidRPr="00F03DE5" w:rsidRDefault="008038B5" w:rsidP="00452E99">
            <w:pPr>
              <w:jc w:val="center"/>
              <w:rPr>
                <w:rFonts w:asciiTheme="minorHAnsi" w:hAnsiTheme="minorHAnsi" w:cstheme="minorHAnsi"/>
                <w:color w:val="0000FF"/>
                <w:sz w:val="18"/>
                <w:szCs w:val="18"/>
                <w:lang w:eastAsia="ko-KR"/>
              </w:rPr>
            </w:pPr>
          </w:p>
        </w:tc>
        <w:tc>
          <w:tcPr>
            <w:tcW w:w="714" w:type="pct"/>
            <w:tcBorders>
              <w:top w:val="single" w:sz="4" w:space="0" w:color="auto"/>
              <w:bottom w:val="single" w:sz="4" w:space="0" w:color="auto"/>
            </w:tcBorders>
            <w:shd w:val="clear" w:color="auto" w:fill="auto"/>
            <w:noWrap/>
            <w:hideMark/>
          </w:tcPr>
          <w:p w14:paraId="6A1A00ED"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ANO</w:t>
            </w:r>
            <w:r w:rsidRPr="00FD6409">
              <w:rPr>
                <w:rFonts w:asciiTheme="minorHAnsi" w:eastAsia="맑은 고딕" w:hAnsiTheme="minorHAnsi" w:cstheme="minorHAnsi"/>
                <w:color w:val="0000FF"/>
                <w:sz w:val="18"/>
                <w:szCs w:val="18"/>
                <w:vertAlign w:val="subscript"/>
                <w:lang w:eastAsia="ko-KR"/>
              </w:rPr>
              <w:t>3</w:t>
            </w:r>
          </w:p>
        </w:tc>
        <w:tc>
          <w:tcPr>
            <w:tcW w:w="714" w:type="pct"/>
            <w:tcBorders>
              <w:top w:val="single" w:sz="4" w:space="0" w:color="auto"/>
              <w:bottom w:val="single" w:sz="4" w:space="0" w:color="auto"/>
            </w:tcBorders>
            <w:shd w:val="clear" w:color="auto" w:fill="auto"/>
            <w:noWrap/>
            <w:hideMark/>
          </w:tcPr>
          <w:p w14:paraId="02A2704C"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ASO</w:t>
            </w:r>
            <w:r w:rsidRPr="00FD6409">
              <w:rPr>
                <w:rFonts w:asciiTheme="minorHAnsi" w:eastAsia="맑은 고딕" w:hAnsiTheme="minorHAnsi" w:cstheme="minorHAnsi"/>
                <w:color w:val="0000FF"/>
                <w:sz w:val="18"/>
                <w:szCs w:val="18"/>
                <w:vertAlign w:val="subscript"/>
                <w:lang w:eastAsia="ko-KR"/>
              </w:rPr>
              <w:t>4</w:t>
            </w:r>
          </w:p>
        </w:tc>
        <w:tc>
          <w:tcPr>
            <w:tcW w:w="714" w:type="pct"/>
            <w:tcBorders>
              <w:top w:val="single" w:sz="4" w:space="0" w:color="auto"/>
              <w:bottom w:val="single" w:sz="4" w:space="0" w:color="auto"/>
            </w:tcBorders>
            <w:shd w:val="clear" w:color="auto" w:fill="auto"/>
            <w:noWrap/>
            <w:hideMark/>
          </w:tcPr>
          <w:p w14:paraId="2CBAD22D"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ANH</w:t>
            </w:r>
            <w:r w:rsidRPr="00FD6409">
              <w:rPr>
                <w:rFonts w:asciiTheme="minorHAnsi" w:eastAsia="맑은 고딕" w:hAnsiTheme="minorHAnsi" w:cstheme="minorHAnsi"/>
                <w:color w:val="0000FF"/>
                <w:sz w:val="18"/>
                <w:szCs w:val="18"/>
                <w:vertAlign w:val="subscript"/>
                <w:lang w:eastAsia="ko-KR"/>
              </w:rPr>
              <w:t>4</w:t>
            </w:r>
          </w:p>
        </w:tc>
        <w:tc>
          <w:tcPr>
            <w:tcW w:w="862" w:type="pct"/>
            <w:tcBorders>
              <w:top w:val="single" w:sz="4" w:space="0" w:color="auto"/>
              <w:bottom w:val="single" w:sz="4" w:space="0" w:color="auto"/>
            </w:tcBorders>
          </w:tcPr>
          <w:p w14:paraId="161DD587"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 xml:space="preserve">Lumped </w:t>
            </w:r>
            <w:r>
              <w:rPr>
                <w:rFonts w:asciiTheme="minorHAnsi" w:eastAsia="맑은 고딕" w:hAnsiTheme="minorHAnsi" w:cstheme="minorHAnsi"/>
                <w:color w:val="0000FF"/>
                <w:sz w:val="18"/>
                <w:szCs w:val="18"/>
                <w:lang w:eastAsia="ko-KR"/>
              </w:rPr>
              <w:t xml:space="preserve">primary </w:t>
            </w:r>
            <w:r w:rsidRPr="00FD6409">
              <w:rPr>
                <w:rFonts w:asciiTheme="minorHAnsi" w:eastAsia="맑은 고딕" w:hAnsiTheme="minorHAnsi" w:cstheme="minorHAnsi"/>
                <w:color w:val="0000FF"/>
                <w:sz w:val="18"/>
                <w:szCs w:val="18"/>
                <w:lang w:eastAsia="ko-KR"/>
              </w:rPr>
              <w:t>PM</w:t>
            </w:r>
          </w:p>
        </w:tc>
        <w:tc>
          <w:tcPr>
            <w:tcW w:w="640" w:type="pct"/>
            <w:tcBorders>
              <w:top w:val="single" w:sz="4" w:space="0" w:color="auto"/>
              <w:bottom w:val="single" w:sz="4" w:space="0" w:color="auto"/>
            </w:tcBorders>
          </w:tcPr>
          <w:p w14:paraId="119569F9"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Pr>
                <w:rFonts w:asciiTheme="minorHAnsi" w:eastAsia="맑은 고딕" w:hAnsiTheme="minorHAnsi" w:cstheme="minorHAnsi"/>
                <w:color w:val="0000FF"/>
                <w:sz w:val="18"/>
                <w:szCs w:val="18"/>
                <w:lang w:eastAsia="ko-KR"/>
              </w:rPr>
              <w:t>Unknown PM</w:t>
            </w:r>
          </w:p>
        </w:tc>
        <w:tc>
          <w:tcPr>
            <w:tcW w:w="640" w:type="pct"/>
            <w:tcBorders>
              <w:top w:val="single" w:sz="4" w:space="0" w:color="auto"/>
              <w:bottom w:val="single" w:sz="4" w:space="0" w:color="auto"/>
            </w:tcBorders>
            <w:shd w:val="clear" w:color="auto" w:fill="F2F2F2" w:themeFill="background1" w:themeFillShade="F2"/>
          </w:tcPr>
          <w:p w14:paraId="2C0F2556"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PM</w:t>
            </w:r>
            <w:r w:rsidRPr="00FD6409">
              <w:rPr>
                <w:rFonts w:asciiTheme="minorHAnsi" w:eastAsia="맑은 고딕" w:hAnsiTheme="minorHAnsi" w:cstheme="minorHAnsi"/>
                <w:color w:val="0000FF"/>
                <w:sz w:val="18"/>
                <w:szCs w:val="18"/>
                <w:vertAlign w:val="subscript"/>
                <w:lang w:eastAsia="ko-KR"/>
              </w:rPr>
              <w:t>2.5</w:t>
            </w:r>
          </w:p>
        </w:tc>
      </w:tr>
      <w:tr w:rsidR="008038B5" w:rsidRPr="00FD6409" w14:paraId="2BC042B4" w14:textId="77777777" w:rsidTr="00452E99">
        <w:trPr>
          <w:trHeight w:val="348"/>
        </w:trPr>
        <w:tc>
          <w:tcPr>
            <w:tcW w:w="714" w:type="pct"/>
            <w:tcBorders>
              <w:top w:val="single" w:sz="4" w:space="0" w:color="auto"/>
              <w:right w:val="single" w:sz="4" w:space="0" w:color="auto"/>
            </w:tcBorders>
            <w:shd w:val="clear" w:color="auto" w:fill="auto"/>
            <w:noWrap/>
            <w:hideMark/>
          </w:tcPr>
          <w:p w14:paraId="271148C7"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MAM</w:t>
            </w:r>
          </w:p>
        </w:tc>
        <w:tc>
          <w:tcPr>
            <w:tcW w:w="714" w:type="pct"/>
            <w:tcBorders>
              <w:top w:val="single" w:sz="4" w:space="0" w:color="auto"/>
            </w:tcBorders>
            <w:shd w:val="clear" w:color="auto" w:fill="auto"/>
            <w:noWrap/>
            <w:hideMark/>
          </w:tcPr>
          <w:p w14:paraId="5D21B689"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6.76 (26.02)</w:t>
            </w:r>
          </w:p>
        </w:tc>
        <w:tc>
          <w:tcPr>
            <w:tcW w:w="714" w:type="pct"/>
            <w:tcBorders>
              <w:top w:val="single" w:sz="4" w:space="0" w:color="auto"/>
            </w:tcBorders>
            <w:shd w:val="clear" w:color="auto" w:fill="auto"/>
            <w:noWrap/>
            <w:hideMark/>
          </w:tcPr>
          <w:p w14:paraId="7164811B"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4.83 (18.59)</w:t>
            </w:r>
          </w:p>
        </w:tc>
        <w:tc>
          <w:tcPr>
            <w:tcW w:w="714" w:type="pct"/>
            <w:tcBorders>
              <w:top w:val="single" w:sz="4" w:space="0" w:color="auto"/>
            </w:tcBorders>
            <w:shd w:val="clear" w:color="auto" w:fill="auto"/>
            <w:noWrap/>
            <w:hideMark/>
          </w:tcPr>
          <w:p w14:paraId="37B9D2C2"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4.05 (15.59)</w:t>
            </w:r>
          </w:p>
        </w:tc>
        <w:tc>
          <w:tcPr>
            <w:tcW w:w="862" w:type="pct"/>
            <w:tcBorders>
              <w:top w:val="single" w:sz="4" w:space="0" w:color="auto"/>
            </w:tcBorders>
          </w:tcPr>
          <w:p w14:paraId="6ED73052"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Pr>
                <w:rFonts w:asciiTheme="minorHAnsi" w:eastAsia="맑은 고딕" w:hAnsiTheme="minorHAnsi" w:cstheme="minorHAnsi" w:hint="eastAsia"/>
                <w:color w:val="0000FF"/>
                <w:sz w:val="18"/>
                <w:szCs w:val="18"/>
                <w:lang w:eastAsia="ko-KR"/>
              </w:rPr>
              <w:t>8</w:t>
            </w:r>
            <w:r>
              <w:rPr>
                <w:rFonts w:asciiTheme="minorHAnsi" w:eastAsia="맑은 고딕" w:hAnsiTheme="minorHAnsi" w:cstheme="minorHAnsi"/>
                <w:color w:val="0000FF"/>
                <w:sz w:val="18"/>
                <w:szCs w:val="18"/>
                <w:lang w:eastAsia="ko-KR"/>
              </w:rPr>
              <w:t>.72 (33.57)</w:t>
            </w:r>
          </w:p>
        </w:tc>
        <w:tc>
          <w:tcPr>
            <w:tcW w:w="640" w:type="pct"/>
            <w:tcBorders>
              <w:top w:val="single" w:sz="4" w:space="0" w:color="auto"/>
            </w:tcBorders>
          </w:tcPr>
          <w:p w14:paraId="50659D71"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Pr>
                <w:rFonts w:asciiTheme="minorHAnsi" w:eastAsia="맑은 고딕" w:hAnsiTheme="minorHAnsi" w:cstheme="minorHAnsi" w:hint="eastAsia"/>
                <w:color w:val="0000FF"/>
                <w:sz w:val="18"/>
                <w:szCs w:val="18"/>
                <w:lang w:eastAsia="ko-KR"/>
              </w:rPr>
              <w:t>1</w:t>
            </w:r>
            <w:r>
              <w:rPr>
                <w:rFonts w:asciiTheme="minorHAnsi" w:eastAsia="맑은 고딕" w:hAnsiTheme="minorHAnsi" w:cstheme="minorHAnsi"/>
                <w:color w:val="0000FF"/>
                <w:sz w:val="18"/>
                <w:szCs w:val="18"/>
                <w:lang w:eastAsia="ko-KR"/>
              </w:rPr>
              <w:t>.61 (6.22)</w:t>
            </w:r>
          </w:p>
        </w:tc>
        <w:tc>
          <w:tcPr>
            <w:tcW w:w="640" w:type="pct"/>
            <w:tcBorders>
              <w:top w:val="single" w:sz="4" w:space="0" w:color="auto"/>
            </w:tcBorders>
            <w:shd w:val="clear" w:color="auto" w:fill="F2F2F2" w:themeFill="background1" w:themeFillShade="F2"/>
          </w:tcPr>
          <w:p w14:paraId="6555E85E"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25.97 (100)</w:t>
            </w:r>
          </w:p>
        </w:tc>
      </w:tr>
      <w:tr w:rsidR="008038B5" w:rsidRPr="00FD6409" w14:paraId="5704CFA0" w14:textId="77777777" w:rsidTr="00452E99">
        <w:trPr>
          <w:trHeight w:val="348"/>
        </w:trPr>
        <w:tc>
          <w:tcPr>
            <w:tcW w:w="714" w:type="pct"/>
            <w:tcBorders>
              <w:right w:val="single" w:sz="4" w:space="0" w:color="auto"/>
            </w:tcBorders>
            <w:shd w:val="clear" w:color="auto" w:fill="auto"/>
            <w:noWrap/>
            <w:hideMark/>
          </w:tcPr>
          <w:p w14:paraId="09CBC418"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JJA</w:t>
            </w:r>
          </w:p>
        </w:tc>
        <w:tc>
          <w:tcPr>
            <w:tcW w:w="714" w:type="pct"/>
            <w:shd w:val="clear" w:color="auto" w:fill="auto"/>
            <w:noWrap/>
            <w:hideMark/>
          </w:tcPr>
          <w:p w14:paraId="692E71E2"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1.66 (10.37)</w:t>
            </w:r>
          </w:p>
        </w:tc>
        <w:tc>
          <w:tcPr>
            <w:tcW w:w="714" w:type="pct"/>
            <w:shd w:val="clear" w:color="auto" w:fill="auto"/>
            <w:noWrap/>
            <w:hideMark/>
          </w:tcPr>
          <w:p w14:paraId="35D3C88A"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4.43 (27.68)</w:t>
            </w:r>
          </w:p>
        </w:tc>
        <w:tc>
          <w:tcPr>
            <w:tcW w:w="714" w:type="pct"/>
            <w:shd w:val="clear" w:color="auto" w:fill="auto"/>
            <w:noWrap/>
            <w:hideMark/>
          </w:tcPr>
          <w:p w14:paraId="18C11D05"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2.37 (14.81)</w:t>
            </w:r>
          </w:p>
        </w:tc>
        <w:tc>
          <w:tcPr>
            <w:tcW w:w="862" w:type="pct"/>
          </w:tcPr>
          <w:p w14:paraId="4382F5D9"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Pr>
                <w:rFonts w:asciiTheme="minorHAnsi" w:eastAsia="맑은 고딕" w:hAnsiTheme="minorHAnsi" w:cstheme="minorHAnsi" w:hint="eastAsia"/>
                <w:color w:val="0000FF"/>
                <w:sz w:val="18"/>
                <w:szCs w:val="18"/>
                <w:lang w:eastAsia="ko-KR"/>
              </w:rPr>
              <w:t>6</w:t>
            </w:r>
            <w:r>
              <w:rPr>
                <w:rFonts w:asciiTheme="minorHAnsi" w:eastAsia="맑은 고딕" w:hAnsiTheme="minorHAnsi" w:cstheme="minorHAnsi"/>
                <w:color w:val="0000FF"/>
                <w:sz w:val="18"/>
                <w:szCs w:val="18"/>
                <w:lang w:eastAsia="ko-KR"/>
              </w:rPr>
              <w:t>.99 (43.72)</w:t>
            </w:r>
          </w:p>
        </w:tc>
        <w:tc>
          <w:tcPr>
            <w:tcW w:w="640" w:type="pct"/>
          </w:tcPr>
          <w:p w14:paraId="121E660B"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Pr>
                <w:rFonts w:asciiTheme="minorHAnsi" w:eastAsia="맑은 고딕" w:hAnsiTheme="minorHAnsi" w:cstheme="minorHAnsi" w:hint="eastAsia"/>
                <w:color w:val="0000FF"/>
                <w:sz w:val="18"/>
                <w:szCs w:val="18"/>
                <w:lang w:eastAsia="ko-KR"/>
              </w:rPr>
              <w:t>0</w:t>
            </w:r>
            <w:r>
              <w:rPr>
                <w:rFonts w:asciiTheme="minorHAnsi" w:eastAsia="맑은 고딕" w:hAnsiTheme="minorHAnsi" w:cstheme="minorHAnsi"/>
                <w:color w:val="0000FF"/>
                <w:sz w:val="18"/>
                <w:szCs w:val="18"/>
                <w:lang w:eastAsia="ko-KR"/>
              </w:rPr>
              <w:t>.55 (3.42)</w:t>
            </w:r>
          </w:p>
        </w:tc>
        <w:tc>
          <w:tcPr>
            <w:tcW w:w="640" w:type="pct"/>
            <w:shd w:val="clear" w:color="auto" w:fill="F2F2F2" w:themeFill="background1" w:themeFillShade="F2"/>
          </w:tcPr>
          <w:p w14:paraId="333D702A"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16.00 (100)</w:t>
            </w:r>
          </w:p>
        </w:tc>
      </w:tr>
      <w:tr w:rsidR="008038B5" w:rsidRPr="00FD6409" w14:paraId="661559E7" w14:textId="77777777" w:rsidTr="00452E99">
        <w:trPr>
          <w:trHeight w:val="348"/>
        </w:trPr>
        <w:tc>
          <w:tcPr>
            <w:tcW w:w="714" w:type="pct"/>
            <w:tcBorders>
              <w:bottom w:val="nil"/>
              <w:right w:val="single" w:sz="4" w:space="0" w:color="auto"/>
            </w:tcBorders>
            <w:shd w:val="clear" w:color="auto" w:fill="auto"/>
            <w:noWrap/>
            <w:hideMark/>
          </w:tcPr>
          <w:p w14:paraId="6E9E1B31"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SON</w:t>
            </w:r>
          </w:p>
        </w:tc>
        <w:tc>
          <w:tcPr>
            <w:tcW w:w="714" w:type="pct"/>
            <w:tcBorders>
              <w:bottom w:val="nil"/>
            </w:tcBorders>
            <w:shd w:val="clear" w:color="auto" w:fill="auto"/>
            <w:noWrap/>
            <w:hideMark/>
          </w:tcPr>
          <w:p w14:paraId="4286207C"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2.05 (13.31)</w:t>
            </w:r>
          </w:p>
        </w:tc>
        <w:tc>
          <w:tcPr>
            <w:tcW w:w="714" w:type="pct"/>
            <w:tcBorders>
              <w:bottom w:val="nil"/>
            </w:tcBorders>
            <w:shd w:val="clear" w:color="auto" w:fill="auto"/>
            <w:noWrap/>
            <w:hideMark/>
          </w:tcPr>
          <w:p w14:paraId="2E990E4A"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2.43 (15.82)</w:t>
            </w:r>
          </w:p>
        </w:tc>
        <w:tc>
          <w:tcPr>
            <w:tcW w:w="714" w:type="pct"/>
            <w:tcBorders>
              <w:bottom w:val="nil"/>
            </w:tcBorders>
            <w:shd w:val="clear" w:color="auto" w:fill="auto"/>
            <w:noWrap/>
            <w:hideMark/>
          </w:tcPr>
          <w:p w14:paraId="40C5ED2C"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1.56 (10.15)</w:t>
            </w:r>
          </w:p>
        </w:tc>
        <w:tc>
          <w:tcPr>
            <w:tcW w:w="862" w:type="pct"/>
            <w:tcBorders>
              <w:bottom w:val="nil"/>
            </w:tcBorders>
          </w:tcPr>
          <w:p w14:paraId="042884FC"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Pr>
                <w:rFonts w:asciiTheme="minorHAnsi" w:eastAsia="맑은 고딕" w:hAnsiTheme="minorHAnsi" w:cstheme="minorHAnsi" w:hint="eastAsia"/>
                <w:color w:val="0000FF"/>
                <w:sz w:val="18"/>
                <w:szCs w:val="18"/>
                <w:lang w:eastAsia="ko-KR"/>
              </w:rPr>
              <w:t>6</w:t>
            </w:r>
            <w:r>
              <w:rPr>
                <w:rFonts w:asciiTheme="minorHAnsi" w:eastAsia="맑은 고딕" w:hAnsiTheme="minorHAnsi" w:cstheme="minorHAnsi"/>
                <w:color w:val="0000FF"/>
                <w:sz w:val="18"/>
                <w:szCs w:val="18"/>
                <w:lang w:eastAsia="ko-KR"/>
              </w:rPr>
              <w:t>.27 (40.75)</w:t>
            </w:r>
          </w:p>
        </w:tc>
        <w:tc>
          <w:tcPr>
            <w:tcW w:w="640" w:type="pct"/>
            <w:tcBorders>
              <w:bottom w:val="nil"/>
            </w:tcBorders>
          </w:tcPr>
          <w:p w14:paraId="21825C6A"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Pr>
                <w:rFonts w:asciiTheme="minorHAnsi" w:eastAsia="맑은 고딕" w:hAnsiTheme="minorHAnsi" w:cstheme="minorHAnsi" w:hint="eastAsia"/>
                <w:color w:val="0000FF"/>
                <w:sz w:val="18"/>
                <w:szCs w:val="18"/>
                <w:lang w:eastAsia="ko-KR"/>
              </w:rPr>
              <w:t>3</w:t>
            </w:r>
            <w:r>
              <w:rPr>
                <w:rFonts w:asciiTheme="minorHAnsi" w:eastAsia="맑은 고딕" w:hAnsiTheme="minorHAnsi" w:cstheme="minorHAnsi"/>
                <w:color w:val="0000FF"/>
                <w:sz w:val="18"/>
                <w:szCs w:val="18"/>
                <w:lang w:eastAsia="ko-KR"/>
              </w:rPr>
              <w:t>.07 (19.96)</w:t>
            </w:r>
          </w:p>
        </w:tc>
        <w:tc>
          <w:tcPr>
            <w:tcW w:w="640" w:type="pct"/>
            <w:tcBorders>
              <w:bottom w:val="nil"/>
            </w:tcBorders>
            <w:shd w:val="clear" w:color="auto" w:fill="F2F2F2" w:themeFill="background1" w:themeFillShade="F2"/>
          </w:tcPr>
          <w:p w14:paraId="21201013"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15.38 (100)</w:t>
            </w:r>
          </w:p>
        </w:tc>
      </w:tr>
      <w:tr w:rsidR="008038B5" w:rsidRPr="00FD6409" w14:paraId="602B162C" w14:textId="77777777" w:rsidTr="00452E99">
        <w:trPr>
          <w:trHeight w:val="348"/>
        </w:trPr>
        <w:tc>
          <w:tcPr>
            <w:tcW w:w="714" w:type="pct"/>
            <w:tcBorders>
              <w:top w:val="nil"/>
              <w:bottom w:val="single" w:sz="4" w:space="0" w:color="auto"/>
              <w:right w:val="single" w:sz="4" w:space="0" w:color="auto"/>
            </w:tcBorders>
            <w:shd w:val="clear" w:color="auto" w:fill="auto"/>
            <w:noWrap/>
            <w:hideMark/>
          </w:tcPr>
          <w:p w14:paraId="5C26EB2D"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DJF</w:t>
            </w:r>
          </w:p>
        </w:tc>
        <w:tc>
          <w:tcPr>
            <w:tcW w:w="714" w:type="pct"/>
            <w:tcBorders>
              <w:top w:val="nil"/>
              <w:bottom w:val="single" w:sz="4" w:space="0" w:color="auto"/>
            </w:tcBorders>
            <w:shd w:val="clear" w:color="auto" w:fill="auto"/>
            <w:noWrap/>
            <w:hideMark/>
          </w:tcPr>
          <w:p w14:paraId="5C190BA4"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7.34 (26.35)</w:t>
            </w:r>
          </w:p>
        </w:tc>
        <w:tc>
          <w:tcPr>
            <w:tcW w:w="714" w:type="pct"/>
            <w:tcBorders>
              <w:top w:val="nil"/>
              <w:bottom w:val="single" w:sz="4" w:space="0" w:color="auto"/>
            </w:tcBorders>
            <w:shd w:val="clear" w:color="auto" w:fill="auto"/>
            <w:noWrap/>
            <w:hideMark/>
          </w:tcPr>
          <w:p w14:paraId="47E07ACE"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4.12 (14.79)</w:t>
            </w:r>
          </w:p>
        </w:tc>
        <w:tc>
          <w:tcPr>
            <w:tcW w:w="714" w:type="pct"/>
            <w:tcBorders>
              <w:top w:val="nil"/>
              <w:bottom w:val="single" w:sz="4" w:space="0" w:color="auto"/>
            </w:tcBorders>
            <w:shd w:val="clear" w:color="auto" w:fill="auto"/>
            <w:noWrap/>
            <w:hideMark/>
          </w:tcPr>
          <w:p w14:paraId="09D3FDB7"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3.79 (13.59)</w:t>
            </w:r>
          </w:p>
        </w:tc>
        <w:tc>
          <w:tcPr>
            <w:tcW w:w="862" w:type="pct"/>
            <w:tcBorders>
              <w:top w:val="nil"/>
              <w:bottom w:val="single" w:sz="4" w:space="0" w:color="auto"/>
            </w:tcBorders>
          </w:tcPr>
          <w:p w14:paraId="24B916E5"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Pr>
                <w:rFonts w:asciiTheme="minorHAnsi" w:eastAsia="맑은 고딕" w:hAnsiTheme="minorHAnsi" w:cstheme="minorHAnsi" w:hint="eastAsia"/>
                <w:color w:val="0000FF"/>
                <w:sz w:val="18"/>
                <w:szCs w:val="18"/>
                <w:lang w:eastAsia="ko-KR"/>
              </w:rPr>
              <w:t>9</w:t>
            </w:r>
            <w:r>
              <w:rPr>
                <w:rFonts w:asciiTheme="minorHAnsi" w:eastAsia="맑은 고딕" w:hAnsiTheme="minorHAnsi" w:cstheme="minorHAnsi"/>
                <w:color w:val="0000FF"/>
                <w:sz w:val="18"/>
                <w:szCs w:val="18"/>
                <w:lang w:eastAsia="ko-KR"/>
              </w:rPr>
              <w:t>.22 (33.11)</w:t>
            </w:r>
          </w:p>
        </w:tc>
        <w:tc>
          <w:tcPr>
            <w:tcW w:w="640" w:type="pct"/>
            <w:tcBorders>
              <w:top w:val="nil"/>
              <w:bottom w:val="single" w:sz="4" w:space="0" w:color="auto"/>
            </w:tcBorders>
          </w:tcPr>
          <w:p w14:paraId="6BB0189E"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Pr>
                <w:rFonts w:asciiTheme="minorHAnsi" w:eastAsia="맑은 고딕" w:hAnsiTheme="minorHAnsi" w:cstheme="minorHAnsi" w:hint="eastAsia"/>
                <w:color w:val="0000FF"/>
                <w:sz w:val="18"/>
                <w:szCs w:val="18"/>
                <w:lang w:eastAsia="ko-KR"/>
              </w:rPr>
              <w:t>3</w:t>
            </w:r>
            <w:r>
              <w:rPr>
                <w:rFonts w:asciiTheme="minorHAnsi" w:eastAsia="맑은 고딕" w:hAnsiTheme="minorHAnsi" w:cstheme="minorHAnsi"/>
                <w:color w:val="0000FF"/>
                <w:sz w:val="18"/>
                <w:szCs w:val="18"/>
                <w:lang w:eastAsia="ko-KR"/>
              </w:rPr>
              <w:t>.39 (12.16)</w:t>
            </w:r>
          </w:p>
        </w:tc>
        <w:tc>
          <w:tcPr>
            <w:tcW w:w="640" w:type="pct"/>
            <w:tcBorders>
              <w:top w:val="nil"/>
              <w:bottom w:val="single" w:sz="4" w:space="0" w:color="auto"/>
            </w:tcBorders>
            <w:shd w:val="clear" w:color="auto" w:fill="F2F2F2" w:themeFill="background1" w:themeFillShade="F2"/>
          </w:tcPr>
          <w:p w14:paraId="5DAD65E6"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27.86 (100)</w:t>
            </w:r>
          </w:p>
        </w:tc>
      </w:tr>
      <w:tr w:rsidR="008038B5" w:rsidRPr="00FD6409" w14:paraId="2B6CBB7B" w14:textId="77777777" w:rsidTr="00452E99">
        <w:trPr>
          <w:trHeight w:val="348"/>
        </w:trPr>
        <w:tc>
          <w:tcPr>
            <w:tcW w:w="714" w:type="pct"/>
            <w:tcBorders>
              <w:top w:val="single" w:sz="4" w:space="0" w:color="auto"/>
              <w:bottom w:val="single" w:sz="4" w:space="0" w:color="auto"/>
              <w:right w:val="single" w:sz="4" w:space="0" w:color="auto"/>
            </w:tcBorders>
            <w:shd w:val="clear" w:color="auto" w:fill="auto"/>
            <w:noWrap/>
            <w:hideMark/>
          </w:tcPr>
          <w:p w14:paraId="6FFE8C38"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Yearly</w:t>
            </w:r>
          </w:p>
        </w:tc>
        <w:tc>
          <w:tcPr>
            <w:tcW w:w="714" w:type="pct"/>
            <w:tcBorders>
              <w:top w:val="single" w:sz="4" w:space="0" w:color="auto"/>
            </w:tcBorders>
            <w:shd w:val="clear" w:color="auto" w:fill="auto"/>
            <w:noWrap/>
            <w:hideMark/>
          </w:tcPr>
          <w:p w14:paraId="13563250"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4.45 (20.90)</w:t>
            </w:r>
          </w:p>
        </w:tc>
        <w:tc>
          <w:tcPr>
            <w:tcW w:w="714" w:type="pct"/>
            <w:tcBorders>
              <w:top w:val="single" w:sz="4" w:space="0" w:color="auto"/>
            </w:tcBorders>
            <w:shd w:val="clear" w:color="auto" w:fill="auto"/>
            <w:noWrap/>
            <w:hideMark/>
          </w:tcPr>
          <w:p w14:paraId="6CD4E52D"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3.95 (18.56)</w:t>
            </w:r>
          </w:p>
        </w:tc>
        <w:tc>
          <w:tcPr>
            <w:tcW w:w="714" w:type="pct"/>
            <w:tcBorders>
              <w:top w:val="single" w:sz="4" w:space="0" w:color="auto"/>
            </w:tcBorders>
            <w:shd w:val="clear" w:color="auto" w:fill="auto"/>
            <w:noWrap/>
            <w:hideMark/>
          </w:tcPr>
          <w:p w14:paraId="3E68DF71"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2.94 (13.81)</w:t>
            </w:r>
          </w:p>
        </w:tc>
        <w:tc>
          <w:tcPr>
            <w:tcW w:w="862" w:type="pct"/>
            <w:tcBorders>
              <w:top w:val="single" w:sz="4" w:space="0" w:color="auto"/>
            </w:tcBorders>
          </w:tcPr>
          <w:p w14:paraId="5850C1B3"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Pr>
                <w:rFonts w:asciiTheme="minorHAnsi" w:eastAsia="맑은 고딕" w:hAnsiTheme="minorHAnsi" w:cstheme="minorHAnsi" w:hint="eastAsia"/>
                <w:color w:val="0000FF"/>
                <w:sz w:val="18"/>
                <w:szCs w:val="18"/>
                <w:lang w:eastAsia="ko-KR"/>
              </w:rPr>
              <w:t>7</w:t>
            </w:r>
            <w:r>
              <w:rPr>
                <w:rFonts w:asciiTheme="minorHAnsi" w:eastAsia="맑은 고딕" w:hAnsiTheme="minorHAnsi" w:cstheme="minorHAnsi"/>
                <w:color w:val="0000FF"/>
                <w:sz w:val="18"/>
                <w:szCs w:val="18"/>
                <w:lang w:eastAsia="ko-KR"/>
              </w:rPr>
              <w:t>.80 (36.62)</w:t>
            </w:r>
          </w:p>
        </w:tc>
        <w:tc>
          <w:tcPr>
            <w:tcW w:w="640" w:type="pct"/>
            <w:tcBorders>
              <w:top w:val="single" w:sz="4" w:space="0" w:color="auto"/>
            </w:tcBorders>
          </w:tcPr>
          <w:p w14:paraId="2D23CD17"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Pr>
                <w:rFonts w:asciiTheme="minorHAnsi" w:eastAsia="맑은 고딕" w:hAnsiTheme="minorHAnsi" w:cstheme="minorHAnsi" w:hint="eastAsia"/>
                <w:color w:val="0000FF"/>
                <w:sz w:val="18"/>
                <w:szCs w:val="18"/>
                <w:lang w:eastAsia="ko-KR"/>
              </w:rPr>
              <w:t>2</w:t>
            </w:r>
            <w:r>
              <w:rPr>
                <w:rFonts w:asciiTheme="minorHAnsi" w:eastAsia="맑은 고딕" w:hAnsiTheme="minorHAnsi" w:cstheme="minorHAnsi"/>
                <w:color w:val="0000FF"/>
                <w:sz w:val="18"/>
                <w:szCs w:val="18"/>
                <w:lang w:eastAsia="ko-KR"/>
              </w:rPr>
              <w:t>.15 (10.12)</w:t>
            </w:r>
          </w:p>
        </w:tc>
        <w:tc>
          <w:tcPr>
            <w:tcW w:w="640" w:type="pct"/>
            <w:tcBorders>
              <w:top w:val="single" w:sz="4" w:space="0" w:color="auto"/>
            </w:tcBorders>
            <w:shd w:val="clear" w:color="auto" w:fill="F2F2F2" w:themeFill="background1" w:themeFillShade="F2"/>
          </w:tcPr>
          <w:p w14:paraId="517FB5C2" w14:textId="77777777" w:rsidR="008038B5" w:rsidRPr="00FD6409" w:rsidRDefault="008038B5" w:rsidP="00452E99">
            <w:pPr>
              <w:jc w:val="center"/>
              <w:rPr>
                <w:rFonts w:asciiTheme="minorHAnsi" w:eastAsia="맑은 고딕" w:hAnsiTheme="minorHAnsi" w:cstheme="minorHAnsi"/>
                <w:color w:val="0000FF"/>
                <w:sz w:val="18"/>
                <w:szCs w:val="18"/>
                <w:lang w:eastAsia="ko-KR"/>
              </w:rPr>
            </w:pPr>
            <w:r w:rsidRPr="00FD6409">
              <w:rPr>
                <w:rFonts w:asciiTheme="minorHAnsi" w:eastAsia="맑은 고딕" w:hAnsiTheme="minorHAnsi" w:cstheme="minorHAnsi"/>
                <w:color w:val="0000FF"/>
                <w:sz w:val="18"/>
                <w:szCs w:val="18"/>
                <w:lang w:eastAsia="ko-KR"/>
              </w:rPr>
              <w:t>21.30 (100)</w:t>
            </w:r>
          </w:p>
        </w:tc>
      </w:tr>
    </w:tbl>
    <w:p w14:paraId="77651A35" w14:textId="77777777" w:rsidR="00200712" w:rsidRPr="00200712" w:rsidRDefault="00200712" w:rsidP="00D81AA3">
      <w:pPr>
        <w:rPr>
          <w:szCs w:val="20"/>
        </w:rPr>
      </w:pPr>
    </w:p>
    <w:p w14:paraId="75AAB3B6" w14:textId="54552971" w:rsidR="00442AA2" w:rsidRDefault="00194CBA" w:rsidP="00C04ACC">
      <w:pPr>
        <w:spacing w:after="240"/>
        <w:rPr>
          <w:rFonts w:eastAsia="바탕"/>
          <w:lang w:eastAsia="ko-KR"/>
        </w:rPr>
      </w:pPr>
      <w:r w:rsidRPr="001515B7">
        <w:rPr>
          <w:rFonts w:eastAsia="바탕" w:hint="eastAsia"/>
          <w:lang w:eastAsia="ko-KR"/>
        </w:rPr>
        <w:t>T</w:t>
      </w:r>
      <w:r w:rsidRPr="001515B7">
        <w:rPr>
          <w:rFonts w:eastAsia="바탕"/>
          <w:lang w:eastAsia="ko-KR"/>
        </w:rPr>
        <w:t xml:space="preserve">o </w:t>
      </w:r>
      <w:r w:rsidR="00961641" w:rsidRPr="001515B7">
        <w:rPr>
          <w:rFonts w:eastAsia="바탕"/>
          <w:lang w:eastAsia="ko-KR"/>
        </w:rPr>
        <w:t xml:space="preserve">account for </w:t>
      </w:r>
      <w:r w:rsidR="007B4B41" w:rsidRPr="001515B7">
        <w:rPr>
          <w:rFonts w:eastAsia="바탕"/>
          <w:lang w:eastAsia="ko-KR"/>
        </w:rPr>
        <w:t xml:space="preserve">the </w:t>
      </w:r>
      <w:r w:rsidR="00D95FD7" w:rsidRPr="001515B7">
        <w:rPr>
          <w:rFonts w:eastAsia="바탕"/>
          <w:lang w:eastAsia="ko-KR"/>
        </w:rPr>
        <w:t xml:space="preserve">outperformance of the model that used the </w:t>
      </w:r>
      <w:r w:rsidR="00FA6626">
        <w:rPr>
          <w:rFonts w:eastAsia="바탕"/>
          <w:lang w:eastAsia="ko-KR"/>
        </w:rPr>
        <w:t xml:space="preserve">adjusted </w:t>
      </w:r>
      <w:r w:rsidR="00D95FD7" w:rsidRPr="001515B7">
        <w:rPr>
          <w:rFonts w:eastAsia="바탕"/>
          <w:lang w:eastAsia="ko-KR"/>
        </w:rPr>
        <w:t xml:space="preserve">emissions based on the data fusion product, we </w:t>
      </w:r>
      <w:r w:rsidR="0043084A">
        <w:rPr>
          <w:rFonts w:eastAsia="바탕"/>
          <w:lang w:eastAsia="ko-KR"/>
        </w:rPr>
        <w:t xml:space="preserve">quantified </w:t>
      </w:r>
      <w:r w:rsidR="00D95FD7">
        <w:rPr>
          <w:rFonts w:eastAsia="바탕"/>
          <w:lang w:eastAsia="ko-KR"/>
        </w:rPr>
        <w:t xml:space="preserve">the </w:t>
      </w:r>
      <w:r w:rsidR="00D37C26">
        <w:rPr>
          <w:rFonts w:eastAsia="바탕"/>
          <w:lang w:eastAsia="ko-KR"/>
        </w:rPr>
        <w:t xml:space="preserve">amount of </w:t>
      </w:r>
      <w:r w:rsidR="0056129D">
        <w:rPr>
          <w:rFonts w:eastAsia="바탕"/>
          <w:lang w:eastAsia="ko-KR"/>
        </w:rPr>
        <w:t>observation</w:t>
      </w:r>
      <w:r w:rsidR="00FA6626">
        <w:rPr>
          <w:rFonts w:eastAsia="바탕"/>
          <w:lang w:eastAsia="ko-KR"/>
        </w:rPr>
        <w:t>al</w:t>
      </w:r>
      <w:r w:rsidR="0056129D">
        <w:rPr>
          <w:rFonts w:eastAsia="바탕"/>
          <w:lang w:eastAsia="ko-KR"/>
        </w:rPr>
        <w:t xml:space="preserve"> references</w:t>
      </w:r>
      <w:r w:rsidR="0056129D" w:rsidRPr="0056129D">
        <w:rPr>
          <w:rFonts w:eastAsia="바탕"/>
          <w:lang w:eastAsia="ko-KR"/>
        </w:rPr>
        <w:t xml:space="preserve"> </w:t>
      </w:r>
      <w:r w:rsidR="0056129D">
        <w:rPr>
          <w:rFonts w:eastAsia="바탕"/>
          <w:lang w:eastAsia="ko-KR"/>
        </w:rPr>
        <w:t>available from each of the AHI AOD</w:t>
      </w:r>
      <w:r w:rsidR="00FA6626">
        <w:rPr>
          <w:rFonts w:eastAsia="바탕"/>
          <w:lang w:eastAsia="ko-KR"/>
        </w:rPr>
        <w:t xml:space="preserve"> </w:t>
      </w:r>
      <w:r w:rsidR="0056129D">
        <w:rPr>
          <w:rFonts w:eastAsia="바탕"/>
          <w:lang w:eastAsia="ko-KR"/>
        </w:rPr>
        <w:t>and GOCI-AHI AOD product</w:t>
      </w:r>
      <w:r w:rsidR="00FA6626">
        <w:rPr>
          <w:rFonts w:eastAsia="바탕"/>
          <w:lang w:eastAsia="ko-KR"/>
        </w:rPr>
        <w:t>s</w:t>
      </w:r>
      <w:r w:rsidR="0056129D">
        <w:rPr>
          <w:rFonts w:eastAsia="바탕"/>
          <w:lang w:eastAsia="ko-KR"/>
        </w:rPr>
        <w:t xml:space="preserve">. </w:t>
      </w:r>
      <w:r w:rsidR="00380E2E">
        <w:rPr>
          <w:rFonts w:eastAsia="바탕"/>
          <w:lang w:eastAsia="ko-KR"/>
        </w:rPr>
        <w:t>T</w:t>
      </w:r>
      <w:r w:rsidR="003F0F5F">
        <w:rPr>
          <w:rFonts w:eastAsia="바탕"/>
          <w:lang w:eastAsia="ko-KR"/>
        </w:rPr>
        <w:t xml:space="preserve">he </w:t>
      </w:r>
      <w:r w:rsidR="00FA6626">
        <w:rPr>
          <w:rFonts w:eastAsia="바탕"/>
          <w:lang w:eastAsia="ko-KR"/>
        </w:rPr>
        <w:t>benefit</w:t>
      </w:r>
      <w:r w:rsidR="007A710C">
        <w:rPr>
          <w:rFonts w:eastAsia="바탕"/>
          <w:lang w:eastAsia="ko-KR"/>
        </w:rPr>
        <w:t xml:space="preserve"> of securing more continuous and frequent observations</w:t>
      </w:r>
      <w:r w:rsidR="00670DED">
        <w:rPr>
          <w:rFonts w:eastAsia="바탕"/>
          <w:lang w:eastAsia="ko-KR"/>
        </w:rPr>
        <w:t xml:space="preserve">, </w:t>
      </w:r>
      <w:r w:rsidR="00F94ADF">
        <w:rPr>
          <w:rFonts w:eastAsia="바탕"/>
          <w:lang w:eastAsia="ko-KR"/>
        </w:rPr>
        <w:t xml:space="preserve">which </w:t>
      </w:r>
      <w:r w:rsidR="00FA6626">
        <w:rPr>
          <w:rFonts w:eastAsia="바탕"/>
          <w:lang w:eastAsia="ko-KR"/>
        </w:rPr>
        <w:t>provide</w:t>
      </w:r>
      <w:r w:rsidR="00F94ADF">
        <w:rPr>
          <w:rFonts w:eastAsia="바탕"/>
          <w:lang w:eastAsia="ko-KR"/>
        </w:rPr>
        <w:t xml:space="preserve"> more data available for constraining model biases</w:t>
      </w:r>
      <w:r w:rsidR="00670DED">
        <w:rPr>
          <w:rFonts w:eastAsia="바탕"/>
          <w:lang w:eastAsia="ko-KR"/>
        </w:rPr>
        <w:t xml:space="preserve">, </w:t>
      </w:r>
      <w:r w:rsidR="003F0F5F">
        <w:rPr>
          <w:rFonts w:eastAsia="바탕"/>
          <w:lang w:eastAsia="ko-KR"/>
        </w:rPr>
        <w:t>ha</w:t>
      </w:r>
      <w:r w:rsidR="00F94ADF">
        <w:rPr>
          <w:rFonts w:eastAsia="바탕"/>
          <w:lang w:eastAsia="ko-KR"/>
        </w:rPr>
        <w:t>s</w:t>
      </w:r>
      <w:r w:rsidR="003F0F5F">
        <w:rPr>
          <w:rFonts w:eastAsia="바탕"/>
          <w:lang w:eastAsia="ko-KR"/>
        </w:rPr>
        <w:t xml:space="preserve"> often </w:t>
      </w:r>
      <w:r w:rsidR="00FA6626">
        <w:rPr>
          <w:rFonts w:eastAsia="바탕"/>
          <w:lang w:eastAsia="ko-KR"/>
        </w:rPr>
        <w:t>been highlighted</w:t>
      </w:r>
      <w:r w:rsidR="003F0F5F">
        <w:rPr>
          <w:rFonts w:eastAsia="바탕"/>
          <w:lang w:eastAsia="ko-KR"/>
        </w:rPr>
        <w:t xml:space="preserve"> in many </w:t>
      </w:r>
      <w:r w:rsidR="00A726CD">
        <w:rPr>
          <w:rFonts w:eastAsia="바탕"/>
          <w:lang w:eastAsia="ko-KR"/>
        </w:rPr>
        <w:t xml:space="preserve">satellite-based </w:t>
      </w:r>
      <w:r w:rsidR="003F0F5F">
        <w:rPr>
          <w:rFonts w:eastAsia="바탕"/>
          <w:lang w:eastAsia="ko-KR"/>
        </w:rPr>
        <w:t xml:space="preserve">inverse modeling </w:t>
      </w:r>
      <w:r w:rsidR="00A726CD">
        <w:rPr>
          <w:rFonts w:eastAsia="바탕"/>
          <w:lang w:eastAsia="ko-KR"/>
        </w:rPr>
        <w:t xml:space="preserve">and data </w:t>
      </w:r>
      <w:r w:rsidR="00A726CD" w:rsidRPr="009D2AE4">
        <w:rPr>
          <w:rFonts w:eastAsia="바탕"/>
          <w:lang w:eastAsia="ko-KR"/>
        </w:rPr>
        <w:t xml:space="preserve">assimilation </w:t>
      </w:r>
      <w:r w:rsidR="003F0F5F" w:rsidRPr="009D2AE4">
        <w:rPr>
          <w:rFonts w:eastAsia="바탕"/>
          <w:lang w:eastAsia="ko-KR"/>
        </w:rPr>
        <w:t>studies (</w:t>
      </w:r>
      <w:r w:rsidR="00822C5D" w:rsidRPr="009D2AE4">
        <w:rPr>
          <w:rFonts w:eastAsia="바탕"/>
          <w:lang w:eastAsia="ko-KR"/>
        </w:rPr>
        <w:t xml:space="preserve">Jeon et al., 2016; Lee et al., 2016; </w:t>
      </w:r>
      <w:proofErr w:type="spellStart"/>
      <w:r w:rsidR="00822C5D" w:rsidRPr="009D2AE4">
        <w:rPr>
          <w:rFonts w:eastAsia="바탕"/>
          <w:lang w:eastAsia="ko-KR"/>
        </w:rPr>
        <w:t>Yumimoto</w:t>
      </w:r>
      <w:proofErr w:type="spellEnd"/>
      <w:r w:rsidR="00822C5D" w:rsidRPr="009D2AE4">
        <w:rPr>
          <w:rFonts w:eastAsia="바탕"/>
          <w:lang w:eastAsia="ko-KR"/>
        </w:rPr>
        <w:t xml:space="preserve"> et al. 2016; </w:t>
      </w:r>
      <w:proofErr w:type="spellStart"/>
      <w:r w:rsidR="00822C5D" w:rsidRPr="009D2AE4">
        <w:rPr>
          <w:rFonts w:eastAsia="바탕"/>
          <w:lang w:eastAsia="ko-KR"/>
        </w:rPr>
        <w:t>Jin</w:t>
      </w:r>
      <w:proofErr w:type="spellEnd"/>
      <w:r w:rsidR="00822C5D" w:rsidRPr="009D2AE4">
        <w:rPr>
          <w:rFonts w:eastAsia="바탕"/>
          <w:lang w:eastAsia="ko-KR"/>
        </w:rPr>
        <w:t xml:space="preserve"> et al., 2019; Choi et al., 2019</w:t>
      </w:r>
      <w:r w:rsidR="003F0F5F" w:rsidRPr="009D2AE4">
        <w:rPr>
          <w:rFonts w:eastAsia="바탕"/>
          <w:lang w:eastAsia="ko-KR"/>
        </w:rPr>
        <w:t>).</w:t>
      </w:r>
      <w:r w:rsidR="00C04ACC" w:rsidRPr="009D2AE4">
        <w:rPr>
          <w:rFonts w:eastAsia="바탕" w:hint="eastAsia"/>
          <w:lang w:eastAsia="ko-KR"/>
        </w:rPr>
        <w:t xml:space="preserve"> </w:t>
      </w:r>
      <w:r w:rsidR="0043084A" w:rsidRPr="009D2AE4">
        <w:rPr>
          <w:rFonts w:eastAsia="바탕"/>
          <w:lang w:eastAsia="ko-KR"/>
        </w:rPr>
        <w:t xml:space="preserve">We compared the </w:t>
      </w:r>
      <w:r w:rsidR="00904A0D" w:rsidRPr="009D2AE4">
        <w:rPr>
          <w:rFonts w:eastAsia="바탕"/>
          <w:lang w:eastAsia="ko-KR"/>
        </w:rPr>
        <w:t xml:space="preserve">numbers </w:t>
      </w:r>
      <w:r w:rsidR="0043084A" w:rsidRPr="009D2AE4">
        <w:rPr>
          <w:rFonts w:eastAsia="바탕"/>
          <w:lang w:eastAsia="ko-KR"/>
        </w:rPr>
        <w:t xml:space="preserve">of </w:t>
      </w:r>
      <w:r w:rsidR="00904A0D" w:rsidRPr="009D2AE4">
        <w:rPr>
          <w:rFonts w:eastAsia="바탕"/>
          <w:lang w:eastAsia="ko-KR"/>
        </w:rPr>
        <w:t xml:space="preserve">valid AOD retrievals made for each of the modeling grids </w:t>
      </w:r>
      <w:r w:rsidR="009167F0" w:rsidRPr="009D2AE4">
        <w:rPr>
          <w:rFonts w:eastAsia="바탕"/>
          <w:lang w:eastAsia="ko-KR"/>
        </w:rPr>
        <w:t>(hereafter</w:t>
      </w:r>
      <w:r w:rsidR="00DC6B5D">
        <w:rPr>
          <w:rFonts w:eastAsia="바탕"/>
          <w:lang w:eastAsia="ko-KR"/>
        </w:rPr>
        <w:t xml:space="preserve"> referred to as</w:t>
      </w:r>
      <w:r w:rsidR="009167F0" w:rsidRPr="009D2AE4">
        <w:rPr>
          <w:rFonts w:eastAsia="바탕"/>
          <w:lang w:eastAsia="ko-KR"/>
        </w:rPr>
        <w:t xml:space="preserve"> AOD records) </w:t>
      </w:r>
      <w:r w:rsidR="00904A0D" w:rsidRPr="009D2AE4">
        <w:rPr>
          <w:rFonts w:eastAsia="바탕"/>
          <w:lang w:eastAsia="ko-KR"/>
        </w:rPr>
        <w:t>obtained from the A</w:t>
      </w:r>
      <w:r w:rsidR="00904A0D">
        <w:rPr>
          <w:rFonts w:eastAsia="바탕"/>
          <w:lang w:eastAsia="ko-KR"/>
        </w:rPr>
        <w:t xml:space="preserve">HI AOD and GOCI-AHI AOD products. Note that </w:t>
      </w:r>
      <w:r w:rsidR="003D7FAF">
        <w:rPr>
          <w:rFonts w:eastAsia="바탕"/>
          <w:lang w:eastAsia="ko-KR"/>
        </w:rPr>
        <w:t xml:space="preserve">the </w:t>
      </w:r>
      <w:r w:rsidR="0065009D">
        <w:rPr>
          <w:rFonts w:eastAsia="바탕"/>
          <w:lang w:eastAsia="ko-KR"/>
        </w:rPr>
        <w:t xml:space="preserve">grid-specific </w:t>
      </w:r>
      <w:r w:rsidR="003D7FAF">
        <w:rPr>
          <w:rFonts w:eastAsia="바탕"/>
          <w:lang w:eastAsia="ko-KR"/>
        </w:rPr>
        <w:t>number of AOD records do</w:t>
      </w:r>
      <w:r w:rsidR="00D23CA9">
        <w:rPr>
          <w:rFonts w:eastAsia="바탕"/>
          <w:lang w:eastAsia="ko-KR"/>
        </w:rPr>
        <w:t>es</w:t>
      </w:r>
      <w:r w:rsidR="003D7FAF">
        <w:rPr>
          <w:rFonts w:eastAsia="바탕"/>
          <w:lang w:eastAsia="ko-KR"/>
        </w:rPr>
        <w:t xml:space="preserve"> </w:t>
      </w:r>
      <w:r w:rsidR="00904A0D">
        <w:rPr>
          <w:rFonts w:eastAsia="바탕"/>
          <w:lang w:eastAsia="ko-KR"/>
        </w:rPr>
        <w:t xml:space="preserve">not necessarily indicate the </w:t>
      </w:r>
      <w:r w:rsidR="003D7FAF">
        <w:rPr>
          <w:rFonts w:eastAsia="바탕"/>
          <w:lang w:eastAsia="ko-KR"/>
        </w:rPr>
        <w:t xml:space="preserve">instrumental </w:t>
      </w:r>
      <w:r w:rsidR="00904A0D">
        <w:rPr>
          <w:rFonts w:eastAsia="바탕"/>
          <w:lang w:eastAsia="ko-KR"/>
        </w:rPr>
        <w:t>sampling frequenc</w:t>
      </w:r>
      <w:r w:rsidR="003D7FAF">
        <w:rPr>
          <w:rFonts w:eastAsia="바탕"/>
          <w:lang w:eastAsia="ko-KR"/>
        </w:rPr>
        <w:t>y of the satellite instrument in this comparison.</w:t>
      </w:r>
      <w:r w:rsidR="00442AA2">
        <w:rPr>
          <w:rFonts w:eastAsia="바탕" w:hint="eastAsia"/>
          <w:lang w:eastAsia="ko-KR"/>
        </w:rPr>
        <w:t xml:space="preserve"> </w:t>
      </w:r>
      <w:r w:rsidR="0059721A">
        <w:rPr>
          <w:rFonts w:eastAsia="바탕"/>
          <w:lang w:eastAsia="ko-KR"/>
        </w:rPr>
        <w:t xml:space="preserve">Whereas </w:t>
      </w:r>
      <w:r w:rsidR="006B3D41">
        <w:rPr>
          <w:rFonts w:eastAsia="바탕"/>
          <w:lang w:eastAsia="ko-KR"/>
        </w:rPr>
        <w:t>the AHI AOD</w:t>
      </w:r>
      <w:r w:rsidR="0065009D">
        <w:rPr>
          <w:rFonts w:eastAsia="바탕"/>
          <w:lang w:eastAsia="ko-KR"/>
        </w:rPr>
        <w:t xml:space="preserve"> product </w:t>
      </w:r>
      <w:r w:rsidR="00197EDB">
        <w:rPr>
          <w:rFonts w:eastAsia="바탕"/>
          <w:lang w:eastAsia="ko-KR"/>
        </w:rPr>
        <w:t xml:space="preserve">showed </w:t>
      </w:r>
      <w:r w:rsidR="0059721A">
        <w:rPr>
          <w:rFonts w:eastAsia="바탕"/>
          <w:lang w:eastAsia="ko-KR"/>
        </w:rPr>
        <w:t xml:space="preserve">some clusters of </w:t>
      </w:r>
      <w:r w:rsidR="004C2B6D">
        <w:rPr>
          <w:rFonts w:eastAsia="바탕"/>
          <w:lang w:eastAsia="ko-KR"/>
        </w:rPr>
        <w:t xml:space="preserve">missing </w:t>
      </w:r>
      <w:r w:rsidR="0059721A">
        <w:rPr>
          <w:rFonts w:eastAsia="바탕"/>
          <w:lang w:eastAsia="ko-KR"/>
        </w:rPr>
        <w:t xml:space="preserve">values </w:t>
      </w:r>
      <w:r w:rsidR="000027CD">
        <w:rPr>
          <w:rFonts w:eastAsia="바탕"/>
          <w:lang w:eastAsia="ko-KR"/>
        </w:rPr>
        <w:t xml:space="preserve">over </w:t>
      </w:r>
      <w:r w:rsidR="0065009D" w:rsidRPr="0054033A">
        <w:rPr>
          <w:rFonts w:eastAsia="바탕"/>
          <w:lang w:eastAsia="ko-KR"/>
        </w:rPr>
        <w:t>several inland regions</w:t>
      </w:r>
      <w:r w:rsidR="004C2B6D" w:rsidRPr="0054033A">
        <w:rPr>
          <w:rFonts w:eastAsia="바탕"/>
          <w:lang w:eastAsia="ko-KR"/>
        </w:rPr>
        <w:t xml:space="preserve"> (i.e.,</w:t>
      </w:r>
      <w:r w:rsidR="0065009D" w:rsidRPr="0054033A">
        <w:rPr>
          <w:rFonts w:eastAsia="바탕"/>
          <w:lang w:eastAsia="ko-KR"/>
        </w:rPr>
        <w:t xml:space="preserve"> southeast</w:t>
      </w:r>
      <w:r w:rsidR="00DC6B5D">
        <w:rPr>
          <w:rFonts w:eastAsia="바탕"/>
          <w:lang w:eastAsia="ko-KR"/>
        </w:rPr>
        <w:t>ern</w:t>
      </w:r>
      <w:r w:rsidR="0065009D" w:rsidRPr="0054033A">
        <w:rPr>
          <w:rFonts w:eastAsia="바탕"/>
          <w:lang w:eastAsia="ko-KR"/>
        </w:rPr>
        <w:t xml:space="preserve"> </w:t>
      </w:r>
      <w:r w:rsidR="004C2B6D" w:rsidRPr="0054033A">
        <w:rPr>
          <w:rFonts w:eastAsia="바탕"/>
          <w:lang w:eastAsia="ko-KR"/>
        </w:rPr>
        <w:t>and northeast</w:t>
      </w:r>
      <w:r w:rsidR="00DC6B5D">
        <w:rPr>
          <w:rFonts w:eastAsia="바탕"/>
          <w:lang w:eastAsia="ko-KR"/>
        </w:rPr>
        <w:t>ern</w:t>
      </w:r>
      <w:r w:rsidR="004C2B6D" w:rsidRPr="0054033A">
        <w:rPr>
          <w:rFonts w:eastAsia="바탕"/>
          <w:lang w:eastAsia="ko-KR"/>
        </w:rPr>
        <w:t xml:space="preserve"> China, </w:t>
      </w:r>
      <w:r w:rsidR="00DC6B5D">
        <w:rPr>
          <w:rFonts w:eastAsia="바탕"/>
          <w:lang w:eastAsia="ko-KR"/>
        </w:rPr>
        <w:t xml:space="preserve">the </w:t>
      </w:r>
      <w:r w:rsidR="00834B2E" w:rsidRPr="0054033A">
        <w:rPr>
          <w:rFonts w:eastAsia="바탕"/>
          <w:lang w:eastAsia="ko-KR"/>
        </w:rPr>
        <w:t xml:space="preserve">Sichuan Basin, </w:t>
      </w:r>
      <w:r w:rsidR="000027CD">
        <w:rPr>
          <w:rFonts w:eastAsia="바탕"/>
          <w:lang w:eastAsia="ko-KR"/>
        </w:rPr>
        <w:t xml:space="preserve">and some areas in </w:t>
      </w:r>
      <w:r w:rsidR="00573836" w:rsidRPr="0054033A">
        <w:rPr>
          <w:rFonts w:eastAsia="바탕"/>
          <w:lang w:eastAsia="ko-KR"/>
        </w:rPr>
        <w:t>Primorye in Russia, North Korea, and Japan)</w:t>
      </w:r>
      <w:r w:rsidR="00AB55CF" w:rsidRPr="0054033A">
        <w:rPr>
          <w:rFonts w:eastAsia="바탕"/>
          <w:lang w:eastAsia="ko-KR"/>
        </w:rPr>
        <w:t>, the GOCI-A</w:t>
      </w:r>
      <w:r w:rsidR="00AB55CF" w:rsidRPr="000951E3">
        <w:rPr>
          <w:rFonts w:eastAsia="바탕"/>
          <w:lang w:eastAsia="ko-KR"/>
        </w:rPr>
        <w:t xml:space="preserve">HI AOD product </w:t>
      </w:r>
      <w:r w:rsidR="00DC6B5D" w:rsidRPr="000951E3">
        <w:rPr>
          <w:rFonts w:eastAsia="바탕"/>
          <w:lang w:eastAsia="ko-KR"/>
        </w:rPr>
        <w:t>produced m</w:t>
      </w:r>
      <w:r w:rsidR="00F0196E" w:rsidRPr="000951E3">
        <w:rPr>
          <w:rFonts w:eastAsia="바탕"/>
          <w:lang w:eastAsia="ko-KR"/>
        </w:rPr>
        <w:t>ore</w:t>
      </w:r>
      <w:r w:rsidR="00197EDB" w:rsidRPr="000951E3">
        <w:rPr>
          <w:rFonts w:eastAsia="바탕"/>
          <w:lang w:eastAsia="ko-KR"/>
        </w:rPr>
        <w:t xml:space="preserve"> </w:t>
      </w:r>
      <w:r w:rsidR="0046240B" w:rsidRPr="000951E3">
        <w:rPr>
          <w:rFonts w:eastAsia="바탕"/>
          <w:lang w:eastAsia="ko-KR"/>
        </w:rPr>
        <w:t xml:space="preserve">spatially complete </w:t>
      </w:r>
      <w:r w:rsidR="00804C98" w:rsidRPr="000951E3">
        <w:rPr>
          <w:rFonts w:eastAsia="바탕"/>
          <w:lang w:eastAsia="ko-KR"/>
        </w:rPr>
        <w:t xml:space="preserve">domain-wide </w:t>
      </w:r>
      <w:r w:rsidR="00197EDB" w:rsidRPr="000951E3">
        <w:rPr>
          <w:rFonts w:eastAsia="바탕"/>
          <w:lang w:eastAsia="ko-KR"/>
        </w:rPr>
        <w:t>observation</w:t>
      </w:r>
      <w:r w:rsidR="0061266F" w:rsidRPr="000951E3">
        <w:rPr>
          <w:rFonts w:eastAsia="바탕"/>
          <w:lang w:eastAsia="ko-KR"/>
        </w:rPr>
        <w:t>s</w:t>
      </w:r>
      <w:r w:rsidR="00197EDB" w:rsidRPr="000951E3">
        <w:rPr>
          <w:rFonts w:eastAsia="바탕"/>
          <w:lang w:eastAsia="ko-KR"/>
        </w:rPr>
        <w:t xml:space="preserve"> </w:t>
      </w:r>
      <w:r w:rsidR="0061266F" w:rsidRPr="000951E3">
        <w:rPr>
          <w:rFonts w:eastAsia="바탕"/>
          <w:lang w:eastAsia="ko-KR"/>
        </w:rPr>
        <w:t xml:space="preserve">during the study period 2019 </w:t>
      </w:r>
      <w:r w:rsidR="0065009D" w:rsidRPr="000951E3">
        <w:rPr>
          <w:rFonts w:eastAsia="바탕"/>
          <w:lang w:eastAsia="ko-KR"/>
        </w:rPr>
        <w:t xml:space="preserve">(Figure </w:t>
      </w:r>
      <w:r w:rsidR="00F65E26" w:rsidRPr="000951E3">
        <w:rPr>
          <w:rFonts w:eastAsia="바탕"/>
          <w:lang w:eastAsia="ko-KR"/>
        </w:rPr>
        <w:t>5</w:t>
      </w:r>
      <w:r w:rsidR="0065009D" w:rsidRPr="000951E3">
        <w:rPr>
          <w:rFonts w:eastAsia="바탕"/>
          <w:lang w:eastAsia="ko-KR"/>
        </w:rPr>
        <w:t>)</w:t>
      </w:r>
      <w:r w:rsidR="0061266F" w:rsidRPr="000951E3">
        <w:rPr>
          <w:rFonts w:eastAsia="바탕"/>
          <w:lang w:eastAsia="ko-KR"/>
        </w:rPr>
        <w:t>.</w:t>
      </w:r>
    </w:p>
    <w:p w14:paraId="12867AAF" w14:textId="44F28C79" w:rsidR="009C79D2" w:rsidRDefault="00C16641" w:rsidP="00C04ACC">
      <w:pPr>
        <w:spacing w:after="240"/>
        <w:rPr>
          <w:rFonts w:eastAsia="바탕"/>
          <w:lang w:eastAsia="ko-KR"/>
        </w:rPr>
      </w:pPr>
      <w:r w:rsidRPr="00CF050F">
        <w:rPr>
          <w:rFonts w:eastAsia="바탕"/>
          <w:lang w:eastAsia="ko-KR"/>
        </w:rPr>
        <w:t>In addition to the improvement in the observation</w:t>
      </w:r>
      <w:r w:rsidR="00F0196E">
        <w:rPr>
          <w:rFonts w:eastAsia="바탕"/>
          <w:lang w:eastAsia="ko-KR"/>
        </w:rPr>
        <w:t>al</w:t>
      </w:r>
      <w:r w:rsidRPr="00CF050F">
        <w:rPr>
          <w:rFonts w:eastAsia="바탕"/>
          <w:lang w:eastAsia="ko-KR"/>
        </w:rPr>
        <w:t xml:space="preserve"> coverage, </w:t>
      </w:r>
      <w:r w:rsidR="0054033A" w:rsidRPr="00CF050F">
        <w:rPr>
          <w:rFonts w:eastAsia="바탕"/>
          <w:lang w:eastAsia="ko-KR"/>
        </w:rPr>
        <w:t xml:space="preserve">the GOCI-AHI AOD product </w:t>
      </w:r>
      <w:r w:rsidRPr="00CF050F">
        <w:rPr>
          <w:rFonts w:eastAsia="바탕"/>
          <w:lang w:eastAsia="ko-KR"/>
        </w:rPr>
        <w:t>showed</w:t>
      </w:r>
      <w:r w:rsidR="004F0422">
        <w:rPr>
          <w:rFonts w:eastAsia="바탕"/>
          <w:lang w:eastAsia="ko-KR"/>
        </w:rPr>
        <w:t xml:space="preserve"> </w:t>
      </w:r>
      <w:r w:rsidR="00D23CA9">
        <w:rPr>
          <w:rFonts w:eastAsia="바탕"/>
          <w:lang w:eastAsia="ko-KR"/>
        </w:rPr>
        <w:t xml:space="preserve">a </w:t>
      </w:r>
      <w:r w:rsidR="008162E1">
        <w:rPr>
          <w:rFonts w:eastAsia="바탕"/>
          <w:lang w:eastAsia="ko-KR"/>
        </w:rPr>
        <w:t xml:space="preserve">noticeable improvement in </w:t>
      </w:r>
      <w:r w:rsidR="008A629E">
        <w:rPr>
          <w:rFonts w:eastAsia="바탕"/>
          <w:lang w:eastAsia="ko-KR"/>
        </w:rPr>
        <w:t>the amount of available</w:t>
      </w:r>
      <w:r w:rsidR="00F0196E">
        <w:rPr>
          <w:rFonts w:eastAsia="바탕"/>
          <w:lang w:eastAsia="ko-KR"/>
        </w:rPr>
        <w:t xml:space="preserve"> data</w:t>
      </w:r>
      <w:r w:rsidR="00A47137">
        <w:rPr>
          <w:rFonts w:eastAsia="바탕"/>
          <w:lang w:eastAsia="ko-KR"/>
        </w:rPr>
        <w:t xml:space="preserve">. </w:t>
      </w:r>
      <w:r w:rsidR="004F0422">
        <w:rPr>
          <w:rFonts w:eastAsia="바탕"/>
          <w:lang w:eastAsia="ko-KR"/>
        </w:rPr>
        <w:t xml:space="preserve">Compared to the AHI AOD product, </w:t>
      </w:r>
      <w:r w:rsidR="00D76DCD">
        <w:rPr>
          <w:rFonts w:eastAsia="바탕"/>
          <w:lang w:eastAsia="ko-KR"/>
        </w:rPr>
        <w:t xml:space="preserve">the GOCI-AHI AOD product </w:t>
      </w:r>
      <w:r w:rsidR="00014369">
        <w:rPr>
          <w:rFonts w:eastAsia="바탕"/>
          <w:lang w:eastAsia="ko-KR"/>
        </w:rPr>
        <w:t xml:space="preserve">showed increases in the numbers of AOD records </w:t>
      </w:r>
      <w:r w:rsidR="00154CAC">
        <w:rPr>
          <w:rFonts w:eastAsia="바탕"/>
          <w:lang w:eastAsia="ko-KR"/>
        </w:rPr>
        <w:t xml:space="preserve">by 132.23% </w:t>
      </w:r>
      <w:r w:rsidR="00154CAC" w:rsidRPr="000951E3">
        <w:rPr>
          <w:rFonts w:eastAsia="바탕"/>
          <w:lang w:eastAsia="ko-KR"/>
        </w:rPr>
        <w:t>on average during the entire study period,</w:t>
      </w:r>
      <w:r w:rsidR="00902A9D" w:rsidRPr="000951E3">
        <w:rPr>
          <w:rFonts w:eastAsia="바탕"/>
          <w:lang w:eastAsia="ko-KR"/>
        </w:rPr>
        <w:t xml:space="preserve"> </w:t>
      </w:r>
      <w:r w:rsidR="0014083B" w:rsidRPr="000951E3">
        <w:rPr>
          <w:rFonts w:eastAsia="바탕"/>
          <w:lang w:eastAsia="ko-KR"/>
        </w:rPr>
        <w:t xml:space="preserve">the seasonal extents of which ranged from </w:t>
      </w:r>
      <w:r w:rsidR="00014369" w:rsidRPr="000951E3">
        <w:rPr>
          <w:rFonts w:eastAsia="바탕"/>
          <w:lang w:eastAsia="ko-KR"/>
        </w:rPr>
        <w:t xml:space="preserve">90.20% - 198.01% (Figure </w:t>
      </w:r>
      <w:r w:rsidR="00F65E26" w:rsidRPr="000951E3">
        <w:rPr>
          <w:rFonts w:eastAsia="바탕"/>
          <w:lang w:eastAsia="ko-KR"/>
        </w:rPr>
        <w:t>5</w:t>
      </w:r>
      <w:r w:rsidR="00014369" w:rsidRPr="000951E3">
        <w:rPr>
          <w:rFonts w:eastAsia="바탕"/>
          <w:lang w:eastAsia="ko-KR"/>
        </w:rPr>
        <w:t xml:space="preserve">; Table </w:t>
      </w:r>
      <w:r w:rsidR="00F65E26" w:rsidRPr="000951E3">
        <w:rPr>
          <w:rFonts w:eastAsia="바탕"/>
          <w:lang w:eastAsia="ko-KR"/>
        </w:rPr>
        <w:t>3</w:t>
      </w:r>
      <w:r w:rsidR="00014369" w:rsidRPr="000951E3">
        <w:rPr>
          <w:rFonts w:eastAsia="바탕"/>
          <w:lang w:eastAsia="ko-KR"/>
        </w:rPr>
        <w:t>)</w:t>
      </w:r>
      <w:r w:rsidR="00332574" w:rsidRPr="000951E3">
        <w:rPr>
          <w:rFonts w:eastAsia="바탕"/>
          <w:lang w:eastAsia="ko-KR"/>
        </w:rPr>
        <w:t>.</w:t>
      </w:r>
      <w:r w:rsidR="00050452" w:rsidRPr="000951E3">
        <w:rPr>
          <w:rFonts w:eastAsia="바탕"/>
          <w:lang w:eastAsia="ko-KR"/>
        </w:rPr>
        <w:t xml:space="preserve"> </w:t>
      </w:r>
      <w:r w:rsidR="006A0062" w:rsidRPr="000951E3">
        <w:rPr>
          <w:rFonts w:eastAsia="바탕"/>
          <w:lang w:eastAsia="ko-KR"/>
        </w:rPr>
        <w:t xml:space="preserve">In other </w:t>
      </w:r>
      <w:r w:rsidR="006A0062">
        <w:rPr>
          <w:rFonts w:eastAsia="바탕"/>
          <w:lang w:eastAsia="ko-KR"/>
        </w:rPr>
        <w:t>words,</w:t>
      </w:r>
      <w:r w:rsidR="003F4762">
        <w:rPr>
          <w:rFonts w:eastAsia="바탕"/>
          <w:lang w:eastAsia="ko-KR"/>
        </w:rPr>
        <w:t xml:space="preserve"> </w:t>
      </w:r>
      <w:r w:rsidR="00E85FCC">
        <w:rPr>
          <w:rFonts w:eastAsia="바탕"/>
          <w:lang w:eastAsia="ko-KR"/>
        </w:rPr>
        <w:t>even thou</w:t>
      </w:r>
      <w:r w:rsidR="00E85FCC" w:rsidRPr="006C570F">
        <w:rPr>
          <w:rFonts w:eastAsia="바탕"/>
          <w:lang w:eastAsia="ko-KR"/>
        </w:rPr>
        <w:t xml:space="preserve">gh the AHI AOD and GOCI-AHI AOD were given over the modeling domain at identical spatiotemporal resolutions in the first place, </w:t>
      </w:r>
      <w:r w:rsidR="00E85FCC" w:rsidRPr="006C570F">
        <w:rPr>
          <w:rFonts w:eastAsia="바탕" w:hint="eastAsia"/>
          <w:lang w:eastAsia="ko-KR"/>
        </w:rPr>
        <w:t>t</w:t>
      </w:r>
      <w:r w:rsidR="00E85FCC" w:rsidRPr="006C570F">
        <w:rPr>
          <w:rFonts w:eastAsia="바탕"/>
          <w:lang w:eastAsia="ko-KR"/>
        </w:rPr>
        <w:t>he</w:t>
      </w:r>
      <w:r w:rsidR="00710D72" w:rsidRPr="006C570F">
        <w:rPr>
          <w:rFonts w:eastAsia="바탕"/>
          <w:lang w:eastAsia="ko-KR"/>
        </w:rPr>
        <w:t>re w</w:t>
      </w:r>
      <w:r w:rsidR="00D23CA9">
        <w:rPr>
          <w:rFonts w:eastAsia="바탕"/>
          <w:lang w:eastAsia="ko-KR"/>
        </w:rPr>
        <w:t>as</w:t>
      </w:r>
      <w:r w:rsidR="00710D72" w:rsidRPr="006C570F">
        <w:rPr>
          <w:rFonts w:eastAsia="바탕"/>
          <w:lang w:eastAsia="ko-KR"/>
        </w:rPr>
        <w:t xml:space="preserve"> </w:t>
      </w:r>
      <w:r w:rsidR="00D23CA9">
        <w:rPr>
          <w:rFonts w:eastAsia="바탕"/>
          <w:lang w:eastAsia="ko-KR"/>
        </w:rPr>
        <w:t xml:space="preserve">a </w:t>
      </w:r>
      <w:r w:rsidR="00710D72" w:rsidRPr="006C570F">
        <w:rPr>
          <w:rFonts w:eastAsia="바탕"/>
          <w:lang w:eastAsia="ko-KR"/>
        </w:rPr>
        <w:t>substantial difference</w:t>
      </w:r>
      <w:r w:rsidR="00E85FCC" w:rsidRPr="006C570F">
        <w:rPr>
          <w:rFonts w:eastAsia="바탕"/>
          <w:lang w:eastAsia="ko-KR"/>
        </w:rPr>
        <w:t xml:space="preserve"> </w:t>
      </w:r>
      <w:r w:rsidR="00710D72" w:rsidRPr="006C570F">
        <w:rPr>
          <w:rFonts w:eastAsia="바탕"/>
          <w:lang w:eastAsia="ko-KR"/>
        </w:rPr>
        <w:t xml:space="preserve">in the volume of the information available </w:t>
      </w:r>
      <w:r w:rsidR="00505BBE" w:rsidRPr="006C570F">
        <w:rPr>
          <w:rFonts w:eastAsia="바탕"/>
          <w:lang w:eastAsia="ko-KR"/>
        </w:rPr>
        <w:t>in the end</w:t>
      </w:r>
      <w:r w:rsidR="00710D72" w:rsidRPr="006C570F">
        <w:rPr>
          <w:rFonts w:eastAsia="바탕"/>
          <w:lang w:eastAsia="ko-KR"/>
        </w:rPr>
        <w:t xml:space="preserve">. </w:t>
      </w:r>
      <w:r w:rsidR="00710D72" w:rsidRPr="00F273B7">
        <w:rPr>
          <w:rFonts w:eastAsia="바탕"/>
          <w:lang w:eastAsia="ko-KR"/>
        </w:rPr>
        <w:t>W</w:t>
      </w:r>
      <w:r w:rsidR="00035594" w:rsidRPr="00F273B7">
        <w:rPr>
          <w:rFonts w:eastAsia="바탕"/>
          <w:lang w:eastAsia="ko-KR"/>
        </w:rPr>
        <w:t xml:space="preserve">e </w:t>
      </w:r>
      <w:r w:rsidR="003238A7" w:rsidRPr="00F273B7">
        <w:rPr>
          <w:rFonts w:eastAsia="바탕"/>
          <w:lang w:eastAsia="ko-KR"/>
        </w:rPr>
        <w:t>accounted for</w:t>
      </w:r>
      <w:r w:rsidR="00035594" w:rsidRPr="00F273B7">
        <w:rPr>
          <w:rFonts w:eastAsia="바탕"/>
          <w:lang w:eastAsia="ko-KR"/>
        </w:rPr>
        <w:t xml:space="preserve"> </w:t>
      </w:r>
      <w:r w:rsidR="00050452" w:rsidRPr="00F273B7">
        <w:rPr>
          <w:rFonts w:eastAsia="바탕"/>
          <w:lang w:eastAsia="ko-KR"/>
        </w:rPr>
        <w:t xml:space="preserve">the greater improvement in the model performance afforded by the use of GOCI-AHI AOD (Figures </w:t>
      </w:r>
      <w:r w:rsidR="00F65E26" w:rsidRPr="00F273B7">
        <w:rPr>
          <w:rFonts w:eastAsia="바탕"/>
          <w:lang w:eastAsia="ko-KR"/>
        </w:rPr>
        <w:t>3</w:t>
      </w:r>
      <w:r w:rsidR="00050452" w:rsidRPr="00F273B7">
        <w:rPr>
          <w:rFonts w:eastAsia="바탕"/>
          <w:lang w:eastAsia="ko-KR"/>
        </w:rPr>
        <w:t xml:space="preserve"> and </w:t>
      </w:r>
      <w:r w:rsidR="00F65E26" w:rsidRPr="00F273B7">
        <w:rPr>
          <w:rFonts w:eastAsia="바탕"/>
          <w:lang w:eastAsia="ko-KR"/>
        </w:rPr>
        <w:t>4</w:t>
      </w:r>
      <w:r w:rsidR="00050452" w:rsidRPr="00F273B7">
        <w:rPr>
          <w:rFonts w:eastAsia="바탕"/>
          <w:lang w:eastAsia="ko-KR"/>
        </w:rPr>
        <w:t xml:space="preserve">; Table </w:t>
      </w:r>
      <w:r w:rsidR="00F65E26" w:rsidRPr="00F273B7">
        <w:rPr>
          <w:rFonts w:eastAsia="바탕"/>
          <w:lang w:eastAsia="ko-KR"/>
        </w:rPr>
        <w:t>1</w:t>
      </w:r>
      <w:r w:rsidR="00050452" w:rsidRPr="00F273B7">
        <w:rPr>
          <w:rFonts w:eastAsia="바탕"/>
          <w:lang w:eastAsia="ko-KR"/>
        </w:rPr>
        <w:t>)</w:t>
      </w:r>
      <w:r w:rsidR="007E44E5" w:rsidRPr="00F273B7">
        <w:rPr>
          <w:rFonts w:eastAsia="바탕"/>
          <w:lang w:eastAsia="ko-KR"/>
        </w:rPr>
        <w:t xml:space="preserve"> </w:t>
      </w:r>
      <w:r w:rsidR="00050452" w:rsidRPr="00F273B7">
        <w:rPr>
          <w:rFonts w:eastAsia="바탕"/>
          <w:lang w:eastAsia="ko-KR"/>
        </w:rPr>
        <w:t>by</w:t>
      </w:r>
      <w:r w:rsidR="00035594" w:rsidRPr="00F273B7">
        <w:rPr>
          <w:rFonts w:eastAsia="바탕"/>
          <w:lang w:eastAsia="ko-KR"/>
        </w:rPr>
        <w:t xml:space="preserve"> </w:t>
      </w:r>
      <w:r w:rsidR="00F65E26" w:rsidRPr="00F273B7">
        <w:rPr>
          <w:rFonts w:eastAsia="바탕"/>
          <w:lang w:eastAsia="ko-KR"/>
        </w:rPr>
        <w:t xml:space="preserve">the </w:t>
      </w:r>
      <w:r w:rsidR="00035594">
        <w:rPr>
          <w:rFonts w:eastAsia="바탕"/>
          <w:lang w:eastAsia="ko-KR"/>
        </w:rPr>
        <w:t xml:space="preserve">instruments supplementing </w:t>
      </w:r>
      <w:r w:rsidR="00035594">
        <w:rPr>
          <w:rFonts w:eastAsia="바탕"/>
          <w:lang w:eastAsia="ko-KR"/>
        </w:rPr>
        <w:lastRenderedPageBreak/>
        <w:t xml:space="preserve">undetected or discarded </w:t>
      </w:r>
      <w:r w:rsidR="009106D8">
        <w:rPr>
          <w:rFonts w:eastAsia="바탕"/>
          <w:lang w:eastAsia="ko-KR"/>
        </w:rPr>
        <w:t xml:space="preserve">pixels </w:t>
      </w:r>
      <w:r w:rsidR="003238A7">
        <w:rPr>
          <w:rFonts w:eastAsia="바탕"/>
          <w:lang w:eastAsia="ko-KR"/>
        </w:rPr>
        <w:t xml:space="preserve">of other instruments </w:t>
      </w:r>
      <w:r w:rsidR="009106D8">
        <w:rPr>
          <w:rFonts w:eastAsia="바탕"/>
          <w:lang w:eastAsia="ko-KR"/>
        </w:rPr>
        <w:t xml:space="preserve">that originate from different aerosol retrieval algorithms </w:t>
      </w:r>
      <w:r w:rsidR="003238A7">
        <w:rPr>
          <w:rFonts w:eastAsia="바탕"/>
          <w:lang w:eastAsia="ko-KR"/>
        </w:rPr>
        <w:t>and</w:t>
      </w:r>
      <w:r w:rsidR="009106D8">
        <w:rPr>
          <w:rFonts w:eastAsia="바탕"/>
          <w:lang w:eastAsia="ko-KR"/>
        </w:rPr>
        <w:t xml:space="preserve"> by the additional bias</w:t>
      </w:r>
      <w:r w:rsidR="002C74B1">
        <w:rPr>
          <w:rFonts w:eastAsia="바탕"/>
          <w:lang w:eastAsia="ko-KR"/>
        </w:rPr>
        <w:t xml:space="preserve"> correction approaches </w:t>
      </w:r>
      <w:r w:rsidR="006C570F" w:rsidRPr="004C45BC">
        <w:rPr>
          <w:rFonts w:eastAsia="바탕"/>
          <w:lang w:eastAsia="ko-KR"/>
        </w:rPr>
        <w:t>(Lim et al., 2018; Choi et al., 2019; Lim et al., 2020)</w:t>
      </w:r>
      <w:r w:rsidR="006C570F">
        <w:rPr>
          <w:rFonts w:eastAsia="바탕"/>
          <w:lang w:eastAsia="ko-KR"/>
        </w:rPr>
        <w:t>.</w:t>
      </w:r>
    </w:p>
    <w:p w14:paraId="57E87875" w14:textId="764EEF56" w:rsidR="00C26B02" w:rsidRPr="00824A43" w:rsidRDefault="00C26B02" w:rsidP="00C26B02">
      <w:pPr>
        <w:spacing w:after="240"/>
        <w:rPr>
          <w:rFonts w:eastAsia="바탕"/>
          <w:color w:val="0000FF"/>
          <w:lang w:eastAsia="ko-KR"/>
        </w:rPr>
      </w:pPr>
      <w:r>
        <w:rPr>
          <w:rFonts w:eastAsia="바탕"/>
          <w:color w:val="0000FF"/>
          <w:lang w:eastAsia="ko-KR"/>
        </w:rPr>
        <w:t>For example</w:t>
      </w:r>
      <w:r w:rsidRPr="00824A43">
        <w:rPr>
          <w:rFonts w:eastAsia="바탕"/>
          <w:color w:val="0000FF"/>
          <w:lang w:eastAsia="ko-KR"/>
        </w:rPr>
        <w:t xml:space="preserve">, in MAM 2019, the </w:t>
      </w:r>
      <w:r>
        <w:rPr>
          <w:rFonts w:eastAsia="바탕"/>
          <w:color w:val="0000FF"/>
          <w:lang w:eastAsia="ko-KR"/>
        </w:rPr>
        <w:t xml:space="preserve">use of the </w:t>
      </w:r>
      <w:r w:rsidRPr="00824A43">
        <w:rPr>
          <w:rFonts w:eastAsia="바탕"/>
          <w:color w:val="0000FF"/>
          <w:lang w:eastAsia="ko-KR"/>
        </w:rPr>
        <w:t xml:space="preserve">emissions constrained based on GOCI-AHI AOD reduced the model bias </w:t>
      </w:r>
      <w:r w:rsidR="00931F29" w:rsidRPr="00824A43">
        <w:rPr>
          <w:rFonts w:eastAsia="바탕"/>
          <w:color w:val="0000FF"/>
          <w:lang w:eastAsia="ko-KR"/>
        </w:rPr>
        <w:t xml:space="preserve">more effectively </w:t>
      </w:r>
      <w:r w:rsidRPr="00824A43">
        <w:rPr>
          <w:rFonts w:eastAsia="바탕"/>
          <w:color w:val="0000FF"/>
          <w:lang w:eastAsia="ko-KR"/>
        </w:rPr>
        <w:t>compared to that based on AHI AOD. This improvement (or the difference in the extent of emissions adjustment) was considered to be originating from whether the high AOD peaks along southeast China were captured (Figure 3a) or not (Figure 2a). Throughout the entire year</w:t>
      </w:r>
      <w:r>
        <w:rPr>
          <w:rFonts w:eastAsia="바탕"/>
          <w:color w:val="0000FF"/>
          <w:lang w:eastAsia="ko-KR"/>
        </w:rPr>
        <w:t xml:space="preserve"> 2019</w:t>
      </w:r>
      <w:r w:rsidRPr="00824A43">
        <w:rPr>
          <w:rFonts w:eastAsia="바탕"/>
          <w:color w:val="0000FF"/>
          <w:lang w:eastAsia="ko-KR"/>
        </w:rPr>
        <w:t>, the season MAM showed the most frequent occurrences of high AOD peaks over AERONET sites compared to other seasons (Figure 5). Considering the locations of those ground-based sites (Figure 1 above), many of which cover the southeast China, we first presumed that GOCI-AHI AOD would represent the aerosol loadings more realistically. And then, this was supported by the grid-specific number of AOD records afforded by AHI AOD and GOCI-AHI AOD (Figure 5), the former of which showed noticeably fewer information available for use. Therefore, we concluded that the use of the emissions constrained based on GOCI-AHI AOD, which was considered to better capture the high AOD peaks across the southeast China in a spatiotemporally more frequent and continuous manner, was more effective in resolving the model’s initial AOD underestimation.</w:t>
      </w:r>
    </w:p>
    <w:p w14:paraId="2803C60A" w14:textId="77777777" w:rsidR="00C26B02" w:rsidRPr="00C26B02" w:rsidRDefault="00C26B02" w:rsidP="00C04ACC">
      <w:pPr>
        <w:spacing w:after="240"/>
        <w:rPr>
          <w:rFonts w:eastAsia="바탕"/>
          <w:lang w:eastAsia="ko-KR"/>
        </w:rPr>
      </w:pPr>
    </w:p>
    <w:p w14:paraId="3D054711" w14:textId="27DE1215" w:rsidR="0047011C" w:rsidRDefault="007079AD" w:rsidP="0047011C">
      <w:pPr>
        <w:spacing w:after="240"/>
      </w:pPr>
      <w:r>
        <w:rPr>
          <w:noProof/>
        </w:rPr>
        <w:lastRenderedPageBreak/>
        <w:drawing>
          <wp:inline distT="0" distB="0" distL="0" distR="0" wp14:anchorId="17EFE688" wp14:editId="09A8273A">
            <wp:extent cx="6372225" cy="453961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72225" cy="4539615"/>
                    </a:xfrm>
                    <a:prstGeom prst="rect">
                      <a:avLst/>
                    </a:prstGeom>
                    <a:noFill/>
                    <a:ln>
                      <a:noFill/>
                    </a:ln>
                  </pic:spPr>
                </pic:pic>
              </a:graphicData>
            </a:graphic>
          </wp:inline>
        </w:drawing>
      </w:r>
    </w:p>
    <w:p w14:paraId="01534CE1" w14:textId="1EF80A0A" w:rsidR="0047011C" w:rsidRPr="00DE19A5" w:rsidRDefault="0047011C" w:rsidP="00DE19A5">
      <w:pPr>
        <w:pStyle w:val="Caption"/>
        <w:spacing w:after="240" w:line="360" w:lineRule="auto"/>
        <w:jc w:val="left"/>
        <w:rPr>
          <w:rFonts w:asciiTheme="minorHAnsi" w:eastAsia="바탕" w:hAnsiTheme="minorHAnsi" w:cstheme="minorHAnsi"/>
          <w:lang w:eastAsia="ko-KR"/>
        </w:rPr>
      </w:pPr>
      <w:r w:rsidRPr="00921AE4">
        <w:rPr>
          <w:rFonts w:asciiTheme="minorHAnsi" w:eastAsia="맑은 고딕" w:hAnsiTheme="minorHAnsi" w:cstheme="minorHAnsi"/>
          <w:lang w:eastAsia="ko-KR"/>
        </w:rPr>
        <w:t xml:space="preserve">Figure </w:t>
      </w:r>
      <w:r w:rsidR="00F65E26">
        <w:rPr>
          <w:rFonts w:asciiTheme="minorHAnsi" w:eastAsia="맑은 고딕" w:hAnsiTheme="minorHAnsi" w:cstheme="minorHAnsi"/>
          <w:lang w:eastAsia="ko-KR"/>
        </w:rPr>
        <w:t>5</w:t>
      </w:r>
      <w:r w:rsidRPr="00921AE4">
        <w:rPr>
          <w:rFonts w:asciiTheme="minorHAnsi" w:eastAsia="맑은 고딕" w:hAnsiTheme="minorHAnsi" w:cstheme="minorHAnsi"/>
          <w:lang w:eastAsia="ko-KR"/>
        </w:rPr>
        <w:t>.</w:t>
      </w:r>
      <w:r w:rsidRPr="00921AE4">
        <w:rPr>
          <w:rFonts w:asciiTheme="minorHAnsi" w:hAnsiTheme="minorHAnsi" w:cstheme="minorHAnsi"/>
        </w:rPr>
        <w:t xml:space="preserve"> </w:t>
      </w:r>
      <w:r w:rsidR="004B2DB7" w:rsidRPr="00921AE4">
        <w:rPr>
          <w:rFonts w:asciiTheme="minorHAnsi" w:hAnsiTheme="minorHAnsi" w:cstheme="minorHAnsi"/>
        </w:rPr>
        <w:t>The n</w:t>
      </w:r>
      <w:r w:rsidRPr="00921AE4">
        <w:rPr>
          <w:rFonts w:asciiTheme="minorHAnsi" w:hAnsiTheme="minorHAnsi" w:cstheme="minorHAnsi"/>
        </w:rPr>
        <w:t xml:space="preserve">umber of AOD records </w:t>
      </w:r>
      <w:r w:rsidR="00755490" w:rsidRPr="00921AE4">
        <w:rPr>
          <w:rFonts w:asciiTheme="minorHAnsi" w:hAnsiTheme="minorHAnsi" w:cstheme="minorHAnsi"/>
        </w:rPr>
        <w:t xml:space="preserve">(in each of the modeling grids) </w:t>
      </w:r>
      <w:r w:rsidRPr="00921AE4">
        <w:rPr>
          <w:rFonts w:asciiTheme="minorHAnsi" w:eastAsia="바탕" w:hAnsiTheme="minorHAnsi" w:cstheme="minorHAnsi"/>
          <w:lang w:eastAsia="ko-KR"/>
        </w:rPr>
        <w:t xml:space="preserve">obtained from </w:t>
      </w:r>
      <w:r w:rsidR="00A6616B" w:rsidRPr="00921AE4">
        <w:rPr>
          <w:rFonts w:asciiTheme="minorHAnsi" w:eastAsia="바탕" w:hAnsiTheme="minorHAnsi" w:cstheme="minorHAnsi"/>
          <w:lang w:eastAsia="ko-KR"/>
        </w:rPr>
        <w:t xml:space="preserve">the </w:t>
      </w:r>
      <w:r w:rsidRPr="00921AE4">
        <w:rPr>
          <w:rFonts w:asciiTheme="minorHAnsi" w:eastAsia="바탕" w:hAnsiTheme="minorHAnsi" w:cstheme="minorHAnsi"/>
          <w:lang w:eastAsia="ko-KR"/>
        </w:rPr>
        <w:t xml:space="preserve">AHI AOD product and </w:t>
      </w:r>
      <w:r w:rsidR="00CB5BCA">
        <w:rPr>
          <w:rFonts w:asciiTheme="minorHAnsi" w:eastAsia="바탕" w:hAnsiTheme="minorHAnsi" w:cstheme="minorHAnsi"/>
          <w:lang w:eastAsia="ko-KR"/>
        </w:rPr>
        <w:t xml:space="preserve">the </w:t>
      </w:r>
      <w:r w:rsidRPr="00921AE4">
        <w:rPr>
          <w:rFonts w:asciiTheme="minorHAnsi" w:eastAsia="바탕" w:hAnsiTheme="minorHAnsi" w:cstheme="minorHAnsi"/>
          <w:lang w:eastAsia="ko-KR"/>
        </w:rPr>
        <w:t xml:space="preserve">GOCI-AHI fused AOD product </w:t>
      </w:r>
      <w:r w:rsidR="00A6616B" w:rsidRPr="00921AE4">
        <w:rPr>
          <w:rFonts w:asciiTheme="minorHAnsi" w:eastAsia="바탕" w:hAnsiTheme="minorHAnsi" w:cstheme="minorHAnsi"/>
          <w:lang w:eastAsia="ko-KR"/>
        </w:rPr>
        <w:t xml:space="preserve">during the study period </w:t>
      </w:r>
      <w:r w:rsidR="00C345C1" w:rsidRPr="00921AE4">
        <w:rPr>
          <w:rFonts w:asciiTheme="minorHAnsi" w:eastAsia="바탕" w:hAnsiTheme="minorHAnsi" w:cstheme="minorHAnsi"/>
          <w:lang w:eastAsia="ko-KR"/>
        </w:rPr>
        <w:t>2019.</w:t>
      </w:r>
    </w:p>
    <w:p w14:paraId="7331010B" w14:textId="77777777" w:rsidR="00C74A76" w:rsidRDefault="00C74A76">
      <w:pPr>
        <w:spacing w:line="240" w:lineRule="auto"/>
        <w:jc w:val="left"/>
        <w:rPr>
          <w:rFonts w:eastAsia="바탕"/>
          <w:b/>
          <w:bCs/>
          <w:sz w:val="18"/>
          <w:szCs w:val="22"/>
          <w:lang w:eastAsia="ko-KR"/>
        </w:rPr>
      </w:pPr>
      <w:r>
        <w:rPr>
          <w:rFonts w:eastAsia="바탕"/>
          <w:b/>
          <w:bCs/>
          <w:sz w:val="18"/>
          <w:szCs w:val="22"/>
          <w:lang w:eastAsia="ko-KR"/>
        </w:rPr>
        <w:br w:type="page"/>
      </w:r>
    </w:p>
    <w:p w14:paraId="1A489253" w14:textId="7436BE57" w:rsidR="0047011C" w:rsidRPr="00921AE4" w:rsidRDefault="0047011C" w:rsidP="0047011C">
      <w:pPr>
        <w:spacing w:after="240"/>
        <w:rPr>
          <w:rFonts w:eastAsia="바탕"/>
          <w:b/>
          <w:bCs/>
          <w:sz w:val="18"/>
          <w:szCs w:val="22"/>
          <w:lang w:eastAsia="ko-KR"/>
        </w:rPr>
      </w:pPr>
      <w:r w:rsidRPr="00921AE4">
        <w:rPr>
          <w:rFonts w:eastAsia="바탕" w:hint="eastAsia"/>
          <w:b/>
          <w:bCs/>
          <w:sz w:val="18"/>
          <w:szCs w:val="22"/>
          <w:lang w:eastAsia="ko-KR"/>
        </w:rPr>
        <w:lastRenderedPageBreak/>
        <w:t>T</w:t>
      </w:r>
      <w:r w:rsidRPr="00921AE4">
        <w:rPr>
          <w:rFonts w:eastAsia="바탕"/>
          <w:b/>
          <w:bCs/>
          <w:sz w:val="18"/>
          <w:szCs w:val="22"/>
          <w:lang w:eastAsia="ko-KR"/>
        </w:rPr>
        <w:t xml:space="preserve">able </w:t>
      </w:r>
      <w:r w:rsidR="00F65E26">
        <w:rPr>
          <w:rFonts w:eastAsia="바탕"/>
          <w:b/>
          <w:bCs/>
          <w:sz w:val="18"/>
          <w:szCs w:val="22"/>
          <w:lang w:eastAsia="ko-KR"/>
        </w:rPr>
        <w:t>3</w:t>
      </w:r>
      <w:r w:rsidRPr="00921AE4">
        <w:rPr>
          <w:rFonts w:eastAsia="바탕"/>
          <w:b/>
          <w:bCs/>
          <w:sz w:val="18"/>
          <w:szCs w:val="22"/>
          <w:lang w:eastAsia="ko-KR"/>
        </w:rPr>
        <w:t xml:space="preserve">. </w:t>
      </w:r>
      <w:r w:rsidR="004B2DB7" w:rsidRPr="00921AE4">
        <w:rPr>
          <w:rFonts w:eastAsia="바탕"/>
          <w:b/>
          <w:bCs/>
          <w:sz w:val="18"/>
          <w:szCs w:val="22"/>
          <w:lang w:eastAsia="ko-KR"/>
        </w:rPr>
        <w:t xml:space="preserve">The </w:t>
      </w:r>
      <w:r w:rsidRPr="00921AE4">
        <w:rPr>
          <w:rFonts w:eastAsia="바탕"/>
          <w:b/>
          <w:bCs/>
          <w:sz w:val="18"/>
          <w:szCs w:val="22"/>
          <w:lang w:eastAsia="ko-KR"/>
        </w:rPr>
        <w:t xml:space="preserve">number of AOD records </w:t>
      </w:r>
      <w:r w:rsidR="00755490" w:rsidRPr="00921AE4">
        <w:rPr>
          <w:rFonts w:eastAsia="바탕"/>
          <w:b/>
          <w:bCs/>
          <w:sz w:val="18"/>
          <w:szCs w:val="22"/>
          <w:lang w:eastAsia="ko-KR"/>
        </w:rPr>
        <w:t xml:space="preserve">(domain-wide) </w:t>
      </w:r>
      <w:r w:rsidR="00755490" w:rsidRPr="00921AE4">
        <w:rPr>
          <w:rFonts w:eastAsia="바탕" w:hint="eastAsia"/>
          <w:b/>
          <w:bCs/>
          <w:sz w:val="18"/>
          <w:szCs w:val="22"/>
          <w:lang w:eastAsia="ko-KR"/>
        </w:rPr>
        <w:t>(</w:t>
      </w:r>
      <w:r w:rsidR="00755490" w:rsidRPr="00921AE4">
        <w:rPr>
          <w:rFonts w:eastAsia="바탕"/>
          <w:b/>
          <w:bCs/>
          <w:sz w:val="18"/>
          <w:szCs w:val="22"/>
          <w:lang w:eastAsia="ko-KR"/>
        </w:rPr>
        <w:t xml:space="preserve">unit: thousands) </w:t>
      </w:r>
      <w:r w:rsidRPr="00921AE4">
        <w:rPr>
          <w:rFonts w:eastAsia="바탕"/>
          <w:b/>
          <w:bCs/>
          <w:sz w:val="18"/>
          <w:szCs w:val="22"/>
          <w:lang w:eastAsia="ko-KR"/>
        </w:rPr>
        <w:t xml:space="preserve">obtained from the AHI AOD product and the GOCI-AHI fused AOD product </w:t>
      </w:r>
      <w:r w:rsidR="004B2DB7" w:rsidRPr="00921AE4">
        <w:rPr>
          <w:rFonts w:eastAsia="바탕"/>
          <w:b/>
          <w:bCs/>
          <w:sz w:val="18"/>
          <w:szCs w:val="22"/>
          <w:lang w:eastAsia="ko-KR"/>
        </w:rPr>
        <w:t>during the study period 2019</w:t>
      </w:r>
      <w:r w:rsidR="00755490" w:rsidRPr="00921AE4">
        <w:rPr>
          <w:rFonts w:eastAsia="바탕"/>
          <w:b/>
          <w:bCs/>
          <w:sz w:val="18"/>
          <w:szCs w:val="22"/>
          <w:lang w:eastAsia="ko-KR"/>
        </w:rPr>
        <w:t>.</w:t>
      </w:r>
    </w:p>
    <w:tbl>
      <w:tblPr>
        <w:tblW w:w="5000" w:type="pct"/>
        <w:tblBorders>
          <w:top w:val="single" w:sz="4" w:space="0" w:color="auto"/>
          <w:bottom w:val="single" w:sz="4" w:space="0" w:color="auto"/>
        </w:tblBorders>
        <w:tblLayout w:type="fixed"/>
        <w:tblCellMar>
          <w:left w:w="99" w:type="dxa"/>
          <w:right w:w="99" w:type="dxa"/>
        </w:tblCellMar>
        <w:tblLook w:val="04A0" w:firstRow="1" w:lastRow="0" w:firstColumn="1" w:lastColumn="0" w:noHBand="0" w:noVBand="1"/>
      </w:tblPr>
      <w:tblGrid>
        <w:gridCol w:w="1941"/>
        <w:gridCol w:w="1658"/>
        <w:gridCol w:w="1658"/>
        <w:gridCol w:w="1658"/>
        <w:gridCol w:w="1658"/>
        <w:gridCol w:w="1660"/>
      </w:tblGrid>
      <w:tr w:rsidR="0047011C" w:rsidRPr="005D26B7" w14:paraId="19C8A8D3" w14:textId="77777777" w:rsidTr="00506AB8">
        <w:trPr>
          <w:trHeight w:val="348"/>
        </w:trPr>
        <w:tc>
          <w:tcPr>
            <w:tcW w:w="949" w:type="pct"/>
            <w:tcBorders>
              <w:top w:val="single" w:sz="4" w:space="0" w:color="auto"/>
              <w:bottom w:val="single" w:sz="4" w:space="0" w:color="auto"/>
              <w:right w:val="single" w:sz="4" w:space="0" w:color="auto"/>
            </w:tcBorders>
            <w:shd w:val="clear" w:color="auto" w:fill="auto"/>
            <w:noWrap/>
            <w:hideMark/>
          </w:tcPr>
          <w:p w14:paraId="6D222BAD" w14:textId="77777777" w:rsidR="0047011C" w:rsidRPr="00EB0DFF" w:rsidRDefault="0047011C" w:rsidP="00506AB8">
            <w:pPr>
              <w:jc w:val="center"/>
              <w:rPr>
                <w:rFonts w:eastAsia="맑은 고딕"/>
                <w:color w:val="000000"/>
                <w:sz w:val="18"/>
                <w:szCs w:val="18"/>
                <w:lang w:eastAsia="ko-KR"/>
              </w:rPr>
            </w:pPr>
          </w:p>
        </w:tc>
        <w:tc>
          <w:tcPr>
            <w:tcW w:w="810" w:type="pct"/>
            <w:tcBorders>
              <w:top w:val="single" w:sz="4" w:space="0" w:color="auto"/>
              <w:left w:val="single" w:sz="4" w:space="0" w:color="auto"/>
              <w:bottom w:val="single" w:sz="4" w:space="0" w:color="auto"/>
            </w:tcBorders>
            <w:shd w:val="clear" w:color="auto" w:fill="auto"/>
            <w:noWrap/>
            <w:hideMark/>
          </w:tcPr>
          <w:p w14:paraId="52F28E86"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MAM</w:t>
            </w:r>
          </w:p>
        </w:tc>
        <w:tc>
          <w:tcPr>
            <w:tcW w:w="810" w:type="pct"/>
            <w:tcBorders>
              <w:top w:val="single" w:sz="4" w:space="0" w:color="auto"/>
              <w:bottom w:val="single" w:sz="4" w:space="0" w:color="auto"/>
            </w:tcBorders>
            <w:shd w:val="clear" w:color="auto" w:fill="auto"/>
            <w:noWrap/>
            <w:hideMark/>
          </w:tcPr>
          <w:p w14:paraId="3E527C21"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JJA</w:t>
            </w:r>
          </w:p>
        </w:tc>
        <w:tc>
          <w:tcPr>
            <w:tcW w:w="810" w:type="pct"/>
            <w:tcBorders>
              <w:top w:val="single" w:sz="4" w:space="0" w:color="auto"/>
              <w:bottom w:val="single" w:sz="4" w:space="0" w:color="auto"/>
            </w:tcBorders>
            <w:shd w:val="clear" w:color="auto" w:fill="auto"/>
            <w:noWrap/>
            <w:hideMark/>
          </w:tcPr>
          <w:p w14:paraId="7D70C278"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SON</w:t>
            </w:r>
          </w:p>
        </w:tc>
        <w:tc>
          <w:tcPr>
            <w:tcW w:w="810" w:type="pct"/>
            <w:tcBorders>
              <w:top w:val="single" w:sz="4" w:space="0" w:color="auto"/>
              <w:bottom w:val="single" w:sz="4" w:space="0" w:color="auto"/>
              <w:right w:val="single" w:sz="4" w:space="0" w:color="auto"/>
            </w:tcBorders>
          </w:tcPr>
          <w:p w14:paraId="69E1768B"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DJF</w:t>
            </w:r>
          </w:p>
        </w:tc>
        <w:tc>
          <w:tcPr>
            <w:tcW w:w="811" w:type="pct"/>
            <w:tcBorders>
              <w:top w:val="single" w:sz="4" w:space="0" w:color="auto"/>
              <w:left w:val="single" w:sz="4" w:space="0" w:color="auto"/>
              <w:bottom w:val="single" w:sz="4" w:space="0" w:color="auto"/>
            </w:tcBorders>
            <w:shd w:val="clear" w:color="auto" w:fill="auto"/>
            <w:noWrap/>
            <w:hideMark/>
          </w:tcPr>
          <w:p w14:paraId="098DA391"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Yearly</w:t>
            </w:r>
          </w:p>
        </w:tc>
      </w:tr>
      <w:tr w:rsidR="0047011C" w:rsidRPr="005D26B7" w14:paraId="12DCDBD7" w14:textId="77777777" w:rsidTr="00506AB8">
        <w:trPr>
          <w:trHeight w:val="348"/>
        </w:trPr>
        <w:tc>
          <w:tcPr>
            <w:tcW w:w="949" w:type="pct"/>
            <w:tcBorders>
              <w:top w:val="single" w:sz="4" w:space="0" w:color="auto"/>
              <w:right w:val="single" w:sz="4" w:space="0" w:color="auto"/>
            </w:tcBorders>
            <w:shd w:val="clear" w:color="auto" w:fill="auto"/>
            <w:noWrap/>
            <w:hideMark/>
          </w:tcPr>
          <w:p w14:paraId="42017481"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(a) AHI AOD</w:t>
            </w:r>
          </w:p>
        </w:tc>
        <w:tc>
          <w:tcPr>
            <w:tcW w:w="810" w:type="pct"/>
            <w:tcBorders>
              <w:top w:val="single" w:sz="4" w:space="0" w:color="auto"/>
              <w:left w:val="single" w:sz="4" w:space="0" w:color="auto"/>
            </w:tcBorders>
            <w:shd w:val="clear" w:color="auto" w:fill="auto"/>
            <w:noWrap/>
          </w:tcPr>
          <w:p w14:paraId="4CDF4823" w14:textId="32CA732A"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rPr>
              <w:t>2</w:t>
            </w:r>
            <w:r>
              <w:rPr>
                <w:rFonts w:eastAsia="맑은 고딕"/>
                <w:color w:val="000000"/>
                <w:sz w:val="18"/>
                <w:szCs w:val="18"/>
              </w:rPr>
              <w:t>,</w:t>
            </w:r>
            <w:r w:rsidRPr="00551C5B">
              <w:rPr>
                <w:rFonts w:eastAsia="맑은 고딕"/>
                <w:color w:val="000000"/>
                <w:sz w:val="18"/>
                <w:szCs w:val="18"/>
              </w:rPr>
              <w:t>654</w:t>
            </w:r>
          </w:p>
        </w:tc>
        <w:tc>
          <w:tcPr>
            <w:tcW w:w="810" w:type="pct"/>
            <w:tcBorders>
              <w:top w:val="single" w:sz="4" w:space="0" w:color="auto"/>
            </w:tcBorders>
            <w:shd w:val="clear" w:color="auto" w:fill="auto"/>
            <w:noWrap/>
          </w:tcPr>
          <w:p w14:paraId="2CDF474D" w14:textId="6D194FDB"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rPr>
              <w:t>1</w:t>
            </w:r>
            <w:r>
              <w:rPr>
                <w:rFonts w:eastAsia="맑은 고딕"/>
                <w:color w:val="000000"/>
                <w:sz w:val="18"/>
                <w:szCs w:val="18"/>
              </w:rPr>
              <w:t>,</w:t>
            </w:r>
            <w:r w:rsidRPr="00551C5B">
              <w:rPr>
                <w:rFonts w:eastAsia="맑은 고딕"/>
                <w:color w:val="000000"/>
                <w:sz w:val="18"/>
                <w:szCs w:val="18"/>
              </w:rPr>
              <w:t>779</w:t>
            </w:r>
          </w:p>
        </w:tc>
        <w:tc>
          <w:tcPr>
            <w:tcW w:w="810" w:type="pct"/>
            <w:tcBorders>
              <w:top w:val="single" w:sz="4" w:space="0" w:color="auto"/>
            </w:tcBorders>
            <w:shd w:val="clear" w:color="auto" w:fill="auto"/>
            <w:noWrap/>
          </w:tcPr>
          <w:p w14:paraId="0CBF0D9F" w14:textId="0E88DB4D"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rPr>
              <w:t>2</w:t>
            </w:r>
            <w:r>
              <w:rPr>
                <w:rFonts w:eastAsia="맑은 고딕"/>
                <w:color w:val="000000"/>
                <w:sz w:val="18"/>
                <w:szCs w:val="18"/>
              </w:rPr>
              <w:t>,</w:t>
            </w:r>
            <w:r w:rsidRPr="00551C5B">
              <w:rPr>
                <w:rFonts w:eastAsia="맑은 고딕"/>
                <w:color w:val="000000"/>
                <w:sz w:val="18"/>
                <w:szCs w:val="18"/>
              </w:rPr>
              <w:t>055</w:t>
            </w:r>
          </w:p>
        </w:tc>
        <w:tc>
          <w:tcPr>
            <w:tcW w:w="810" w:type="pct"/>
            <w:tcBorders>
              <w:top w:val="single" w:sz="4" w:space="0" w:color="auto"/>
              <w:right w:val="single" w:sz="4" w:space="0" w:color="auto"/>
            </w:tcBorders>
          </w:tcPr>
          <w:p w14:paraId="187A4C87" w14:textId="1C8C1D13" w:rsidR="0047011C" w:rsidRPr="00551C5B" w:rsidRDefault="0047011C" w:rsidP="00506AB8">
            <w:pPr>
              <w:jc w:val="center"/>
              <w:rPr>
                <w:rFonts w:eastAsia="맑은 고딕"/>
                <w:color w:val="000000"/>
                <w:sz w:val="18"/>
                <w:szCs w:val="18"/>
              </w:rPr>
            </w:pPr>
            <w:r w:rsidRPr="00551C5B">
              <w:rPr>
                <w:rFonts w:eastAsia="맑은 고딕"/>
                <w:color w:val="000000"/>
                <w:sz w:val="18"/>
                <w:szCs w:val="18"/>
              </w:rPr>
              <w:t>1</w:t>
            </w:r>
            <w:r>
              <w:rPr>
                <w:rFonts w:eastAsia="맑은 고딕"/>
                <w:color w:val="000000"/>
                <w:sz w:val="18"/>
                <w:szCs w:val="18"/>
              </w:rPr>
              <w:t>,</w:t>
            </w:r>
            <w:r w:rsidRPr="00551C5B">
              <w:rPr>
                <w:rFonts w:eastAsia="맑은 고딕"/>
                <w:color w:val="000000"/>
                <w:sz w:val="18"/>
                <w:szCs w:val="18"/>
              </w:rPr>
              <w:t>233</w:t>
            </w:r>
          </w:p>
        </w:tc>
        <w:tc>
          <w:tcPr>
            <w:tcW w:w="811" w:type="pct"/>
            <w:tcBorders>
              <w:top w:val="single" w:sz="4" w:space="0" w:color="auto"/>
              <w:left w:val="single" w:sz="4" w:space="0" w:color="auto"/>
            </w:tcBorders>
            <w:shd w:val="clear" w:color="auto" w:fill="auto"/>
            <w:noWrap/>
          </w:tcPr>
          <w:p w14:paraId="26D6A0A0" w14:textId="464433E0"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rPr>
              <w:t>7</w:t>
            </w:r>
            <w:r>
              <w:rPr>
                <w:rFonts w:eastAsia="맑은 고딕"/>
                <w:color w:val="000000"/>
                <w:sz w:val="18"/>
                <w:szCs w:val="18"/>
              </w:rPr>
              <w:t>,</w:t>
            </w:r>
            <w:r w:rsidRPr="00551C5B">
              <w:rPr>
                <w:rFonts w:eastAsia="맑은 고딕"/>
                <w:color w:val="000000"/>
                <w:sz w:val="18"/>
                <w:szCs w:val="18"/>
              </w:rPr>
              <w:t>723</w:t>
            </w:r>
          </w:p>
        </w:tc>
      </w:tr>
      <w:tr w:rsidR="0047011C" w:rsidRPr="005D26B7" w14:paraId="3621E86E" w14:textId="77777777" w:rsidTr="00506AB8">
        <w:trPr>
          <w:trHeight w:val="348"/>
        </w:trPr>
        <w:tc>
          <w:tcPr>
            <w:tcW w:w="949" w:type="pct"/>
            <w:tcBorders>
              <w:right w:val="single" w:sz="4" w:space="0" w:color="auto"/>
            </w:tcBorders>
            <w:shd w:val="clear" w:color="auto" w:fill="auto"/>
            <w:noWrap/>
            <w:hideMark/>
          </w:tcPr>
          <w:p w14:paraId="3DEA860C"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(b) GOCI-AHI AOD</w:t>
            </w:r>
          </w:p>
        </w:tc>
        <w:tc>
          <w:tcPr>
            <w:tcW w:w="810" w:type="pct"/>
            <w:tcBorders>
              <w:left w:val="single" w:sz="4" w:space="0" w:color="auto"/>
            </w:tcBorders>
            <w:shd w:val="clear" w:color="auto" w:fill="auto"/>
            <w:noWrap/>
          </w:tcPr>
          <w:p w14:paraId="69254403" w14:textId="1BB0EA4D"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rPr>
              <w:t>5</w:t>
            </w:r>
            <w:r>
              <w:rPr>
                <w:rFonts w:eastAsia="맑은 고딕"/>
                <w:color w:val="000000"/>
                <w:sz w:val="18"/>
                <w:szCs w:val="18"/>
              </w:rPr>
              <w:t>,</w:t>
            </w:r>
            <w:r w:rsidRPr="00551C5B">
              <w:rPr>
                <w:rFonts w:eastAsia="맑은 고딕"/>
                <w:color w:val="000000"/>
                <w:sz w:val="18"/>
                <w:szCs w:val="18"/>
              </w:rPr>
              <w:t>049</w:t>
            </w:r>
          </w:p>
        </w:tc>
        <w:tc>
          <w:tcPr>
            <w:tcW w:w="810" w:type="pct"/>
            <w:shd w:val="clear" w:color="auto" w:fill="auto"/>
            <w:noWrap/>
          </w:tcPr>
          <w:p w14:paraId="55AF1622" w14:textId="7F197420"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rPr>
              <w:t>5</w:t>
            </w:r>
            <w:r>
              <w:rPr>
                <w:rFonts w:eastAsia="맑은 고딕"/>
                <w:color w:val="000000"/>
                <w:sz w:val="18"/>
                <w:szCs w:val="18"/>
              </w:rPr>
              <w:t>,</w:t>
            </w:r>
            <w:r w:rsidRPr="00551C5B">
              <w:rPr>
                <w:rFonts w:eastAsia="맑은 고딕"/>
                <w:color w:val="000000"/>
                <w:sz w:val="18"/>
                <w:szCs w:val="18"/>
              </w:rPr>
              <w:t>302</w:t>
            </w:r>
          </w:p>
        </w:tc>
        <w:tc>
          <w:tcPr>
            <w:tcW w:w="810" w:type="pct"/>
            <w:shd w:val="clear" w:color="auto" w:fill="auto"/>
            <w:noWrap/>
          </w:tcPr>
          <w:p w14:paraId="38F0F789" w14:textId="3351CD33"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rPr>
              <w:t>4</w:t>
            </w:r>
            <w:r>
              <w:rPr>
                <w:rFonts w:eastAsia="맑은 고딕"/>
                <w:color w:val="000000"/>
                <w:sz w:val="18"/>
                <w:szCs w:val="18"/>
              </w:rPr>
              <w:t>,</w:t>
            </w:r>
            <w:r w:rsidRPr="00551C5B">
              <w:rPr>
                <w:rFonts w:eastAsia="맑은 고딕"/>
                <w:color w:val="000000"/>
                <w:sz w:val="18"/>
                <w:szCs w:val="18"/>
              </w:rPr>
              <w:t>169</w:t>
            </w:r>
          </w:p>
        </w:tc>
        <w:tc>
          <w:tcPr>
            <w:tcW w:w="810" w:type="pct"/>
            <w:tcBorders>
              <w:right w:val="single" w:sz="4" w:space="0" w:color="auto"/>
            </w:tcBorders>
          </w:tcPr>
          <w:p w14:paraId="0F550CCD" w14:textId="6439E827" w:rsidR="0047011C" w:rsidRPr="00551C5B" w:rsidRDefault="0047011C" w:rsidP="00506AB8">
            <w:pPr>
              <w:jc w:val="center"/>
              <w:rPr>
                <w:rFonts w:eastAsia="맑은 고딕"/>
                <w:color w:val="000000"/>
                <w:sz w:val="18"/>
                <w:szCs w:val="18"/>
              </w:rPr>
            </w:pPr>
            <w:r w:rsidRPr="00551C5B">
              <w:rPr>
                <w:rFonts w:eastAsia="맑은 고딕"/>
                <w:color w:val="000000"/>
                <w:sz w:val="18"/>
                <w:szCs w:val="18"/>
              </w:rPr>
              <w:t>3</w:t>
            </w:r>
            <w:r>
              <w:rPr>
                <w:rFonts w:eastAsia="맑은 고딕"/>
                <w:color w:val="000000"/>
                <w:sz w:val="18"/>
                <w:szCs w:val="18"/>
              </w:rPr>
              <w:t>,</w:t>
            </w:r>
            <w:r w:rsidRPr="00551C5B">
              <w:rPr>
                <w:rFonts w:eastAsia="맑은 고딕"/>
                <w:color w:val="000000"/>
                <w:sz w:val="18"/>
                <w:szCs w:val="18"/>
              </w:rPr>
              <w:t>415</w:t>
            </w:r>
          </w:p>
        </w:tc>
        <w:tc>
          <w:tcPr>
            <w:tcW w:w="811" w:type="pct"/>
            <w:tcBorders>
              <w:left w:val="single" w:sz="4" w:space="0" w:color="auto"/>
            </w:tcBorders>
            <w:shd w:val="clear" w:color="auto" w:fill="auto"/>
            <w:noWrap/>
          </w:tcPr>
          <w:p w14:paraId="4CD8D9A2" w14:textId="4186E746"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rPr>
              <w:t>17</w:t>
            </w:r>
            <w:r>
              <w:rPr>
                <w:rFonts w:eastAsia="맑은 고딕"/>
                <w:color w:val="000000"/>
                <w:sz w:val="18"/>
                <w:szCs w:val="18"/>
              </w:rPr>
              <w:t>,</w:t>
            </w:r>
            <w:r w:rsidRPr="00551C5B">
              <w:rPr>
                <w:rFonts w:eastAsia="맑은 고딕"/>
                <w:color w:val="000000"/>
                <w:sz w:val="18"/>
                <w:szCs w:val="18"/>
              </w:rPr>
              <w:t>936</w:t>
            </w:r>
          </w:p>
        </w:tc>
      </w:tr>
      <w:tr w:rsidR="0047011C" w:rsidRPr="005D26B7" w14:paraId="02C71EA2" w14:textId="77777777" w:rsidTr="00506AB8">
        <w:trPr>
          <w:trHeight w:val="60"/>
        </w:trPr>
        <w:tc>
          <w:tcPr>
            <w:tcW w:w="949" w:type="pct"/>
            <w:tcBorders>
              <w:bottom w:val="single" w:sz="4" w:space="0" w:color="auto"/>
              <w:right w:val="single" w:sz="4" w:space="0" w:color="auto"/>
            </w:tcBorders>
            <w:shd w:val="clear" w:color="auto" w:fill="auto"/>
            <w:noWrap/>
            <w:hideMark/>
          </w:tcPr>
          <w:p w14:paraId="4DDE8FDD"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Difference (b - a) (%)</w:t>
            </w:r>
          </w:p>
        </w:tc>
        <w:tc>
          <w:tcPr>
            <w:tcW w:w="810" w:type="pct"/>
            <w:tcBorders>
              <w:left w:val="single" w:sz="4" w:space="0" w:color="auto"/>
            </w:tcBorders>
            <w:shd w:val="clear" w:color="auto" w:fill="auto"/>
            <w:noWrap/>
          </w:tcPr>
          <w:p w14:paraId="6E41EB32"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90.20</w:t>
            </w:r>
          </w:p>
        </w:tc>
        <w:tc>
          <w:tcPr>
            <w:tcW w:w="810" w:type="pct"/>
            <w:shd w:val="clear" w:color="auto" w:fill="auto"/>
            <w:noWrap/>
          </w:tcPr>
          <w:p w14:paraId="71E8DC2A"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198.01</w:t>
            </w:r>
          </w:p>
        </w:tc>
        <w:tc>
          <w:tcPr>
            <w:tcW w:w="810" w:type="pct"/>
            <w:shd w:val="clear" w:color="auto" w:fill="auto"/>
            <w:noWrap/>
          </w:tcPr>
          <w:p w14:paraId="0D5332F8"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102.81</w:t>
            </w:r>
          </w:p>
        </w:tc>
        <w:tc>
          <w:tcPr>
            <w:tcW w:w="810" w:type="pct"/>
            <w:tcBorders>
              <w:right w:val="single" w:sz="4" w:space="0" w:color="auto"/>
            </w:tcBorders>
          </w:tcPr>
          <w:p w14:paraId="4BD70360"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176.81</w:t>
            </w:r>
          </w:p>
        </w:tc>
        <w:tc>
          <w:tcPr>
            <w:tcW w:w="811" w:type="pct"/>
            <w:tcBorders>
              <w:left w:val="single" w:sz="4" w:space="0" w:color="auto"/>
            </w:tcBorders>
            <w:shd w:val="clear" w:color="auto" w:fill="auto"/>
            <w:noWrap/>
          </w:tcPr>
          <w:p w14:paraId="12A944F5" w14:textId="77777777" w:rsidR="0047011C" w:rsidRPr="00551C5B" w:rsidRDefault="0047011C" w:rsidP="00506AB8">
            <w:pPr>
              <w:jc w:val="center"/>
              <w:rPr>
                <w:rFonts w:eastAsia="맑은 고딕"/>
                <w:color w:val="000000"/>
                <w:sz w:val="18"/>
                <w:szCs w:val="18"/>
                <w:lang w:eastAsia="ko-KR"/>
              </w:rPr>
            </w:pPr>
            <w:r w:rsidRPr="00551C5B">
              <w:rPr>
                <w:rFonts w:eastAsia="맑은 고딕"/>
                <w:color w:val="000000"/>
                <w:sz w:val="18"/>
                <w:szCs w:val="18"/>
                <w:lang w:eastAsia="ko-KR"/>
              </w:rPr>
              <w:t>132.23</w:t>
            </w:r>
          </w:p>
        </w:tc>
      </w:tr>
    </w:tbl>
    <w:p w14:paraId="5D1FC67C" w14:textId="77777777" w:rsidR="000A17EA" w:rsidRPr="008E6AF0" w:rsidRDefault="000A17EA" w:rsidP="00C83370">
      <w:pPr>
        <w:spacing w:after="240"/>
        <w:rPr>
          <w:rFonts w:eastAsia="바탕"/>
          <w:lang w:eastAsia="ko-KR"/>
        </w:rPr>
      </w:pPr>
    </w:p>
    <w:p w14:paraId="33EBE8E5" w14:textId="68D8F878" w:rsidR="00A76C43" w:rsidRPr="008E6AF0" w:rsidRDefault="00A76C43" w:rsidP="00A76C43">
      <w:pPr>
        <w:pStyle w:val="Heading2"/>
        <w:rPr>
          <w:rFonts w:eastAsia="바탕"/>
          <w:lang w:eastAsia="ko-KR"/>
        </w:rPr>
      </w:pPr>
      <w:r w:rsidRPr="008E6AF0">
        <w:rPr>
          <w:rFonts w:eastAsia="바탕" w:hint="eastAsia"/>
          <w:lang w:eastAsia="ko-KR"/>
        </w:rPr>
        <w:t>3</w:t>
      </w:r>
      <w:r w:rsidRPr="008E6AF0">
        <w:rPr>
          <w:rFonts w:eastAsia="바탕"/>
          <w:lang w:eastAsia="ko-KR"/>
        </w:rPr>
        <w:t xml:space="preserve">.2 Application of the top-down approach using the GEMS-AMI-GOCI-2 </w:t>
      </w:r>
      <w:r w:rsidR="00660CCC" w:rsidRPr="008E6AF0">
        <w:rPr>
          <w:rFonts w:eastAsia="바탕"/>
          <w:lang w:eastAsia="ko-KR"/>
        </w:rPr>
        <w:t xml:space="preserve">fused AOD </w:t>
      </w:r>
      <w:r w:rsidRPr="008E6AF0">
        <w:rPr>
          <w:rFonts w:eastAsia="바탕"/>
          <w:lang w:eastAsia="ko-KR"/>
        </w:rPr>
        <w:t>product</w:t>
      </w:r>
    </w:p>
    <w:p w14:paraId="34D11F34" w14:textId="418C70C8" w:rsidR="009503EB" w:rsidRPr="00534A58" w:rsidRDefault="00ED21EB" w:rsidP="00BB592D">
      <w:pPr>
        <w:spacing w:after="240"/>
        <w:rPr>
          <w:rFonts w:eastAsia="바탕"/>
          <w:color w:val="0000FF"/>
          <w:lang w:eastAsia="ko-KR"/>
        </w:rPr>
      </w:pPr>
      <w:r w:rsidRPr="008E6AF0">
        <w:rPr>
          <w:rFonts w:eastAsia="바탕"/>
          <w:lang w:eastAsia="ko-KR"/>
        </w:rPr>
        <w:t xml:space="preserve">Upon </w:t>
      </w:r>
      <w:r w:rsidR="00A50EE5" w:rsidRPr="008E6AF0">
        <w:rPr>
          <w:rFonts w:eastAsia="바탕"/>
          <w:lang w:eastAsia="ko-KR"/>
        </w:rPr>
        <w:t xml:space="preserve">the </w:t>
      </w:r>
      <w:r w:rsidRPr="008E6AF0">
        <w:rPr>
          <w:rFonts w:eastAsia="바탕"/>
          <w:lang w:eastAsia="ko-KR"/>
        </w:rPr>
        <w:t xml:space="preserve">earlier </w:t>
      </w:r>
      <w:r w:rsidR="00A50EE5" w:rsidRPr="008E6AF0">
        <w:rPr>
          <w:rFonts w:eastAsia="바탕"/>
          <w:lang w:eastAsia="ko-KR"/>
        </w:rPr>
        <w:t xml:space="preserve">success of the </w:t>
      </w:r>
      <w:r w:rsidRPr="008E6AF0">
        <w:rPr>
          <w:rFonts w:eastAsia="바탕"/>
          <w:lang w:eastAsia="ko-KR"/>
        </w:rPr>
        <w:t xml:space="preserve">use of </w:t>
      </w:r>
      <w:r w:rsidR="00660CCC" w:rsidRPr="008E6AF0">
        <w:rPr>
          <w:rFonts w:eastAsia="바탕"/>
          <w:lang w:eastAsia="ko-KR"/>
        </w:rPr>
        <w:t xml:space="preserve">the </w:t>
      </w:r>
      <w:r w:rsidR="00A50EE5" w:rsidRPr="008E6AF0">
        <w:rPr>
          <w:rFonts w:eastAsia="바탕"/>
          <w:lang w:eastAsia="ko-KR"/>
        </w:rPr>
        <w:t xml:space="preserve">proxy </w:t>
      </w:r>
      <w:r w:rsidR="00660CCC" w:rsidRPr="008E6AF0">
        <w:rPr>
          <w:rFonts w:eastAsia="바탕"/>
          <w:lang w:eastAsia="ko-KR"/>
        </w:rPr>
        <w:t xml:space="preserve">of GEMS-AMI-GOCI-2 </w:t>
      </w:r>
      <w:r w:rsidR="00D36FB8" w:rsidRPr="008E6AF0">
        <w:rPr>
          <w:rFonts w:eastAsia="바탕"/>
          <w:lang w:eastAsia="ko-KR"/>
        </w:rPr>
        <w:t>AOD (GOCI-AHI AOD described in Sect. 3.1) in</w:t>
      </w:r>
      <w:r w:rsidR="004F3F65" w:rsidRPr="008E6AF0">
        <w:rPr>
          <w:rFonts w:eastAsia="바탕"/>
          <w:lang w:eastAsia="ko-KR"/>
        </w:rPr>
        <w:t xml:space="preserve"> </w:t>
      </w:r>
      <w:r w:rsidR="004F3F65" w:rsidRPr="008E6AF0">
        <w:rPr>
          <w:rFonts w:eastAsia="바탕" w:hint="eastAsia"/>
          <w:lang w:eastAsia="ko-KR"/>
        </w:rPr>
        <w:t>u</w:t>
      </w:r>
      <w:r w:rsidR="004F3F65" w:rsidRPr="008E6AF0">
        <w:rPr>
          <w:rFonts w:eastAsia="바탕"/>
          <w:lang w:eastAsia="ko-KR"/>
        </w:rPr>
        <w:t>pdating the emissions inventory,</w:t>
      </w:r>
      <w:r w:rsidR="00D36FB8" w:rsidRPr="008E6AF0">
        <w:rPr>
          <w:rFonts w:eastAsia="바탕"/>
          <w:lang w:eastAsia="ko-KR"/>
        </w:rPr>
        <w:t xml:space="preserve"> which resulted in further reduced model bias</w:t>
      </w:r>
      <w:r w:rsidR="004F3F65" w:rsidRPr="008E6AF0">
        <w:rPr>
          <w:rFonts w:eastAsia="바탕"/>
          <w:lang w:eastAsia="ko-KR"/>
        </w:rPr>
        <w:t>es</w:t>
      </w:r>
      <w:r w:rsidR="00D36FB8" w:rsidRPr="008E6AF0">
        <w:rPr>
          <w:rFonts w:eastAsia="바탕"/>
          <w:lang w:eastAsia="ko-KR"/>
        </w:rPr>
        <w:t xml:space="preserve"> compared to </w:t>
      </w:r>
      <w:r w:rsidR="004F3F65" w:rsidRPr="008E6AF0">
        <w:rPr>
          <w:rFonts w:eastAsia="바탕"/>
          <w:lang w:eastAsia="ko-KR"/>
        </w:rPr>
        <w:t xml:space="preserve">those </w:t>
      </w:r>
      <w:r w:rsidR="00D36FB8" w:rsidRPr="008E6AF0">
        <w:rPr>
          <w:rFonts w:eastAsia="바탕"/>
          <w:lang w:eastAsia="ko-KR"/>
        </w:rPr>
        <w:t>from the use of the proxy of GEMS AOD (AHI AOD described in Sect. 3.1),</w:t>
      </w:r>
      <w:r w:rsidR="004F3F65" w:rsidRPr="008E6AF0">
        <w:rPr>
          <w:rFonts w:eastAsia="바탕"/>
          <w:lang w:eastAsia="ko-KR"/>
        </w:rPr>
        <w:t xml:space="preserve"> we </w:t>
      </w:r>
      <w:r w:rsidR="00534A58" w:rsidRPr="008E6AF0">
        <w:rPr>
          <w:rFonts w:eastAsia="바탕"/>
          <w:lang w:eastAsia="ko-KR"/>
        </w:rPr>
        <w:t xml:space="preserve">employed the GEMS-AMI-GOCI-2 AOD product to proceed with the emissions adjustment for the study period 2022. </w:t>
      </w:r>
      <w:r w:rsidR="00D35114">
        <w:rPr>
          <w:rFonts w:eastAsia="바탕"/>
          <w:color w:val="0000FF"/>
          <w:lang w:eastAsia="ko-KR"/>
        </w:rPr>
        <w:t xml:space="preserve">Note </w:t>
      </w:r>
      <w:r w:rsidR="00D35114" w:rsidRPr="008D31B5">
        <w:rPr>
          <w:rFonts w:eastAsia="바탕"/>
          <w:color w:val="0000FF"/>
          <w:lang w:eastAsia="ko-KR"/>
        </w:rPr>
        <w:t xml:space="preserve">that the GOCI-AHI AOD product </w:t>
      </w:r>
      <w:r w:rsidR="00D35114">
        <w:rPr>
          <w:rFonts w:eastAsia="바탕"/>
          <w:color w:val="0000FF"/>
          <w:lang w:eastAsia="ko-KR"/>
        </w:rPr>
        <w:t xml:space="preserve">used earlier was </w:t>
      </w:r>
      <w:r w:rsidR="00D35114" w:rsidRPr="008D31B5">
        <w:rPr>
          <w:rFonts w:eastAsia="바탕"/>
          <w:color w:val="0000FF"/>
          <w:lang w:eastAsia="ko-KR"/>
        </w:rPr>
        <w:t>served as a prototype for the development of the GEMS-AMI-GOCI-2 AOD product</w:t>
      </w:r>
      <w:r w:rsidR="00D35114">
        <w:rPr>
          <w:rFonts w:eastAsia="바탕"/>
          <w:color w:val="0000FF"/>
          <w:lang w:eastAsia="ko-KR"/>
        </w:rPr>
        <w:t>;</w:t>
      </w:r>
      <w:r w:rsidR="00D35114" w:rsidRPr="008D31B5">
        <w:rPr>
          <w:rFonts w:eastAsia="바탕"/>
          <w:color w:val="0000FF"/>
          <w:lang w:eastAsia="ko-KR"/>
        </w:rPr>
        <w:t xml:space="preserve"> the production of the GOCI-AHI AOD product has been discontinued, and it is currently only available for research purposes for the year 2019</w:t>
      </w:r>
      <w:r w:rsidR="00A74469" w:rsidRPr="008E6AF0">
        <w:rPr>
          <w:rFonts w:eastAsia="바탕"/>
          <w:lang w:eastAsia="ko-KR"/>
        </w:rPr>
        <w:t xml:space="preserve">To explore the utility of the </w:t>
      </w:r>
      <w:r w:rsidR="00CE0063" w:rsidRPr="008E6AF0">
        <w:rPr>
          <w:rFonts w:eastAsia="바탕"/>
          <w:lang w:eastAsia="ko-KR"/>
        </w:rPr>
        <w:t xml:space="preserve">multi-source data fusion </w:t>
      </w:r>
      <w:r w:rsidR="00A74469" w:rsidRPr="008E6AF0">
        <w:rPr>
          <w:rFonts w:eastAsia="바탕"/>
          <w:lang w:eastAsia="ko-KR"/>
        </w:rPr>
        <w:t xml:space="preserve">product in </w:t>
      </w:r>
      <w:r w:rsidR="00CE0063" w:rsidRPr="008E6AF0">
        <w:rPr>
          <w:rFonts w:eastAsia="바탕"/>
          <w:lang w:eastAsia="ko-KR"/>
        </w:rPr>
        <w:t xml:space="preserve">constraining the temporal variations of aerosol precursor emissions and ultimately to leverage the up-to-date emissions inventory to improve </w:t>
      </w:r>
      <w:r w:rsidR="00A74469" w:rsidRPr="008E6AF0">
        <w:rPr>
          <w:rFonts w:eastAsia="바탕"/>
          <w:lang w:eastAsia="ko-KR"/>
        </w:rPr>
        <w:t xml:space="preserve">model performance </w:t>
      </w:r>
      <w:r w:rsidR="00CB5BCA" w:rsidRPr="008E6AF0">
        <w:rPr>
          <w:rFonts w:eastAsia="바탕"/>
          <w:lang w:eastAsia="ko-KR"/>
        </w:rPr>
        <w:t>at</w:t>
      </w:r>
      <w:r w:rsidR="00A74469" w:rsidRPr="008E6AF0">
        <w:rPr>
          <w:rFonts w:eastAsia="바탕"/>
          <w:lang w:eastAsia="ko-KR"/>
        </w:rPr>
        <w:t xml:space="preserve"> simulating AOD </w:t>
      </w:r>
      <w:r w:rsidR="00A74469">
        <w:rPr>
          <w:rFonts w:eastAsia="바탕"/>
          <w:lang w:eastAsia="ko-KR"/>
        </w:rPr>
        <w:t>and PM</w:t>
      </w:r>
      <w:r w:rsidR="00A74469" w:rsidRPr="001A3931">
        <w:rPr>
          <w:rFonts w:eastAsia="바탕"/>
          <w:vertAlign w:val="subscript"/>
          <w:lang w:eastAsia="ko-KR"/>
        </w:rPr>
        <w:t>2.5</w:t>
      </w:r>
      <w:r w:rsidR="00A74469">
        <w:rPr>
          <w:rFonts w:eastAsia="바탕"/>
          <w:lang w:eastAsia="ko-KR"/>
        </w:rPr>
        <w:t xml:space="preserve"> concentrations,</w:t>
      </w:r>
      <w:r w:rsidR="00CE0063">
        <w:rPr>
          <w:rFonts w:eastAsia="바탕" w:hint="eastAsia"/>
          <w:lang w:eastAsia="ko-KR"/>
        </w:rPr>
        <w:t xml:space="preserve"> </w:t>
      </w:r>
      <w:r w:rsidR="00C345C1">
        <w:rPr>
          <w:rFonts w:eastAsia="바탕"/>
          <w:lang w:eastAsia="ko-KR"/>
        </w:rPr>
        <w:t xml:space="preserve">we used the GEMS-AMI-GOCI-2 fused AOD </w:t>
      </w:r>
      <w:r w:rsidR="00A74469">
        <w:rPr>
          <w:rFonts w:eastAsia="바탕"/>
          <w:lang w:eastAsia="ko-KR"/>
        </w:rPr>
        <w:t>as top-down constraints to adjusting primary PM emissions over the modeling domain.</w:t>
      </w:r>
      <w:r w:rsidR="00CE0063">
        <w:rPr>
          <w:rFonts w:eastAsia="바탕"/>
          <w:lang w:eastAsia="ko-KR"/>
        </w:rPr>
        <w:t xml:space="preserve"> </w:t>
      </w:r>
      <w:r w:rsidR="00A76C43">
        <w:rPr>
          <w:rFonts w:eastAsia="바탕"/>
          <w:lang w:eastAsia="ko-KR"/>
        </w:rPr>
        <w:t xml:space="preserve">Similar to </w:t>
      </w:r>
      <w:r w:rsidR="00A76C43" w:rsidRPr="004231E2">
        <w:rPr>
          <w:rFonts w:eastAsia="바탕"/>
          <w:lang w:eastAsia="ko-KR"/>
        </w:rPr>
        <w:t xml:space="preserve">the earlier top-down approach, we </w:t>
      </w:r>
      <w:r w:rsidR="00CB5BCA">
        <w:rPr>
          <w:rFonts w:eastAsia="바탕"/>
          <w:lang w:eastAsia="ko-KR"/>
        </w:rPr>
        <w:t>used TROPOMI NO</w:t>
      </w:r>
      <w:r w:rsidR="00CB5BCA" w:rsidRPr="00193AC0">
        <w:rPr>
          <w:rFonts w:eastAsia="바탕"/>
          <w:vertAlign w:val="subscript"/>
          <w:lang w:eastAsia="ko-KR"/>
        </w:rPr>
        <w:t>2</w:t>
      </w:r>
      <w:r w:rsidR="00CB5BCA">
        <w:rPr>
          <w:rFonts w:eastAsia="바탕"/>
          <w:lang w:eastAsia="ko-KR"/>
        </w:rPr>
        <w:t xml:space="preserve"> columns in advance of the primary PM emissions adjustments to </w:t>
      </w:r>
      <w:r w:rsidR="00A76C43" w:rsidRPr="004231E2">
        <w:rPr>
          <w:rFonts w:eastAsia="바탕"/>
          <w:lang w:eastAsia="ko-KR"/>
        </w:rPr>
        <w:t>constrain NO</w:t>
      </w:r>
      <w:r w:rsidR="00A76C43" w:rsidRPr="004231E2">
        <w:rPr>
          <w:rFonts w:eastAsia="바탕"/>
          <w:vertAlign w:val="subscript"/>
          <w:lang w:eastAsia="ko-KR"/>
        </w:rPr>
        <w:t>x</w:t>
      </w:r>
      <w:r w:rsidR="00A76C43" w:rsidRPr="004231E2">
        <w:rPr>
          <w:rFonts w:eastAsia="바탕"/>
          <w:lang w:eastAsia="ko-KR"/>
        </w:rPr>
        <w:t xml:space="preserve"> emissions</w:t>
      </w:r>
      <w:r w:rsidR="00A76C43">
        <w:rPr>
          <w:rFonts w:eastAsia="바탕"/>
          <w:lang w:eastAsia="ko-KR"/>
        </w:rPr>
        <w:t>.</w:t>
      </w:r>
    </w:p>
    <w:p w14:paraId="5B5FDC8D" w14:textId="3BCCA6DE" w:rsidR="004813F6" w:rsidRPr="007B4350" w:rsidRDefault="009B7EC2" w:rsidP="00A76C43">
      <w:pPr>
        <w:spacing w:after="240"/>
        <w:rPr>
          <w:rFonts w:eastAsia="바탕"/>
          <w:lang w:eastAsia="ko-KR"/>
        </w:rPr>
      </w:pPr>
      <w:r>
        <w:rPr>
          <w:rFonts w:eastAsia="바탕"/>
          <w:lang w:eastAsia="ko-KR"/>
        </w:rPr>
        <w:t>Using the base emissions, t</w:t>
      </w:r>
      <w:r w:rsidR="00BB592D" w:rsidRPr="00BB592D">
        <w:rPr>
          <w:rFonts w:eastAsia="바탕"/>
          <w:lang w:eastAsia="ko-KR"/>
        </w:rPr>
        <w:t xml:space="preserve">he model tended to overestimate AODs over </w:t>
      </w:r>
      <w:r>
        <w:rPr>
          <w:rFonts w:eastAsia="바탕"/>
          <w:lang w:eastAsia="ko-KR"/>
        </w:rPr>
        <w:t>a</w:t>
      </w:r>
      <w:r w:rsidR="00BB592D" w:rsidRPr="00BB592D">
        <w:rPr>
          <w:rFonts w:eastAsia="바탕"/>
          <w:lang w:eastAsia="ko-KR"/>
        </w:rPr>
        <w:t xml:space="preserve"> major portion of the modeling domain</w:t>
      </w:r>
      <w:r w:rsidR="00BB592D">
        <w:rPr>
          <w:rFonts w:eastAsia="바탕"/>
          <w:lang w:eastAsia="ko-KR"/>
        </w:rPr>
        <w:t>, particularly across the NCP region,</w:t>
      </w:r>
      <w:r w:rsidR="00BB592D" w:rsidRPr="00BB592D">
        <w:rPr>
          <w:rFonts w:eastAsia="바탕"/>
          <w:lang w:eastAsia="ko-KR"/>
        </w:rPr>
        <w:t xml:space="preserve"> during the study period </w:t>
      </w:r>
      <w:r w:rsidR="00BB592D" w:rsidRPr="00A21A80">
        <w:rPr>
          <w:rFonts w:eastAsia="바탕"/>
          <w:lang w:eastAsia="ko-KR"/>
        </w:rPr>
        <w:t xml:space="preserve">2022 (Figures </w:t>
      </w:r>
      <w:r w:rsidR="00205DF0" w:rsidRPr="00A21A80">
        <w:rPr>
          <w:rFonts w:eastAsia="바탕"/>
          <w:lang w:eastAsia="ko-KR"/>
        </w:rPr>
        <w:t>6</w:t>
      </w:r>
      <w:r w:rsidR="00BB592D" w:rsidRPr="00A21A80">
        <w:rPr>
          <w:rFonts w:eastAsia="바탕"/>
          <w:lang w:eastAsia="ko-KR"/>
        </w:rPr>
        <w:t xml:space="preserve">a and </w:t>
      </w:r>
      <w:r w:rsidR="00205DF0" w:rsidRPr="00A21A80">
        <w:rPr>
          <w:rFonts w:eastAsia="바탕"/>
          <w:lang w:eastAsia="ko-KR"/>
        </w:rPr>
        <w:t>6</w:t>
      </w:r>
      <w:r w:rsidR="00BB592D" w:rsidRPr="00A21A80">
        <w:rPr>
          <w:rFonts w:eastAsia="바탕"/>
          <w:lang w:eastAsia="ko-KR"/>
        </w:rPr>
        <w:t xml:space="preserve">b). </w:t>
      </w:r>
      <w:r w:rsidR="00A76C43">
        <w:rPr>
          <w:rFonts w:eastAsia="바탕"/>
          <w:lang w:eastAsia="ko-KR"/>
        </w:rPr>
        <w:t xml:space="preserve">Upon the </w:t>
      </w:r>
      <w:r w:rsidR="00945D70">
        <w:rPr>
          <w:rFonts w:eastAsia="바탕"/>
          <w:lang w:eastAsia="ko-KR"/>
        </w:rPr>
        <w:t xml:space="preserve">relative </w:t>
      </w:r>
      <w:r w:rsidR="00A76C43" w:rsidRPr="00A557CE">
        <w:rPr>
          <w:rFonts w:eastAsia="바탕"/>
          <w:lang w:eastAsia="ko-KR"/>
        </w:rPr>
        <w:t>decreases in monthly mean NO</w:t>
      </w:r>
      <w:r w:rsidR="00005B2D">
        <w:rPr>
          <w:rFonts w:eastAsia="바탕"/>
          <w:vertAlign w:val="subscript"/>
          <w:lang w:eastAsia="ko-KR"/>
        </w:rPr>
        <w:t>2</w:t>
      </w:r>
      <w:r w:rsidR="00A76C43" w:rsidRPr="00A557CE">
        <w:rPr>
          <w:rFonts w:eastAsia="바탕"/>
          <w:lang w:eastAsia="ko-KR"/>
        </w:rPr>
        <w:t xml:space="preserve"> </w:t>
      </w:r>
      <w:r w:rsidR="00005B2D">
        <w:rPr>
          <w:rFonts w:eastAsia="바탕"/>
          <w:lang w:eastAsia="ko-KR"/>
        </w:rPr>
        <w:t>columns</w:t>
      </w:r>
      <w:r w:rsidR="00A76C43" w:rsidRPr="00A557CE">
        <w:rPr>
          <w:rFonts w:eastAsia="바탕"/>
          <w:lang w:eastAsia="ko-KR"/>
        </w:rPr>
        <w:t xml:space="preserve"> in March, April, and May 2022 compared to the corresponding months in </w:t>
      </w:r>
      <w:r w:rsidR="00A76C43" w:rsidRPr="00B16690">
        <w:rPr>
          <w:rFonts w:eastAsia="바탕"/>
          <w:lang w:eastAsia="ko-KR"/>
        </w:rPr>
        <w:t>2019</w:t>
      </w:r>
      <w:r w:rsidR="008B4A02" w:rsidRPr="00B16690">
        <w:rPr>
          <w:rFonts w:eastAsia="바탕"/>
          <w:lang w:eastAsia="ko-KR"/>
        </w:rPr>
        <w:t xml:space="preserve"> (Figure S</w:t>
      </w:r>
      <w:r w:rsidR="00205DF0" w:rsidRPr="00B16690">
        <w:rPr>
          <w:rFonts w:eastAsia="바탕"/>
          <w:lang w:eastAsia="ko-KR"/>
        </w:rPr>
        <w:t>9</w:t>
      </w:r>
      <w:r w:rsidR="008B4A02" w:rsidRPr="00B16690">
        <w:rPr>
          <w:rFonts w:eastAsia="바탕"/>
          <w:lang w:eastAsia="ko-KR"/>
        </w:rPr>
        <w:t>)</w:t>
      </w:r>
      <w:r w:rsidR="00A76C43" w:rsidRPr="00B16690">
        <w:rPr>
          <w:rFonts w:eastAsia="바탕"/>
          <w:lang w:eastAsia="ko-KR"/>
        </w:rPr>
        <w:t xml:space="preserve">, the </w:t>
      </w:r>
      <w:r w:rsidR="00A76C43">
        <w:rPr>
          <w:rFonts w:eastAsia="바탕"/>
          <w:lang w:eastAsia="ko-KR"/>
        </w:rPr>
        <w:t>NO</w:t>
      </w:r>
      <w:r w:rsidR="00A76C43" w:rsidRPr="00C37654">
        <w:rPr>
          <w:rFonts w:eastAsia="바탕"/>
          <w:vertAlign w:val="subscript"/>
          <w:lang w:eastAsia="ko-KR"/>
        </w:rPr>
        <w:t>x</w:t>
      </w:r>
      <w:r w:rsidR="00A76C43">
        <w:rPr>
          <w:rFonts w:eastAsia="바탕"/>
          <w:lang w:eastAsia="ko-KR"/>
        </w:rPr>
        <w:t xml:space="preserve"> emissions adjustment </w:t>
      </w:r>
      <w:r w:rsidR="00945D70">
        <w:rPr>
          <w:rFonts w:eastAsia="바탕"/>
          <w:lang w:eastAsia="ko-KR"/>
        </w:rPr>
        <w:t xml:space="preserve">led to overall </w:t>
      </w:r>
      <w:r w:rsidR="00BB592D">
        <w:rPr>
          <w:rFonts w:eastAsia="바탕"/>
          <w:lang w:eastAsia="ko-KR"/>
        </w:rPr>
        <w:t xml:space="preserve">reductions </w:t>
      </w:r>
      <w:r w:rsidR="00A76C43">
        <w:rPr>
          <w:rFonts w:eastAsia="바탕"/>
          <w:lang w:eastAsia="ko-KR"/>
        </w:rPr>
        <w:t xml:space="preserve">in </w:t>
      </w:r>
      <w:r w:rsidR="005B164A" w:rsidRPr="00BB592D">
        <w:rPr>
          <w:rFonts w:eastAsia="바탕"/>
          <w:lang w:eastAsia="ko-KR"/>
        </w:rPr>
        <w:t>NO</w:t>
      </w:r>
      <w:r w:rsidR="005B164A" w:rsidRPr="00BB592D">
        <w:rPr>
          <w:rFonts w:eastAsia="바탕"/>
          <w:vertAlign w:val="subscript"/>
          <w:lang w:eastAsia="ko-KR"/>
        </w:rPr>
        <w:t>x</w:t>
      </w:r>
      <w:r w:rsidR="005B164A" w:rsidRPr="00BB592D">
        <w:rPr>
          <w:rFonts w:eastAsia="바탕"/>
          <w:lang w:eastAsia="ko-KR"/>
        </w:rPr>
        <w:t xml:space="preserve"> emissions by </w:t>
      </w:r>
      <w:r w:rsidR="00945D70" w:rsidRPr="00BB592D">
        <w:rPr>
          <w:rFonts w:eastAsia="바탕"/>
          <w:lang w:eastAsia="ko-KR"/>
        </w:rPr>
        <w:t>2.83% - 13.40</w:t>
      </w:r>
      <w:r w:rsidR="00945D70" w:rsidRPr="00B16690">
        <w:rPr>
          <w:rFonts w:eastAsia="바탕"/>
          <w:lang w:eastAsia="ko-KR"/>
        </w:rPr>
        <w:t xml:space="preserve">% </w:t>
      </w:r>
      <w:r w:rsidR="00DC12B3" w:rsidRPr="00B16690">
        <w:rPr>
          <w:rFonts w:eastAsia="바탕"/>
          <w:lang w:eastAsia="ko-KR"/>
        </w:rPr>
        <w:t>(Figure S</w:t>
      </w:r>
      <w:r w:rsidR="00205DF0" w:rsidRPr="00B16690">
        <w:rPr>
          <w:rFonts w:eastAsia="바탕"/>
          <w:lang w:eastAsia="ko-KR"/>
        </w:rPr>
        <w:t>10</w:t>
      </w:r>
      <w:r w:rsidR="008E3645" w:rsidRPr="00B16690">
        <w:rPr>
          <w:rFonts w:eastAsia="바탕"/>
          <w:lang w:eastAsia="ko-KR"/>
        </w:rPr>
        <w:t>; Table S</w:t>
      </w:r>
      <w:r w:rsidR="00205DF0" w:rsidRPr="00B16690">
        <w:rPr>
          <w:rFonts w:eastAsia="바탕"/>
          <w:lang w:eastAsia="ko-KR"/>
        </w:rPr>
        <w:t>7</w:t>
      </w:r>
      <w:r w:rsidR="00DC12B3" w:rsidRPr="00B16690">
        <w:rPr>
          <w:rFonts w:eastAsia="바탕"/>
          <w:lang w:eastAsia="ko-KR"/>
        </w:rPr>
        <w:t>)</w:t>
      </w:r>
      <w:r w:rsidRPr="00B16690">
        <w:rPr>
          <w:rFonts w:eastAsia="바탕"/>
          <w:lang w:eastAsia="ko-KR"/>
        </w:rPr>
        <w:t>,</w:t>
      </w:r>
      <w:r w:rsidR="00BB592D" w:rsidRPr="00B16690">
        <w:rPr>
          <w:rFonts w:eastAsia="바탕"/>
          <w:lang w:eastAsia="ko-KR"/>
        </w:rPr>
        <w:t xml:space="preserve"> </w:t>
      </w:r>
      <w:r w:rsidR="00BB592D">
        <w:rPr>
          <w:rFonts w:eastAsia="바탕"/>
          <w:lang w:eastAsia="ko-KR"/>
        </w:rPr>
        <w:t xml:space="preserve">which appeared to be effective </w:t>
      </w:r>
      <w:r>
        <w:rPr>
          <w:rFonts w:eastAsia="바탕"/>
          <w:lang w:eastAsia="ko-KR"/>
        </w:rPr>
        <w:t>at</w:t>
      </w:r>
      <w:r w:rsidR="00BB592D">
        <w:rPr>
          <w:rFonts w:eastAsia="바탕"/>
          <w:lang w:eastAsia="ko-KR"/>
        </w:rPr>
        <w:t xml:space="preserve"> reducing the discrepancy between the observed and </w:t>
      </w:r>
      <w:r w:rsidR="00BB592D" w:rsidRPr="00756E69">
        <w:rPr>
          <w:rFonts w:eastAsia="바탕"/>
          <w:lang w:eastAsia="ko-KR"/>
        </w:rPr>
        <w:t xml:space="preserve">modeled AODs (Figure </w:t>
      </w:r>
      <w:r w:rsidR="00205DF0" w:rsidRPr="00756E69">
        <w:rPr>
          <w:rFonts w:eastAsia="바탕"/>
          <w:lang w:eastAsia="ko-KR"/>
        </w:rPr>
        <w:t>6</w:t>
      </w:r>
      <w:r w:rsidR="00BB592D" w:rsidRPr="00756E69">
        <w:rPr>
          <w:rFonts w:eastAsia="바탕"/>
          <w:lang w:eastAsia="ko-KR"/>
        </w:rPr>
        <w:t xml:space="preserve">c). </w:t>
      </w:r>
      <w:r w:rsidR="0029035C" w:rsidRPr="00756E69">
        <w:rPr>
          <w:rFonts w:eastAsia="바탕"/>
          <w:lang w:eastAsia="ko-KR"/>
        </w:rPr>
        <w:t xml:space="preserve">After </w:t>
      </w:r>
      <w:r w:rsidR="00BB592D" w:rsidRPr="00756E69">
        <w:rPr>
          <w:rFonts w:eastAsia="바탕"/>
          <w:lang w:eastAsia="ko-KR"/>
        </w:rPr>
        <w:t xml:space="preserve">the primary PM emission adjustment, </w:t>
      </w:r>
      <w:r w:rsidR="003432E9" w:rsidRPr="00756E69">
        <w:rPr>
          <w:rFonts w:eastAsia="바탕"/>
          <w:lang w:eastAsia="ko-KR"/>
        </w:rPr>
        <w:t xml:space="preserve">which resulted in overall </w:t>
      </w:r>
      <w:r w:rsidR="00BB592D" w:rsidRPr="00756E69">
        <w:rPr>
          <w:rFonts w:eastAsia="바탕"/>
          <w:lang w:eastAsia="ko-KR"/>
        </w:rPr>
        <w:t xml:space="preserve">decrease </w:t>
      </w:r>
      <w:r w:rsidR="003432E9" w:rsidRPr="00756E69">
        <w:rPr>
          <w:rFonts w:eastAsia="바탕"/>
          <w:lang w:eastAsia="ko-KR"/>
        </w:rPr>
        <w:t xml:space="preserve">in primary PM emissions by </w:t>
      </w:r>
      <w:r w:rsidR="00B21F21" w:rsidRPr="00756E69">
        <w:rPr>
          <w:rFonts w:eastAsia="바탕"/>
          <w:lang w:eastAsia="ko-KR"/>
        </w:rPr>
        <w:t>9.03</w:t>
      </w:r>
      <w:r w:rsidR="003432E9" w:rsidRPr="00756E69">
        <w:rPr>
          <w:rFonts w:eastAsia="바탕"/>
          <w:lang w:eastAsia="ko-KR"/>
        </w:rPr>
        <w:t>% (Figure S</w:t>
      </w:r>
      <w:r w:rsidR="00205DF0" w:rsidRPr="00756E69">
        <w:rPr>
          <w:rFonts w:eastAsia="바탕"/>
          <w:lang w:eastAsia="ko-KR"/>
        </w:rPr>
        <w:t>11</w:t>
      </w:r>
      <w:r w:rsidR="00756E69" w:rsidRPr="00756E69">
        <w:rPr>
          <w:rFonts w:eastAsia="바탕"/>
          <w:lang w:eastAsia="ko-KR"/>
        </w:rPr>
        <w:t xml:space="preserve">; </w:t>
      </w:r>
      <w:r w:rsidR="00756E69" w:rsidRPr="00756E69">
        <w:rPr>
          <w:rFonts w:eastAsia="바탕" w:hint="eastAsia"/>
          <w:lang w:eastAsia="ko-KR"/>
        </w:rPr>
        <w:t>T</w:t>
      </w:r>
      <w:r w:rsidR="00756E69" w:rsidRPr="00756E69">
        <w:rPr>
          <w:rFonts w:eastAsia="바탕"/>
          <w:lang w:eastAsia="ko-KR"/>
        </w:rPr>
        <w:t>able S8</w:t>
      </w:r>
      <w:r w:rsidR="007F7078" w:rsidRPr="00756E69">
        <w:rPr>
          <w:rFonts w:eastAsia="바탕"/>
          <w:lang w:eastAsia="ko-KR"/>
        </w:rPr>
        <w:t xml:space="preserve">), </w:t>
      </w:r>
      <w:r w:rsidR="003432E9" w:rsidRPr="00756E69">
        <w:rPr>
          <w:rFonts w:eastAsia="바탕"/>
          <w:lang w:eastAsia="ko-KR"/>
        </w:rPr>
        <w:t xml:space="preserve">the </w:t>
      </w:r>
      <w:r w:rsidR="00892DD4" w:rsidRPr="00F26878">
        <w:rPr>
          <w:rFonts w:eastAsia="바탕"/>
          <w:lang w:eastAsia="ko-KR"/>
        </w:rPr>
        <w:t>model</w:t>
      </w:r>
      <w:r w:rsidR="00F26878" w:rsidRPr="00F26878">
        <w:rPr>
          <w:rFonts w:eastAsia="바탕"/>
          <w:lang w:eastAsia="ko-KR"/>
        </w:rPr>
        <w:t xml:space="preserve">ed AODs </w:t>
      </w:r>
      <w:r w:rsidR="00892DD4" w:rsidRPr="00F26878">
        <w:rPr>
          <w:rFonts w:eastAsia="바탕"/>
          <w:lang w:eastAsia="ko-KR"/>
        </w:rPr>
        <w:t xml:space="preserve">showed </w:t>
      </w:r>
      <w:r>
        <w:rPr>
          <w:rFonts w:eastAsia="바탕"/>
          <w:lang w:eastAsia="ko-KR"/>
        </w:rPr>
        <w:t>even</w:t>
      </w:r>
      <w:r w:rsidR="00892DD4" w:rsidRPr="00F26878">
        <w:rPr>
          <w:rFonts w:eastAsia="바탕"/>
          <w:lang w:eastAsia="ko-KR"/>
        </w:rPr>
        <w:t xml:space="preserve"> </w:t>
      </w:r>
      <w:r w:rsidR="00B96382" w:rsidRPr="00F26878">
        <w:rPr>
          <w:rFonts w:eastAsia="바탕"/>
          <w:lang w:eastAsia="ko-KR"/>
        </w:rPr>
        <w:t xml:space="preserve">closer spatial agreements </w:t>
      </w:r>
      <w:r>
        <w:rPr>
          <w:rFonts w:eastAsia="바탕"/>
          <w:lang w:eastAsia="ko-KR"/>
        </w:rPr>
        <w:t>with</w:t>
      </w:r>
      <w:r w:rsidR="00EB7AE6" w:rsidRPr="00F26878">
        <w:rPr>
          <w:rFonts w:eastAsia="바탕"/>
          <w:lang w:eastAsia="ko-KR"/>
        </w:rPr>
        <w:t xml:space="preserve"> the observed </w:t>
      </w:r>
      <w:r w:rsidR="00F26878" w:rsidRPr="00756E69">
        <w:rPr>
          <w:rFonts w:eastAsia="바탕"/>
          <w:lang w:eastAsia="ko-KR"/>
        </w:rPr>
        <w:t xml:space="preserve">AODs </w:t>
      </w:r>
      <w:r w:rsidR="003432E9" w:rsidRPr="00756E69">
        <w:rPr>
          <w:rFonts w:eastAsia="바탕"/>
          <w:lang w:eastAsia="ko-KR"/>
        </w:rPr>
        <w:t xml:space="preserve">(Figure </w:t>
      </w:r>
      <w:r w:rsidR="00205DF0" w:rsidRPr="00756E69">
        <w:rPr>
          <w:rFonts w:eastAsia="바탕"/>
          <w:lang w:eastAsia="ko-KR"/>
        </w:rPr>
        <w:t>6</w:t>
      </w:r>
      <w:r w:rsidR="007F7078" w:rsidRPr="00756E69">
        <w:rPr>
          <w:rFonts w:eastAsia="바탕"/>
          <w:lang w:eastAsia="ko-KR"/>
        </w:rPr>
        <w:t>d</w:t>
      </w:r>
      <w:r w:rsidR="003432E9" w:rsidRPr="00756E69">
        <w:rPr>
          <w:rFonts w:eastAsia="바탕"/>
          <w:lang w:eastAsia="ko-KR"/>
        </w:rPr>
        <w:t>).</w:t>
      </w:r>
      <w:r w:rsidR="009503EB" w:rsidRPr="00756E69">
        <w:rPr>
          <w:rFonts w:eastAsia="바탕" w:hint="eastAsia"/>
          <w:lang w:eastAsia="ko-KR"/>
        </w:rPr>
        <w:t xml:space="preserve"> </w:t>
      </w:r>
      <w:r w:rsidRPr="00756E69">
        <w:rPr>
          <w:rFonts w:eastAsia="바탕"/>
          <w:lang w:eastAsia="ko-KR"/>
        </w:rPr>
        <w:t>T</w:t>
      </w:r>
      <w:r w:rsidR="004D68A6" w:rsidRPr="00756E69">
        <w:rPr>
          <w:rFonts w:eastAsia="바탕"/>
          <w:lang w:eastAsia="ko-KR"/>
        </w:rPr>
        <w:t xml:space="preserve">hen we </w:t>
      </w:r>
      <w:r w:rsidR="004D68A6" w:rsidRPr="004D68A6">
        <w:rPr>
          <w:rFonts w:eastAsia="바탕"/>
          <w:lang w:eastAsia="ko-KR"/>
        </w:rPr>
        <w:t>evaluated the model performance in simulating daily mean</w:t>
      </w:r>
      <w:r w:rsidR="006017DE">
        <w:rPr>
          <w:rFonts w:eastAsia="바탕"/>
          <w:lang w:eastAsia="ko-KR"/>
        </w:rPr>
        <w:t xml:space="preserve"> surface</w:t>
      </w:r>
      <w:r w:rsidR="004D68A6" w:rsidRPr="004D68A6">
        <w:rPr>
          <w:rFonts w:eastAsia="바탕"/>
          <w:lang w:eastAsia="ko-KR"/>
        </w:rPr>
        <w:t xml:space="preserve"> PM</w:t>
      </w:r>
      <w:r w:rsidR="004D68A6" w:rsidRPr="004D68A6">
        <w:rPr>
          <w:rFonts w:eastAsia="바탕"/>
          <w:vertAlign w:val="subscript"/>
          <w:lang w:eastAsia="ko-KR"/>
        </w:rPr>
        <w:t>2.5</w:t>
      </w:r>
      <w:r w:rsidR="004D68A6" w:rsidRPr="004D68A6">
        <w:rPr>
          <w:rFonts w:eastAsia="바탕"/>
          <w:lang w:eastAsia="ko-KR"/>
        </w:rPr>
        <w:t xml:space="preserve"> concentrations in Korea and the NCP region in </w:t>
      </w:r>
      <w:r w:rsidR="00D23CA9">
        <w:rPr>
          <w:rFonts w:eastAsia="바탕"/>
          <w:lang w:eastAsia="ko-KR"/>
        </w:rPr>
        <w:t xml:space="preserve">a </w:t>
      </w:r>
      <w:r w:rsidR="004D68A6" w:rsidRPr="004D68A6">
        <w:rPr>
          <w:rFonts w:eastAsia="바탕"/>
          <w:lang w:eastAsia="ko-KR"/>
        </w:rPr>
        <w:t xml:space="preserve">time-series. </w:t>
      </w:r>
      <w:r w:rsidR="008F0421">
        <w:rPr>
          <w:rFonts w:eastAsia="바탕"/>
          <w:lang w:eastAsia="ko-KR"/>
        </w:rPr>
        <w:t xml:space="preserve">Similar to the earlier results shown for the study period 2019, </w:t>
      </w:r>
      <w:r w:rsidR="004D68A6" w:rsidRPr="004D68A6">
        <w:rPr>
          <w:rFonts w:eastAsia="바탕"/>
          <w:lang w:eastAsia="ko-KR"/>
        </w:rPr>
        <w:t xml:space="preserve">the </w:t>
      </w:r>
      <w:r w:rsidR="009503EB">
        <w:rPr>
          <w:rFonts w:eastAsia="바탕"/>
          <w:lang w:eastAsia="ko-KR"/>
        </w:rPr>
        <w:t>NO</w:t>
      </w:r>
      <w:r w:rsidR="009503EB" w:rsidRPr="009503EB">
        <w:rPr>
          <w:rFonts w:eastAsia="바탕"/>
          <w:vertAlign w:val="subscript"/>
          <w:lang w:eastAsia="ko-KR"/>
        </w:rPr>
        <w:t>x</w:t>
      </w:r>
      <w:r w:rsidR="009503EB">
        <w:rPr>
          <w:rFonts w:eastAsia="바탕"/>
          <w:lang w:eastAsia="ko-KR"/>
        </w:rPr>
        <w:t xml:space="preserve"> and primary PM </w:t>
      </w:r>
      <w:r w:rsidR="004D68A6" w:rsidRPr="004D68A6">
        <w:rPr>
          <w:rFonts w:eastAsia="바탕"/>
          <w:lang w:eastAsia="ko-KR"/>
        </w:rPr>
        <w:t xml:space="preserve">emission adjustments led to </w:t>
      </w:r>
      <w:r w:rsidR="008F0421">
        <w:rPr>
          <w:rFonts w:eastAsia="바탕"/>
          <w:lang w:eastAsia="ko-KR"/>
        </w:rPr>
        <w:t xml:space="preserve">overall </w:t>
      </w:r>
      <w:r w:rsidR="004D68A6" w:rsidRPr="004D68A6">
        <w:rPr>
          <w:rFonts w:eastAsia="바탕"/>
          <w:lang w:eastAsia="ko-KR"/>
        </w:rPr>
        <w:t>improvements in the model performances</w:t>
      </w:r>
      <w:r w:rsidR="008F0421">
        <w:rPr>
          <w:rFonts w:eastAsia="바탕"/>
          <w:lang w:eastAsia="ko-KR"/>
        </w:rPr>
        <w:t xml:space="preserve"> during </w:t>
      </w:r>
      <w:r w:rsidR="008F0421" w:rsidRPr="004D68A6">
        <w:rPr>
          <w:rFonts w:eastAsia="바탕"/>
          <w:lang w:eastAsia="ko-KR"/>
        </w:rPr>
        <w:t>the study period 2022</w:t>
      </w:r>
      <w:r w:rsidR="004D68A6" w:rsidRPr="004D68A6">
        <w:rPr>
          <w:rFonts w:eastAsia="바탕" w:hint="eastAsia"/>
          <w:lang w:eastAsia="ko-KR"/>
        </w:rPr>
        <w:t>.</w:t>
      </w:r>
      <w:r w:rsidR="004D68A6" w:rsidRPr="004D68A6">
        <w:rPr>
          <w:rFonts w:eastAsia="바탕"/>
          <w:lang w:eastAsia="ko-KR"/>
        </w:rPr>
        <w:t xml:space="preserve"> </w:t>
      </w:r>
      <w:r>
        <w:rPr>
          <w:rFonts w:eastAsia="바탕"/>
          <w:lang w:eastAsia="ko-KR"/>
        </w:rPr>
        <w:t>U</w:t>
      </w:r>
      <w:r w:rsidR="003E4FB6">
        <w:rPr>
          <w:rFonts w:eastAsia="바탕"/>
          <w:lang w:eastAsia="ko-KR"/>
        </w:rPr>
        <w:t xml:space="preserve">sing the base </w:t>
      </w:r>
      <w:r w:rsidR="003E4FB6" w:rsidRPr="007B4350">
        <w:rPr>
          <w:rFonts w:eastAsia="바탕"/>
          <w:lang w:eastAsia="ko-KR"/>
        </w:rPr>
        <w:t>emissions</w:t>
      </w:r>
      <w:r w:rsidRPr="007B4350">
        <w:rPr>
          <w:rFonts w:eastAsia="바탕"/>
          <w:lang w:eastAsia="ko-KR"/>
        </w:rPr>
        <w:t>, the model</w:t>
      </w:r>
      <w:r w:rsidR="003E4FB6" w:rsidRPr="007B4350">
        <w:rPr>
          <w:rFonts w:eastAsia="바탕"/>
          <w:lang w:eastAsia="ko-KR"/>
        </w:rPr>
        <w:t xml:space="preserve"> overestimated PM</w:t>
      </w:r>
      <w:r w:rsidR="003E4FB6" w:rsidRPr="007B4350">
        <w:rPr>
          <w:rFonts w:eastAsia="바탕"/>
          <w:vertAlign w:val="subscript"/>
          <w:lang w:eastAsia="ko-KR"/>
        </w:rPr>
        <w:t>2.5</w:t>
      </w:r>
      <w:r w:rsidR="003E4FB6" w:rsidRPr="007B4350">
        <w:rPr>
          <w:rFonts w:eastAsia="바탕"/>
          <w:lang w:eastAsia="ko-KR"/>
        </w:rPr>
        <w:t xml:space="preserve"> concentrations</w:t>
      </w:r>
      <w:r w:rsidR="006017DE" w:rsidRPr="007B4350">
        <w:rPr>
          <w:rFonts w:eastAsia="바탕"/>
          <w:lang w:eastAsia="ko-KR"/>
        </w:rPr>
        <w:t xml:space="preserve"> by 20.60%</w:t>
      </w:r>
      <w:r w:rsidRPr="007B4350">
        <w:rPr>
          <w:rFonts w:eastAsia="바탕"/>
          <w:lang w:eastAsia="ko-KR"/>
        </w:rPr>
        <w:t xml:space="preserve"> in Korea</w:t>
      </w:r>
      <w:r w:rsidR="006017DE" w:rsidRPr="007B4350">
        <w:rPr>
          <w:rFonts w:eastAsia="바탕"/>
          <w:lang w:eastAsia="ko-KR"/>
        </w:rPr>
        <w:t xml:space="preserve"> and 47.58% in</w:t>
      </w:r>
      <w:r w:rsidRPr="007B4350">
        <w:rPr>
          <w:rFonts w:eastAsia="바탕"/>
          <w:lang w:eastAsia="ko-KR"/>
        </w:rPr>
        <w:t xml:space="preserve"> </w:t>
      </w:r>
      <w:r w:rsidR="008F0421" w:rsidRPr="007B4350">
        <w:rPr>
          <w:rFonts w:eastAsia="바탕"/>
          <w:lang w:eastAsia="ko-KR"/>
        </w:rPr>
        <w:t>the NCP region</w:t>
      </w:r>
      <w:r w:rsidR="00A8612D" w:rsidRPr="007B4350">
        <w:rPr>
          <w:rFonts w:eastAsia="바탕"/>
          <w:lang w:eastAsia="ko-KR"/>
        </w:rPr>
        <w:t xml:space="preserve"> (</w:t>
      </w:r>
      <w:r w:rsidR="00CB0694" w:rsidRPr="007B4350">
        <w:rPr>
          <w:rFonts w:eastAsia="바탕"/>
          <w:lang w:eastAsia="ko-KR"/>
        </w:rPr>
        <w:t xml:space="preserve">Figure </w:t>
      </w:r>
      <w:r w:rsidR="00205DF0" w:rsidRPr="007B4350">
        <w:rPr>
          <w:rFonts w:eastAsia="바탕"/>
          <w:lang w:eastAsia="ko-KR"/>
        </w:rPr>
        <w:t>7a</w:t>
      </w:r>
      <w:r w:rsidR="00CB0694" w:rsidRPr="007B4350">
        <w:rPr>
          <w:rFonts w:eastAsia="바탕"/>
          <w:lang w:eastAsia="ko-KR"/>
        </w:rPr>
        <w:t xml:space="preserve">; </w:t>
      </w:r>
      <w:r w:rsidR="00A8612D" w:rsidRPr="007B4350">
        <w:rPr>
          <w:rFonts w:eastAsia="바탕"/>
          <w:lang w:eastAsia="ko-KR"/>
        </w:rPr>
        <w:t xml:space="preserve">Table </w:t>
      </w:r>
      <w:r w:rsidR="00205DF0" w:rsidRPr="007B4350">
        <w:rPr>
          <w:rFonts w:eastAsia="바탕"/>
          <w:lang w:eastAsia="ko-KR"/>
        </w:rPr>
        <w:t>4</w:t>
      </w:r>
      <w:r w:rsidR="00A8612D" w:rsidRPr="007B4350">
        <w:rPr>
          <w:rFonts w:eastAsia="바탕"/>
          <w:lang w:eastAsia="ko-KR"/>
        </w:rPr>
        <w:t>a)</w:t>
      </w:r>
      <w:r w:rsidRPr="007B4350">
        <w:rPr>
          <w:rFonts w:eastAsia="바탕"/>
          <w:lang w:eastAsia="ko-KR"/>
        </w:rPr>
        <w:t>; on the other hand, using</w:t>
      </w:r>
      <w:r w:rsidR="008F0421" w:rsidRPr="007B4350">
        <w:rPr>
          <w:rFonts w:eastAsia="바탕"/>
          <w:lang w:eastAsia="ko-KR"/>
        </w:rPr>
        <w:t xml:space="preserve"> </w:t>
      </w:r>
      <w:r w:rsidR="00E009A6" w:rsidRPr="007B4350">
        <w:rPr>
          <w:rFonts w:eastAsia="바탕"/>
          <w:lang w:eastAsia="ko-KR"/>
        </w:rPr>
        <w:t>the NO</w:t>
      </w:r>
      <w:r w:rsidR="00E009A6" w:rsidRPr="007B4350">
        <w:rPr>
          <w:rFonts w:eastAsia="바탕"/>
          <w:vertAlign w:val="subscript"/>
          <w:lang w:eastAsia="ko-KR"/>
        </w:rPr>
        <w:t>x</w:t>
      </w:r>
      <w:r w:rsidR="00E009A6" w:rsidRPr="007B4350">
        <w:rPr>
          <w:rFonts w:eastAsia="바탕"/>
          <w:lang w:eastAsia="ko-KR"/>
        </w:rPr>
        <w:t xml:space="preserve"> emission adjustment</w:t>
      </w:r>
      <w:r w:rsidRPr="007B4350">
        <w:rPr>
          <w:rFonts w:eastAsia="바탕"/>
          <w:lang w:eastAsia="ko-KR"/>
        </w:rPr>
        <w:t>, the model</w:t>
      </w:r>
      <w:r w:rsidR="00E009A6" w:rsidRPr="007B4350">
        <w:rPr>
          <w:rFonts w:eastAsia="바탕"/>
          <w:lang w:eastAsia="ko-KR"/>
        </w:rPr>
        <w:t xml:space="preserve"> reduced the extent of overestimation </w:t>
      </w:r>
      <w:r w:rsidR="004E531D" w:rsidRPr="007B4350">
        <w:rPr>
          <w:rFonts w:eastAsia="바탕"/>
          <w:lang w:eastAsia="ko-KR"/>
        </w:rPr>
        <w:t>to 15.74%</w:t>
      </w:r>
      <w:r w:rsidR="00A8612D" w:rsidRPr="007B4350">
        <w:rPr>
          <w:rFonts w:eastAsia="바탕"/>
          <w:lang w:eastAsia="ko-KR"/>
        </w:rPr>
        <w:t xml:space="preserve"> </w:t>
      </w:r>
      <w:r w:rsidRPr="007B4350">
        <w:rPr>
          <w:rFonts w:eastAsia="바탕"/>
          <w:lang w:eastAsia="ko-KR"/>
        </w:rPr>
        <w:t xml:space="preserve">in Korea </w:t>
      </w:r>
      <w:r w:rsidR="00A8612D" w:rsidRPr="007B4350">
        <w:rPr>
          <w:rFonts w:eastAsia="바탕"/>
          <w:lang w:eastAsia="ko-KR"/>
        </w:rPr>
        <w:t xml:space="preserve">and 39.80% </w:t>
      </w:r>
      <w:r w:rsidRPr="007B4350">
        <w:rPr>
          <w:rFonts w:eastAsia="바탕"/>
          <w:lang w:eastAsia="ko-KR"/>
        </w:rPr>
        <w:t xml:space="preserve">in the NCP region </w:t>
      </w:r>
      <w:r w:rsidR="00A8612D" w:rsidRPr="007B4350">
        <w:rPr>
          <w:rFonts w:eastAsia="바탕"/>
          <w:lang w:eastAsia="ko-KR"/>
        </w:rPr>
        <w:lastRenderedPageBreak/>
        <w:t>(</w:t>
      </w:r>
      <w:r w:rsidR="00CB0694" w:rsidRPr="007B4350">
        <w:rPr>
          <w:rFonts w:eastAsia="바탕"/>
          <w:lang w:eastAsia="ko-KR"/>
        </w:rPr>
        <w:t xml:space="preserve">Figure </w:t>
      </w:r>
      <w:r w:rsidR="00205DF0" w:rsidRPr="007B4350">
        <w:rPr>
          <w:rFonts w:eastAsia="바탕"/>
          <w:lang w:eastAsia="ko-KR"/>
        </w:rPr>
        <w:t>7b</w:t>
      </w:r>
      <w:r w:rsidR="00CB0694" w:rsidRPr="007B4350">
        <w:rPr>
          <w:rFonts w:eastAsia="바탕"/>
          <w:lang w:eastAsia="ko-KR"/>
        </w:rPr>
        <w:t xml:space="preserve">; </w:t>
      </w:r>
      <w:r w:rsidR="00A8612D" w:rsidRPr="007B4350">
        <w:rPr>
          <w:rFonts w:eastAsia="바탕"/>
          <w:lang w:eastAsia="ko-KR"/>
        </w:rPr>
        <w:t xml:space="preserve">Table </w:t>
      </w:r>
      <w:r w:rsidR="00205DF0" w:rsidRPr="007B4350">
        <w:rPr>
          <w:rFonts w:eastAsia="바탕"/>
          <w:lang w:eastAsia="ko-KR"/>
        </w:rPr>
        <w:t>4</w:t>
      </w:r>
      <w:r w:rsidR="00A8612D" w:rsidRPr="007B4350">
        <w:rPr>
          <w:rFonts w:eastAsia="바탕"/>
          <w:lang w:eastAsia="ko-KR"/>
        </w:rPr>
        <w:t>b)</w:t>
      </w:r>
      <w:r w:rsidRPr="007B4350">
        <w:rPr>
          <w:rFonts w:eastAsia="바탕"/>
          <w:lang w:eastAsia="ko-KR"/>
        </w:rPr>
        <w:t>;</w:t>
      </w:r>
      <w:r w:rsidR="00A8612D" w:rsidRPr="007B4350">
        <w:rPr>
          <w:rFonts w:eastAsia="바탕"/>
          <w:lang w:eastAsia="ko-KR"/>
        </w:rPr>
        <w:t xml:space="preserve"> and then the primary PM emission adjustment further reduced those to </w:t>
      </w:r>
      <w:r w:rsidR="009503EB" w:rsidRPr="007B4350">
        <w:rPr>
          <w:rFonts w:eastAsia="바탕"/>
          <w:lang w:eastAsia="ko-KR"/>
        </w:rPr>
        <w:t>6.81% and 19.58% (</w:t>
      </w:r>
      <w:r w:rsidR="00CB0694" w:rsidRPr="007B4350">
        <w:rPr>
          <w:rFonts w:eastAsia="바탕"/>
          <w:lang w:eastAsia="ko-KR"/>
        </w:rPr>
        <w:t xml:space="preserve">Figure </w:t>
      </w:r>
      <w:r w:rsidR="00205DF0" w:rsidRPr="007B4350">
        <w:rPr>
          <w:rFonts w:eastAsia="바탕"/>
          <w:lang w:eastAsia="ko-KR"/>
        </w:rPr>
        <w:t>7c</w:t>
      </w:r>
      <w:r w:rsidR="00CB0694" w:rsidRPr="007B4350">
        <w:rPr>
          <w:rFonts w:eastAsia="바탕"/>
          <w:lang w:eastAsia="ko-KR"/>
        </w:rPr>
        <w:t xml:space="preserve">; </w:t>
      </w:r>
      <w:r w:rsidR="009503EB" w:rsidRPr="007B4350">
        <w:rPr>
          <w:rFonts w:eastAsia="바탕"/>
          <w:lang w:eastAsia="ko-KR"/>
        </w:rPr>
        <w:t xml:space="preserve">Table </w:t>
      </w:r>
      <w:r w:rsidR="00205DF0" w:rsidRPr="007B4350">
        <w:rPr>
          <w:rFonts w:eastAsia="바탕"/>
          <w:lang w:eastAsia="ko-KR"/>
        </w:rPr>
        <w:t>4</w:t>
      </w:r>
      <w:r w:rsidR="009503EB" w:rsidRPr="007B4350">
        <w:rPr>
          <w:rFonts w:eastAsia="바탕"/>
          <w:lang w:eastAsia="ko-KR"/>
        </w:rPr>
        <w:t>c).</w:t>
      </w:r>
    </w:p>
    <w:p w14:paraId="1F418035" w14:textId="21437642" w:rsidR="00C74A76" w:rsidRPr="00C74A76" w:rsidRDefault="006C1A15" w:rsidP="006D22F0">
      <w:pPr>
        <w:spacing w:after="240"/>
        <w:rPr>
          <w:rFonts w:eastAsia="바탕"/>
          <w:lang w:eastAsia="ko-KR"/>
        </w:rPr>
      </w:pPr>
      <w:r w:rsidRPr="00BB592D">
        <w:rPr>
          <w:rFonts w:eastAsia="바탕"/>
          <w:lang w:eastAsia="ko-KR"/>
        </w:rPr>
        <w:t xml:space="preserve">Unlike </w:t>
      </w:r>
      <w:r w:rsidR="0000107B">
        <w:rPr>
          <w:rFonts w:eastAsia="바탕"/>
          <w:lang w:eastAsia="ko-KR"/>
        </w:rPr>
        <w:t xml:space="preserve">top-down constraints used </w:t>
      </w:r>
      <w:r w:rsidRPr="00BB592D">
        <w:rPr>
          <w:rFonts w:eastAsia="바탕"/>
          <w:lang w:eastAsia="ko-KR"/>
        </w:rPr>
        <w:t>during the study period 2019,</w:t>
      </w:r>
      <w:r>
        <w:rPr>
          <w:rFonts w:eastAsia="바탕"/>
          <w:lang w:eastAsia="ko-KR"/>
        </w:rPr>
        <w:t xml:space="preserve"> </w:t>
      </w:r>
      <w:r w:rsidR="0000107B">
        <w:rPr>
          <w:rFonts w:eastAsia="바탕"/>
          <w:lang w:eastAsia="ko-KR"/>
        </w:rPr>
        <w:t>those used</w:t>
      </w:r>
      <w:r>
        <w:rPr>
          <w:rFonts w:eastAsia="바탕"/>
          <w:lang w:eastAsia="ko-KR"/>
        </w:rPr>
        <w:t xml:space="preserve"> </w:t>
      </w:r>
      <w:r w:rsidR="0029035C">
        <w:rPr>
          <w:rFonts w:eastAsia="바탕"/>
          <w:lang w:eastAsia="ko-KR"/>
        </w:rPr>
        <w:t xml:space="preserve">during the study period 2022 </w:t>
      </w:r>
      <w:r>
        <w:rPr>
          <w:rFonts w:eastAsia="바탕"/>
          <w:lang w:eastAsia="ko-KR"/>
        </w:rPr>
        <w:t>led to overall reductions in NO</w:t>
      </w:r>
      <w:r w:rsidRPr="002D50E3">
        <w:rPr>
          <w:rFonts w:eastAsia="바탕"/>
          <w:vertAlign w:val="subscript"/>
          <w:lang w:eastAsia="ko-KR"/>
        </w:rPr>
        <w:t>x</w:t>
      </w:r>
      <w:r>
        <w:rPr>
          <w:rFonts w:eastAsia="바탕"/>
          <w:lang w:eastAsia="ko-KR"/>
        </w:rPr>
        <w:t xml:space="preserve"> and primary PM emissions, particularly over the highly industrialized regions </w:t>
      </w:r>
      <w:r w:rsidR="00F274FA">
        <w:rPr>
          <w:rFonts w:eastAsia="바탕"/>
          <w:lang w:eastAsia="ko-KR"/>
        </w:rPr>
        <w:t>(e.g.</w:t>
      </w:r>
      <w:r w:rsidR="008D7E74">
        <w:rPr>
          <w:rFonts w:eastAsia="바탕"/>
          <w:lang w:eastAsia="ko-KR"/>
        </w:rPr>
        <w:t>, the</w:t>
      </w:r>
      <w:r>
        <w:rPr>
          <w:rFonts w:eastAsia="바탕"/>
          <w:lang w:eastAsia="ko-KR"/>
        </w:rPr>
        <w:t xml:space="preserve"> NCP region and other major metropolitan areas in </w:t>
      </w:r>
      <w:r w:rsidRPr="004C6F87">
        <w:rPr>
          <w:rFonts w:eastAsia="바탕"/>
          <w:lang w:eastAsia="ko-KR"/>
        </w:rPr>
        <w:t>China</w:t>
      </w:r>
      <w:r w:rsidR="00F274FA" w:rsidRPr="004C6F87">
        <w:rPr>
          <w:rFonts w:eastAsia="바탕"/>
          <w:lang w:eastAsia="ko-KR"/>
        </w:rPr>
        <w:t>)</w:t>
      </w:r>
      <w:r w:rsidR="00757DA5" w:rsidRPr="004C6F87">
        <w:rPr>
          <w:rFonts w:eastAsia="바탕"/>
          <w:lang w:eastAsia="ko-KR"/>
        </w:rPr>
        <w:t xml:space="preserve"> (Figures S</w:t>
      </w:r>
      <w:r w:rsidR="00591BBC" w:rsidRPr="004C6F87">
        <w:rPr>
          <w:rFonts w:eastAsia="바탕"/>
          <w:lang w:eastAsia="ko-KR"/>
        </w:rPr>
        <w:t>10 and</w:t>
      </w:r>
      <w:r w:rsidR="00757DA5" w:rsidRPr="004C6F87">
        <w:rPr>
          <w:rFonts w:eastAsia="바탕"/>
          <w:lang w:eastAsia="ko-KR"/>
        </w:rPr>
        <w:t xml:space="preserve"> S</w:t>
      </w:r>
      <w:r w:rsidR="00591BBC" w:rsidRPr="004C6F87">
        <w:rPr>
          <w:rFonts w:eastAsia="바탕"/>
          <w:lang w:eastAsia="ko-KR"/>
        </w:rPr>
        <w:t>11</w:t>
      </w:r>
      <w:r w:rsidR="00757DA5" w:rsidRPr="004C6F87">
        <w:rPr>
          <w:rFonts w:eastAsia="바탕"/>
          <w:lang w:eastAsia="ko-KR"/>
        </w:rPr>
        <w:t>)</w:t>
      </w:r>
      <w:r w:rsidRPr="004C6F87">
        <w:rPr>
          <w:rFonts w:eastAsia="바탕"/>
          <w:lang w:eastAsia="ko-KR"/>
        </w:rPr>
        <w:t>.</w:t>
      </w:r>
      <w:r w:rsidR="00F274FA" w:rsidRPr="004C6F87">
        <w:rPr>
          <w:rFonts w:eastAsia="바탕"/>
          <w:lang w:eastAsia="ko-KR"/>
        </w:rPr>
        <w:t xml:space="preserve"> An </w:t>
      </w:r>
      <w:r w:rsidR="00F274FA">
        <w:rPr>
          <w:rFonts w:eastAsia="바탕"/>
          <w:lang w:eastAsia="ko-KR"/>
        </w:rPr>
        <w:t>explanation for the</w:t>
      </w:r>
      <w:r>
        <w:rPr>
          <w:rFonts w:eastAsia="바탕"/>
          <w:lang w:eastAsia="ko-KR"/>
        </w:rPr>
        <w:t xml:space="preserve"> noticeable decreases in NO</w:t>
      </w:r>
      <w:r w:rsidRPr="00E316A2">
        <w:rPr>
          <w:rFonts w:eastAsia="바탕"/>
          <w:vertAlign w:val="subscript"/>
          <w:lang w:eastAsia="ko-KR"/>
        </w:rPr>
        <w:t>2</w:t>
      </w:r>
      <w:r>
        <w:rPr>
          <w:rFonts w:eastAsia="바탕"/>
          <w:lang w:eastAsia="ko-KR"/>
        </w:rPr>
        <w:t xml:space="preserve"> columns and AODs observed across these regions in March, April, and May 2022 compared to those observed in the corresponding months during the pre-COVID-19 period (the year 2019 in this study</w:t>
      </w:r>
      <w:r w:rsidRPr="004C6F87">
        <w:rPr>
          <w:rFonts w:eastAsia="바탕"/>
          <w:lang w:eastAsia="ko-KR"/>
        </w:rPr>
        <w:t xml:space="preserve">) (Figures </w:t>
      </w:r>
      <w:r w:rsidR="00014572" w:rsidRPr="004C6F87">
        <w:rPr>
          <w:rFonts w:eastAsia="바탕"/>
          <w:lang w:eastAsia="ko-KR"/>
        </w:rPr>
        <w:t>2a</w:t>
      </w:r>
      <w:r w:rsidRPr="004C6F87">
        <w:rPr>
          <w:rFonts w:eastAsia="바탕"/>
          <w:lang w:eastAsia="ko-KR"/>
        </w:rPr>
        <w:t xml:space="preserve">, </w:t>
      </w:r>
      <w:r w:rsidR="00014572" w:rsidRPr="004C6F87">
        <w:rPr>
          <w:rFonts w:eastAsia="바탕"/>
          <w:lang w:eastAsia="ko-KR"/>
        </w:rPr>
        <w:t>3</w:t>
      </w:r>
      <w:r w:rsidRPr="004C6F87">
        <w:rPr>
          <w:rFonts w:eastAsia="바탕"/>
          <w:lang w:eastAsia="ko-KR"/>
        </w:rPr>
        <w:t xml:space="preserve">a, </w:t>
      </w:r>
      <w:r w:rsidR="00014572" w:rsidRPr="004C6F87">
        <w:rPr>
          <w:rFonts w:eastAsia="바탕"/>
          <w:lang w:eastAsia="ko-KR"/>
        </w:rPr>
        <w:t>6</w:t>
      </w:r>
      <w:r w:rsidRPr="004C6F87">
        <w:rPr>
          <w:rFonts w:eastAsia="바탕"/>
          <w:lang w:eastAsia="ko-KR"/>
        </w:rPr>
        <w:t xml:space="preserve">a, and </w:t>
      </w:r>
      <w:r w:rsidR="00014572" w:rsidRPr="004C6F87">
        <w:rPr>
          <w:rFonts w:eastAsia="바탕"/>
          <w:lang w:eastAsia="ko-KR"/>
        </w:rPr>
        <w:t>S9</w:t>
      </w:r>
      <w:r w:rsidRPr="004C6F87">
        <w:rPr>
          <w:rFonts w:eastAsia="바탕"/>
          <w:lang w:eastAsia="ko-KR"/>
        </w:rPr>
        <w:t xml:space="preserve">) </w:t>
      </w:r>
      <w:r w:rsidR="005612CD" w:rsidRPr="004C6F87">
        <w:rPr>
          <w:rFonts w:eastAsia="바탕"/>
          <w:lang w:eastAsia="ko-KR"/>
        </w:rPr>
        <w:t xml:space="preserve">was </w:t>
      </w:r>
      <w:r w:rsidR="005612CD">
        <w:rPr>
          <w:rFonts w:eastAsia="바탕"/>
          <w:lang w:eastAsia="ko-KR"/>
        </w:rPr>
        <w:t>the</w:t>
      </w:r>
      <w:r w:rsidR="00D6078D">
        <w:rPr>
          <w:rFonts w:eastAsia="바탕"/>
          <w:lang w:eastAsia="ko-KR"/>
        </w:rPr>
        <w:t xml:space="preserve"> </w:t>
      </w:r>
      <w:r>
        <w:rPr>
          <w:rFonts w:eastAsia="바탕"/>
          <w:lang w:eastAsia="ko-KR"/>
        </w:rPr>
        <w:t xml:space="preserve">strict </w:t>
      </w:r>
      <w:r w:rsidR="00D6078D">
        <w:rPr>
          <w:rFonts w:eastAsia="바탕"/>
          <w:lang w:eastAsia="ko-KR"/>
        </w:rPr>
        <w:t>city- and provinc</w:t>
      </w:r>
      <w:r w:rsidR="006D5DA1">
        <w:rPr>
          <w:rFonts w:eastAsia="바탕"/>
          <w:lang w:eastAsia="ko-KR"/>
        </w:rPr>
        <w:t>e</w:t>
      </w:r>
      <w:r w:rsidR="00D6078D">
        <w:rPr>
          <w:rFonts w:eastAsia="바탕"/>
          <w:lang w:eastAsia="ko-KR"/>
        </w:rPr>
        <w:t xml:space="preserve">-wide </w:t>
      </w:r>
      <w:r>
        <w:rPr>
          <w:rFonts w:eastAsia="바탕"/>
          <w:lang w:eastAsia="ko-KR"/>
        </w:rPr>
        <w:t>loc</w:t>
      </w:r>
      <w:r w:rsidRPr="00AD340D">
        <w:rPr>
          <w:rFonts w:eastAsia="바탕"/>
          <w:lang w:eastAsia="ko-KR"/>
        </w:rPr>
        <w:t>kdown regulations (</w:t>
      </w:r>
      <w:r w:rsidR="005612CD">
        <w:rPr>
          <w:rFonts w:eastAsia="바탕"/>
          <w:lang w:eastAsia="ko-KR"/>
        </w:rPr>
        <w:t xml:space="preserve">the </w:t>
      </w:r>
      <w:r w:rsidR="006A0062">
        <w:rPr>
          <w:rFonts w:eastAsia="바탕"/>
          <w:lang w:eastAsia="ko-KR"/>
        </w:rPr>
        <w:t>so-called</w:t>
      </w:r>
      <w:r w:rsidRPr="00AD340D">
        <w:rPr>
          <w:rFonts w:eastAsia="바탕"/>
          <w:lang w:eastAsia="ko-KR"/>
        </w:rPr>
        <w:t xml:space="preserve"> </w:t>
      </w:r>
      <w:r w:rsidR="005612CD">
        <w:rPr>
          <w:rFonts w:eastAsia="바탕"/>
          <w:lang w:eastAsia="ko-KR"/>
        </w:rPr>
        <w:t>“</w:t>
      </w:r>
      <w:r w:rsidR="00FD228A">
        <w:rPr>
          <w:rFonts w:eastAsia="바탕"/>
          <w:lang w:eastAsia="ko-KR"/>
        </w:rPr>
        <w:t>z</w:t>
      </w:r>
      <w:r w:rsidRPr="00AD340D">
        <w:rPr>
          <w:rFonts w:eastAsia="바탕"/>
          <w:lang w:eastAsia="ko-KR"/>
        </w:rPr>
        <w:t>ero-COVID strategy</w:t>
      </w:r>
      <w:r w:rsidR="005612CD">
        <w:rPr>
          <w:rFonts w:eastAsia="바탕"/>
          <w:lang w:eastAsia="ko-KR"/>
        </w:rPr>
        <w:t>”</w:t>
      </w:r>
      <w:r w:rsidR="001621B9">
        <w:rPr>
          <w:rFonts w:eastAsia="바탕"/>
          <w:lang w:eastAsia="ko-KR"/>
        </w:rPr>
        <w:t xml:space="preserve"> </w:t>
      </w:r>
      <w:r w:rsidR="005612CD">
        <w:rPr>
          <w:rFonts w:eastAsia="바탕"/>
          <w:lang w:eastAsia="ko-KR"/>
        </w:rPr>
        <w:t xml:space="preserve">that </w:t>
      </w:r>
      <w:r w:rsidR="001621B9">
        <w:rPr>
          <w:rFonts w:eastAsia="바탕"/>
          <w:lang w:eastAsia="ko-KR"/>
        </w:rPr>
        <w:t>resumed in March 2022</w:t>
      </w:r>
      <w:r w:rsidRPr="00AD340D">
        <w:rPr>
          <w:rFonts w:eastAsia="바탕"/>
          <w:lang w:eastAsia="ko-KR"/>
        </w:rPr>
        <w:t>)</w:t>
      </w:r>
      <w:r w:rsidR="00E87CAA">
        <w:rPr>
          <w:rFonts w:eastAsia="바탕"/>
          <w:lang w:eastAsia="ko-KR"/>
        </w:rPr>
        <w:t xml:space="preserve"> (</w:t>
      </w:r>
      <w:r w:rsidR="00E87CAA" w:rsidRPr="00AD340D">
        <w:rPr>
          <w:rFonts w:eastAsia="바탕"/>
          <w:lang w:eastAsia="ko-KR"/>
        </w:rPr>
        <w:t>Dyer, 2022</w:t>
      </w:r>
      <w:r w:rsidR="00E87CAA">
        <w:rPr>
          <w:rFonts w:eastAsia="바탕"/>
          <w:lang w:eastAsia="ko-KR"/>
        </w:rPr>
        <w:t>)</w:t>
      </w:r>
      <w:r w:rsidR="005612CD">
        <w:rPr>
          <w:rFonts w:eastAsia="바탕"/>
          <w:lang w:eastAsia="ko-KR"/>
        </w:rPr>
        <w:t>, which</w:t>
      </w:r>
      <w:r>
        <w:rPr>
          <w:rFonts w:eastAsia="바탕"/>
          <w:lang w:eastAsia="ko-KR"/>
        </w:rPr>
        <w:t xml:space="preserve"> led to substantial reductions in the amounts of anthropogenic emissions </w:t>
      </w:r>
      <w:r w:rsidR="00FE1AA8">
        <w:rPr>
          <w:rFonts w:eastAsia="바탕"/>
          <w:lang w:eastAsia="ko-KR"/>
        </w:rPr>
        <w:t>(e.g., vehicular, industrial, and agricultural emissions)</w:t>
      </w:r>
      <w:r w:rsidR="00FE1AA8">
        <w:rPr>
          <w:rFonts w:eastAsia="바탕" w:hint="eastAsia"/>
          <w:lang w:eastAsia="ko-KR"/>
        </w:rPr>
        <w:t xml:space="preserve"> </w:t>
      </w:r>
      <w:r w:rsidR="00470747" w:rsidRPr="00AD340D">
        <w:rPr>
          <w:rFonts w:eastAsia="바탕" w:hint="eastAsia"/>
          <w:lang w:eastAsia="ko-KR"/>
        </w:rPr>
        <w:t>(</w:t>
      </w:r>
      <w:proofErr w:type="spellStart"/>
      <w:r w:rsidR="00E87CAA" w:rsidRPr="004C6F87">
        <w:rPr>
          <w:rFonts w:eastAsia="바탕"/>
          <w:lang w:eastAsia="ko-KR"/>
        </w:rPr>
        <w:t>Caporale</w:t>
      </w:r>
      <w:proofErr w:type="spellEnd"/>
      <w:r w:rsidR="00E87CAA" w:rsidRPr="004C6F87">
        <w:rPr>
          <w:rFonts w:eastAsia="바탕"/>
          <w:lang w:eastAsia="ko-KR"/>
        </w:rPr>
        <w:t xml:space="preserve"> et al., 2022</w:t>
      </w:r>
      <w:r w:rsidR="00470747" w:rsidRPr="004C6F87">
        <w:rPr>
          <w:rFonts w:eastAsia="바탕"/>
          <w:lang w:eastAsia="ko-KR"/>
        </w:rPr>
        <w:t>)</w:t>
      </w:r>
      <w:r w:rsidR="00D6078D" w:rsidRPr="004C6F87">
        <w:rPr>
          <w:rFonts w:eastAsia="바탕"/>
          <w:lang w:eastAsia="ko-KR"/>
        </w:rPr>
        <w:t xml:space="preserve"> in </w:t>
      </w:r>
      <w:r w:rsidR="00D6078D" w:rsidRPr="004660A7">
        <w:rPr>
          <w:rFonts w:eastAsia="바탕"/>
          <w:lang w:eastAsia="ko-KR"/>
        </w:rPr>
        <w:t>China</w:t>
      </w:r>
      <w:r w:rsidR="00470747" w:rsidRPr="004660A7">
        <w:rPr>
          <w:rFonts w:eastAsia="바탕"/>
          <w:lang w:eastAsia="ko-KR"/>
        </w:rPr>
        <w:t xml:space="preserve">. </w:t>
      </w:r>
      <w:r w:rsidR="00AB6726" w:rsidRPr="004660A7">
        <w:rPr>
          <w:rFonts w:eastAsia="바탕"/>
          <w:lang w:eastAsia="ko-KR"/>
        </w:rPr>
        <w:t>In addition</w:t>
      </w:r>
      <w:r w:rsidR="00D74206" w:rsidRPr="004660A7">
        <w:rPr>
          <w:rFonts w:eastAsia="바탕"/>
          <w:lang w:eastAsia="ko-KR"/>
        </w:rPr>
        <w:t>,</w:t>
      </w:r>
      <w:r w:rsidR="00AB6726" w:rsidRPr="004660A7">
        <w:rPr>
          <w:rFonts w:eastAsia="바탕"/>
          <w:lang w:eastAsia="ko-KR"/>
        </w:rPr>
        <w:t xml:space="preserve"> the </w:t>
      </w:r>
      <w:r w:rsidR="00D74206" w:rsidRPr="004660A7">
        <w:rPr>
          <w:rFonts w:eastAsia="바탕"/>
          <w:lang w:eastAsia="ko-KR"/>
        </w:rPr>
        <w:t xml:space="preserve">updated </w:t>
      </w:r>
      <w:r w:rsidR="00AB6726" w:rsidRPr="004660A7">
        <w:rPr>
          <w:rFonts w:eastAsia="바탕"/>
          <w:lang w:eastAsia="ko-KR"/>
        </w:rPr>
        <w:t xml:space="preserve">emissions </w:t>
      </w:r>
      <w:r w:rsidR="00D74206" w:rsidRPr="004660A7">
        <w:rPr>
          <w:rFonts w:eastAsia="바탕"/>
          <w:lang w:eastAsia="ko-KR"/>
        </w:rPr>
        <w:t xml:space="preserve">inventory </w:t>
      </w:r>
      <w:r w:rsidR="00AB6726" w:rsidRPr="004660A7">
        <w:rPr>
          <w:rFonts w:eastAsia="바탕"/>
          <w:lang w:eastAsia="ko-KR"/>
        </w:rPr>
        <w:t xml:space="preserve">yielded </w:t>
      </w:r>
      <w:r w:rsidR="005612CD">
        <w:rPr>
          <w:rFonts w:eastAsia="바탕"/>
          <w:lang w:eastAsia="ko-KR"/>
        </w:rPr>
        <w:t>more accurate</w:t>
      </w:r>
      <w:r w:rsidR="00AB6726" w:rsidRPr="004660A7">
        <w:rPr>
          <w:rFonts w:eastAsia="바탕"/>
          <w:lang w:eastAsia="ko-KR"/>
        </w:rPr>
        <w:t xml:space="preserve"> representations of </w:t>
      </w:r>
      <w:r w:rsidR="005612CD">
        <w:rPr>
          <w:rFonts w:eastAsia="바탕"/>
          <w:lang w:eastAsia="ko-KR"/>
        </w:rPr>
        <w:t xml:space="preserve">the </w:t>
      </w:r>
      <w:r w:rsidR="00D74206" w:rsidRPr="004660A7">
        <w:rPr>
          <w:rFonts w:eastAsia="바탕"/>
          <w:lang w:eastAsia="ko-KR"/>
        </w:rPr>
        <w:t>aerosol loadings</w:t>
      </w:r>
      <w:r w:rsidR="00AB6726" w:rsidRPr="004660A7">
        <w:rPr>
          <w:rFonts w:eastAsia="바탕"/>
          <w:lang w:eastAsia="ko-KR"/>
        </w:rPr>
        <w:t xml:space="preserve"> </w:t>
      </w:r>
      <w:r w:rsidR="00D74206" w:rsidRPr="004660A7">
        <w:rPr>
          <w:rFonts w:eastAsia="바탕"/>
          <w:lang w:eastAsia="ko-KR"/>
        </w:rPr>
        <w:t>over the sea surface</w:t>
      </w:r>
      <w:r w:rsidR="004660A7" w:rsidRPr="004660A7">
        <w:rPr>
          <w:rFonts w:eastAsia="바탕"/>
          <w:lang w:eastAsia="ko-KR"/>
        </w:rPr>
        <w:t xml:space="preserve"> (i.e., </w:t>
      </w:r>
      <w:r w:rsidR="005612CD">
        <w:rPr>
          <w:rFonts w:eastAsia="바탕"/>
          <w:lang w:eastAsia="ko-KR"/>
        </w:rPr>
        <w:t xml:space="preserve">the </w:t>
      </w:r>
      <w:r w:rsidR="004660A7" w:rsidRPr="004660A7">
        <w:rPr>
          <w:rFonts w:eastAsia="바탕"/>
          <w:lang w:eastAsia="ko-KR"/>
        </w:rPr>
        <w:t>Yellow Sea)</w:t>
      </w:r>
      <w:r w:rsidR="00D74206" w:rsidRPr="004660A7">
        <w:rPr>
          <w:rFonts w:eastAsia="바탕"/>
          <w:lang w:eastAsia="ko-KR"/>
        </w:rPr>
        <w:t xml:space="preserve">, </w:t>
      </w:r>
      <w:r w:rsidR="00AB6726" w:rsidRPr="004660A7">
        <w:rPr>
          <w:rFonts w:eastAsia="바탕"/>
          <w:lang w:eastAsia="ko-KR"/>
        </w:rPr>
        <w:t>which could</w:t>
      </w:r>
      <w:r w:rsidR="005612CD">
        <w:rPr>
          <w:rFonts w:eastAsia="바탕"/>
          <w:lang w:eastAsia="ko-KR"/>
        </w:rPr>
        <w:t xml:space="preserve"> </w:t>
      </w:r>
      <w:r w:rsidR="00AB6726" w:rsidRPr="004660A7">
        <w:rPr>
          <w:rFonts w:eastAsia="바탕"/>
          <w:lang w:eastAsia="ko-KR"/>
        </w:rPr>
        <w:t>benefi</w:t>
      </w:r>
      <w:r w:rsidR="005612CD">
        <w:rPr>
          <w:rFonts w:eastAsia="바탕"/>
          <w:lang w:eastAsia="ko-KR"/>
        </w:rPr>
        <w:t>t</w:t>
      </w:r>
      <w:r w:rsidR="00AB6726" w:rsidRPr="004660A7">
        <w:rPr>
          <w:rFonts w:eastAsia="바탕"/>
          <w:lang w:eastAsia="ko-KR"/>
        </w:rPr>
        <w:t xml:space="preserve"> </w:t>
      </w:r>
      <w:r w:rsidR="004660A7" w:rsidRPr="004660A7">
        <w:rPr>
          <w:rFonts w:eastAsia="바탕"/>
          <w:lang w:eastAsia="ko-KR"/>
        </w:rPr>
        <w:t xml:space="preserve">other </w:t>
      </w:r>
      <w:r w:rsidR="00AB6726" w:rsidRPr="004660A7">
        <w:rPr>
          <w:rFonts w:eastAsia="바탕"/>
          <w:lang w:eastAsia="ko-KR"/>
        </w:rPr>
        <w:t xml:space="preserve">studies </w:t>
      </w:r>
      <w:r w:rsidR="004660A7" w:rsidRPr="004660A7">
        <w:rPr>
          <w:rFonts w:eastAsia="바탕"/>
          <w:lang w:eastAsia="ko-KR"/>
        </w:rPr>
        <w:t xml:space="preserve">that involve </w:t>
      </w:r>
      <w:r w:rsidR="00AB6726" w:rsidRPr="004660A7">
        <w:rPr>
          <w:rFonts w:eastAsia="바탕"/>
          <w:lang w:eastAsia="ko-KR"/>
        </w:rPr>
        <w:t>the long-range transport of aerosols emitted from inland sources (</w:t>
      </w:r>
      <w:proofErr w:type="spellStart"/>
      <w:r w:rsidR="00AB6726" w:rsidRPr="004660A7">
        <w:rPr>
          <w:rFonts w:eastAsia="바탕"/>
          <w:lang w:eastAsia="ko-KR"/>
        </w:rPr>
        <w:t>Hatakeyama</w:t>
      </w:r>
      <w:proofErr w:type="spellEnd"/>
      <w:r w:rsidR="00AB6726" w:rsidRPr="004660A7">
        <w:rPr>
          <w:rFonts w:eastAsia="바탕"/>
          <w:lang w:eastAsia="ko-KR"/>
        </w:rPr>
        <w:t xml:space="preserve"> et al., 2001; Carmichael et al., 2002; Pouyaei et al., 2020, 2021; Jung et al., 2021).</w:t>
      </w:r>
    </w:p>
    <w:p w14:paraId="676F714B" w14:textId="77777777" w:rsidR="00C74A76" w:rsidRDefault="00C74A76">
      <w:pPr>
        <w:spacing w:line="240" w:lineRule="auto"/>
        <w:jc w:val="left"/>
      </w:pPr>
      <w:r>
        <w:br w:type="page"/>
      </w:r>
    </w:p>
    <w:p w14:paraId="47426785" w14:textId="2EE0216F" w:rsidR="00C70606" w:rsidRDefault="007079AD" w:rsidP="006D22F0">
      <w:pPr>
        <w:spacing w:after="240"/>
        <w:rPr>
          <w:rFonts w:eastAsia="바탕"/>
          <w:color w:val="0000FF"/>
          <w:lang w:eastAsia="ko-KR"/>
        </w:rPr>
      </w:pPr>
      <w:r>
        <w:rPr>
          <w:noProof/>
        </w:rPr>
        <w:lastRenderedPageBreak/>
        <w:drawing>
          <wp:inline distT="0" distB="0" distL="0" distR="0" wp14:anchorId="0A0866CD" wp14:editId="3ED61C07">
            <wp:extent cx="6372225" cy="371602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72225" cy="3716020"/>
                    </a:xfrm>
                    <a:prstGeom prst="rect">
                      <a:avLst/>
                    </a:prstGeom>
                    <a:noFill/>
                    <a:ln>
                      <a:noFill/>
                    </a:ln>
                  </pic:spPr>
                </pic:pic>
              </a:graphicData>
            </a:graphic>
          </wp:inline>
        </w:drawing>
      </w:r>
    </w:p>
    <w:p w14:paraId="41ECFC81" w14:textId="6AA07D41" w:rsidR="00083C7C" w:rsidRPr="00083C7C" w:rsidRDefault="00083C7C" w:rsidP="006D22F0">
      <w:pPr>
        <w:spacing w:after="240"/>
        <w:rPr>
          <w:rFonts w:eastAsia="바탕"/>
          <w:b/>
          <w:bCs/>
          <w:color w:val="0000FF"/>
          <w:lang w:eastAsia="ko-KR"/>
        </w:rPr>
      </w:pPr>
      <w:r w:rsidRPr="00181707">
        <w:rPr>
          <w:rFonts w:eastAsia="바탕" w:hint="eastAsia"/>
          <w:b/>
          <w:bCs/>
          <w:sz w:val="18"/>
          <w:szCs w:val="18"/>
          <w:lang w:eastAsia="ko-KR"/>
        </w:rPr>
        <w:t>F</w:t>
      </w:r>
      <w:r w:rsidRPr="00181707">
        <w:rPr>
          <w:rFonts w:eastAsia="바탕"/>
          <w:b/>
          <w:bCs/>
          <w:sz w:val="18"/>
          <w:szCs w:val="18"/>
          <w:lang w:eastAsia="ko-KR"/>
        </w:rPr>
        <w:t xml:space="preserve">igure </w:t>
      </w:r>
      <w:r w:rsidR="00205DF0">
        <w:rPr>
          <w:rFonts w:eastAsia="바탕"/>
          <w:b/>
          <w:bCs/>
          <w:sz w:val="18"/>
          <w:szCs w:val="18"/>
          <w:lang w:eastAsia="ko-KR"/>
        </w:rPr>
        <w:t>6</w:t>
      </w:r>
      <w:r w:rsidRPr="00181707">
        <w:rPr>
          <w:rFonts w:eastAsia="바탕"/>
          <w:b/>
          <w:bCs/>
          <w:sz w:val="18"/>
          <w:szCs w:val="18"/>
          <w:lang w:eastAsia="ko-KR"/>
        </w:rPr>
        <w:t xml:space="preserve">. </w:t>
      </w:r>
      <w:r w:rsidR="00181707" w:rsidRPr="00181707">
        <w:rPr>
          <w:rFonts w:eastAsia="바탕"/>
          <w:b/>
          <w:bCs/>
          <w:sz w:val="18"/>
          <w:szCs w:val="18"/>
          <w:lang w:eastAsia="ko-KR"/>
        </w:rPr>
        <w:t xml:space="preserve">Spatial distributions of </w:t>
      </w:r>
      <w:r w:rsidR="00181707">
        <w:rPr>
          <w:rFonts w:eastAsia="바탕"/>
          <w:b/>
          <w:bCs/>
          <w:sz w:val="18"/>
          <w:szCs w:val="18"/>
          <w:lang w:eastAsia="ko-KR"/>
        </w:rPr>
        <w:t>GEMS-AMI-</w:t>
      </w:r>
      <w:r w:rsidR="00181707" w:rsidRPr="00181707">
        <w:rPr>
          <w:rFonts w:eastAsia="바탕"/>
          <w:b/>
          <w:bCs/>
          <w:sz w:val="18"/>
          <w:szCs w:val="18"/>
          <w:lang w:eastAsia="ko-KR"/>
        </w:rPr>
        <w:t>GOCI-</w:t>
      </w:r>
      <w:r w:rsidR="00181707">
        <w:rPr>
          <w:rFonts w:eastAsia="바탕"/>
          <w:b/>
          <w:bCs/>
          <w:sz w:val="18"/>
          <w:szCs w:val="18"/>
          <w:lang w:eastAsia="ko-KR"/>
        </w:rPr>
        <w:t xml:space="preserve">2 </w:t>
      </w:r>
      <w:r w:rsidR="00181707" w:rsidRPr="00181707">
        <w:rPr>
          <w:rFonts w:eastAsia="바탕"/>
          <w:b/>
          <w:bCs/>
          <w:sz w:val="18"/>
          <w:szCs w:val="18"/>
          <w:lang w:eastAsia="ko-KR"/>
        </w:rPr>
        <w:t>fused AOD and CMAQ-simulated AODs before and after the NO</w:t>
      </w:r>
      <w:r w:rsidR="00181707" w:rsidRPr="00181707">
        <w:rPr>
          <w:rFonts w:eastAsia="바탕"/>
          <w:b/>
          <w:bCs/>
          <w:sz w:val="18"/>
          <w:szCs w:val="18"/>
          <w:vertAlign w:val="subscript"/>
          <w:lang w:eastAsia="ko-KR"/>
        </w:rPr>
        <w:t>x</w:t>
      </w:r>
      <w:r w:rsidR="00181707" w:rsidRPr="00181707">
        <w:rPr>
          <w:rFonts w:eastAsia="바탕"/>
          <w:b/>
          <w:bCs/>
          <w:sz w:val="18"/>
          <w:szCs w:val="18"/>
          <w:lang w:eastAsia="ko-KR"/>
        </w:rPr>
        <w:t xml:space="preserve"> and primary PM emissions adjustments</w:t>
      </w:r>
      <w:r w:rsidR="00181707" w:rsidRPr="00181707">
        <w:rPr>
          <w:rFonts w:eastAsia="바탕"/>
          <w:b/>
          <w:bCs/>
          <w:sz w:val="18"/>
          <w:szCs w:val="22"/>
          <w:lang w:eastAsia="ko-KR"/>
        </w:rPr>
        <w:t xml:space="preserve"> </w:t>
      </w:r>
      <w:r w:rsidR="00181707" w:rsidRPr="00ED13BA">
        <w:rPr>
          <w:rFonts w:eastAsia="바탕"/>
          <w:b/>
          <w:bCs/>
          <w:sz w:val="18"/>
          <w:szCs w:val="22"/>
          <w:lang w:eastAsia="ko-KR"/>
        </w:rPr>
        <w:t xml:space="preserve">during the study period </w:t>
      </w:r>
      <w:r w:rsidR="00181707">
        <w:rPr>
          <w:rFonts w:eastAsia="바탕"/>
          <w:b/>
          <w:bCs/>
          <w:sz w:val="18"/>
          <w:szCs w:val="22"/>
          <w:lang w:eastAsia="ko-KR"/>
        </w:rPr>
        <w:t>2022</w:t>
      </w:r>
      <w:r w:rsidR="00181707" w:rsidRPr="00ED13BA">
        <w:rPr>
          <w:rFonts w:eastAsia="바탕"/>
          <w:b/>
          <w:bCs/>
          <w:sz w:val="18"/>
          <w:szCs w:val="22"/>
          <w:lang w:eastAsia="ko-KR"/>
        </w:rPr>
        <w:t xml:space="preserve">. (a) </w:t>
      </w:r>
      <w:r w:rsidR="00B54FA0">
        <w:rPr>
          <w:rFonts w:eastAsia="바탕"/>
          <w:b/>
          <w:bCs/>
          <w:sz w:val="18"/>
          <w:szCs w:val="22"/>
          <w:lang w:eastAsia="ko-KR"/>
        </w:rPr>
        <w:t xml:space="preserve">The </w:t>
      </w:r>
      <w:r w:rsidR="00181707">
        <w:rPr>
          <w:rFonts w:eastAsia="바탕"/>
          <w:b/>
          <w:bCs/>
          <w:sz w:val="18"/>
          <w:szCs w:val="22"/>
          <w:lang w:eastAsia="ko-KR"/>
        </w:rPr>
        <w:t>GEMS-AMI-GOCI-2</w:t>
      </w:r>
      <w:r w:rsidR="00181707" w:rsidRPr="00ED13BA">
        <w:rPr>
          <w:rFonts w:eastAsia="바탕"/>
          <w:b/>
          <w:bCs/>
          <w:sz w:val="18"/>
          <w:szCs w:val="22"/>
          <w:lang w:eastAsia="ko-KR"/>
        </w:rPr>
        <w:t xml:space="preserve"> AOD, (b) </w:t>
      </w:r>
      <w:r w:rsidR="00B54FA0">
        <w:rPr>
          <w:rFonts w:eastAsia="바탕"/>
          <w:b/>
          <w:bCs/>
          <w:sz w:val="18"/>
          <w:szCs w:val="22"/>
          <w:lang w:eastAsia="ko-KR"/>
        </w:rPr>
        <w:t xml:space="preserve">the </w:t>
      </w:r>
      <w:r w:rsidR="00181707" w:rsidRPr="00ED13BA">
        <w:rPr>
          <w:rFonts w:eastAsia="바탕"/>
          <w:b/>
          <w:bCs/>
          <w:sz w:val="18"/>
          <w:szCs w:val="22"/>
          <w:lang w:eastAsia="ko-KR"/>
        </w:rPr>
        <w:t>CMAQ-simulated AOD using base emissions, (c)</w:t>
      </w:r>
      <w:r w:rsidR="00B54FA0">
        <w:rPr>
          <w:rFonts w:eastAsia="바탕"/>
          <w:b/>
          <w:bCs/>
          <w:sz w:val="18"/>
          <w:szCs w:val="22"/>
          <w:lang w:eastAsia="ko-KR"/>
        </w:rPr>
        <w:t xml:space="preserve"> the</w:t>
      </w:r>
      <w:r w:rsidR="00181707" w:rsidRPr="00ED13BA">
        <w:rPr>
          <w:rFonts w:eastAsia="바탕"/>
          <w:b/>
          <w:bCs/>
          <w:sz w:val="18"/>
          <w:szCs w:val="22"/>
          <w:lang w:eastAsia="ko-KR"/>
        </w:rPr>
        <w:t xml:space="preserve"> CMAQ-simulated AOD using </w:t>
      </w:r>
      <w:r w:rsidR="00181707">
        <w:rPr>
          <w:rFonts w:eastAsia="바탕"/>
          <w:b/>
          <w:bCs/>
          <w:sz w:val="18"/>
          <w:szCs w:val="22"/>
          <w:lang w:eastAsia="ko-KR"/>
        </w:rPr>
        <w:t xml:space="preserve">2022 </w:t>
      </w:r>
      <w:r w:rsidR="00181707" w:rsidRPr="00ED13BA">
        <w:rPr>
          <w:rFonts w:eastAsia="바탕"/>
          <w:b/>
          <w:bCs/>
          <w:sz w:val="18"/>
          <w:szCs w:val="22"/>
          <w:lang w:eastAsia="ko-KR"/>
        </w:rPr>
        <w:t>NO</w:t>
      </w:r>
      <w:r w:rsidR="00181707" w:rsidRPr="00ED13BA">
        <w:rPr>
          <w:rFonts w:eastAsia="바탕"/>
          <w:b/>
          <w:bCs/>
          <w:sz w:val="18"/>
          <w:szCs w:val="22"/>
          <w:vertAlign w:val="subscript"/>
          <w:lang w:eastAsia="ko-KR"/>
        </w:rPr>
        <w:t>x</w:t>
      </w:r>
      <w:r w:rsidR="00181707" w:rsidRPr="00ED13BA">
        <w:rPr>
          <w:rFonts w:eastAsia="바탕"/>
          <w:b/>
          <w:bCs/>
          <w:sz w:val="18"/>
          <w:szCs w:val="22"/>
          <w:lang w:eastAsia="ko-KR"/>
        </w:rPr>
        <w:t xml:space="preserve">-constrained emissions, </w:t>
      </w:r>
      <w:r w:rsidR="00B54FA0">
        <w:rPr>
          <w:rFonts w:eastAsia="바탕"/>
          <w:b/>
          <w:bCs/>
          <w:sz w:val="18"/>
          <w:szCs w:val="22"/>
          <w:lang w:eastAsia="ko-KR"/>
        </w:rPr>
        <w:t xml:space="preserve">and </w:t>
      </w:r>
      <w:r w:rsidR="00181707" w:rsidRPr="00ED13BA">
        <w:rPr>
          <w:rFonts w:eastAsia="바탕"/>
          <w:b/>
          <w:bCs/>
          <w:sz w:val="18"/>
          <w:szCs w:val="22"/>
          <w:lang w:eastAsia="ko-KR"/>
        </w:rPr>
        <w:t xml:space="preserve">(d) </w:t>
      </w:r>
      <w:r w:rsidR="00B54FA0">
        <w:rPr>
          <w:rFonts w:eastAsia="바탕"/>
          <w:b/>
          <w:bCs/>
          <w:sz w:val="18"/>
          <w:szCs w:val="22"/>
          <w:lang w:eastAsia="ko-KR"/>
        </w:rPr>
        <w:t xml:space="preserve">the </w:t>
      </w:r>
      <w:r w:rsidR="00181707" w:rsidRPr="00ED13BA">
        <w:rPr>
          <w:rFonts w:eastAsia="바탕"/>
          <w:b/>
          <w:bCs/>
          <w:sz w:val="18"/>
          <w:szCs w:val="22"/>
          <w:lang w:eastAsia="ko-KR"/>
        </w:rPr>
        <w:t xml:space="preserve">CMAQ-simulated AOD using </w:t>
      </w:r>
      <w:r w:rsidR="00181707">
        <w:rPr>
          <w:rFonts w:eastAsia="바탕"/>
          <w:b/>
          <w:bCs/>
          <w:sz w:val="18"/>
          <w:szCs w:val="22"/>
          <w:lang w:eastAsia="ko-KR"/>
        </w:rPr>
        <w:t xml:space="preserve">2022 </w:t>
      </w:r>
      <w:r w:rsidR="00181707" w:rsidRPr="00ED13BA">
        <w:rPr>
          <w:rFonts w:eastAsia="바탕"/>
          <w:b/>
          <w:bCs/>
          <w:sz w:val="18"/>
          <w:szCs w:val="22"/>
          <w:lang w:eastAsia="ko-KR"/>
        </w:rPr>
        <w:t>NO</w:t>
      </w:r>
      <w:r w:rsidR="00181707" w:rsidRPr="00ED13BA">
        <w:rPr>
          <w:rFonts w:eastAsia="바탕"/>
          <w:b/>
          <w:bCs/>
          <w:sz w:val="18"/>
          <w:szCs w:val="22"/>
          <w:vertAlign w:val="subscript"/>
          <w:lang w:eastAsia="ko-KR"/>
        </w:rPr>
        <w:t>x</w:t>
      </w:r>
      <w:r w:rsidR="00181707" w:rsidRPr="00ED13BA">
        <w:rPr>
          <w:rFonts w:eastAsia="바탕"/>
          <w:b/>
          <w:bCs/>
          <w:sz w:val="18"/>
          <w:szCs w:val="22"/>
          <w:lang w:eastAsia="ko-KR"/>
        </w:rPr>
        <w:t>- and PM-constrained emissions.</w:t>
      </w:r>
    </w:p>
    <w:p w14:paraId="0E41E039" w14:textId="550A89D2" w:rsidR="00A42F53" w:rsidRPr="00A42F53" w:rsidRDefault="007079AD" w:rsidP="00715B1D">
      <w:pPr>
        <w:spacing w:after="240"/>
        <w:rPr>
          <w:rFonts w:eastAsia="바탕"/>
          <w:sz w:val="18"/>
          <w:szCs w:val="18"/>
          <w:lang w:eastAsia="ko-KR"/>
        </w:rPr>
      </w:pPr>
      <w:r>
        <w:rPr>
          <w:noProof/>
        </w:rPr>
        <w:lastRenderedPageBreak/>
        <w:drawing>
          <wp:inline distT="0" distB="0" distL="0" distR="0" wp14:anchorId="21FA13B0" wp14:editId="61400DC9">
            <wp:extent cx="6372225" cy="4777740"/>
            <wp:effectExtent l="0" t="0" r="952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72225" cy="4777740"/>
                    </a:xfrm>
                    <a:prstGeom prst="rect">
                      <a:avLst/>
                    </a:prstGeom>
                    <a:noFill/>
                    <a:ln>
                      <a:noFill/>
                    </a:ln>
                  </pic:spPr>
                </pic:pic>
              </a:graphicData>
            </a:graphic>
          </wp:inline>
        </w:drawing>
      </w:r>
    </w:p>
    <w:p w14:paraId="5A0DB259" w14:textId="0AED94B0" w:rsidR="006C1A15" w:rsidRPr="00B66294" w:rsidRDefault="002C3F02" w:rsidP="00B66294">
      <w:pPr>
        <w:spacing w:after="240"/>
        <w:rPr>
          <w:rFonts w:eastAsia="바탕"/>
          <w:color w:val="0000FF"/>
          <w:sz w:val="18"/>
          <w:szCs w:val="18"/>
          <w:lang w:eastAsia="ko-KR"/>
        </w:rPr>
      </w:pPr>
      <w:r w:rsidRPr="00A42F53">
        <w:rPr>
          <w:rFonts w:eastAsia="바탕"/>
          <w:b/>
          <w:bCs/>
          <w:sz w:val="18"/>
          <w:szCs w:val="18"/>
          <w:lang w:eastAsia="ko-KR"/>
        </w:rPr>
        <w:t xml:space="preserve">Figure </w:t>
      </w:r>
      <w:r w:rsidR="00205DF0">
        <w:rPr>
          <w:rFonts w:eastAsia="바탕"/>
          <w:b/>
          <w:bCs/>
          <w:sz w:val="18"/>
          <w:szCs w:val="18"/>
          <w:lang w:eastAsia="ko-KR"/>
        </w:rPr>
        <w:t>7</w:t>
      </w:r>
      <w:r w:rsidRPr="00A42F53">
        <w:rPr>
          <w:rFonts w:eastAsia="바탕"/>
          <w:b/>
          <w:bCs/>
          <w:sz w:val="18"/>
          <w:szCs w:val="18"/>
          <w:lang w:eastAsia="ko-KR"/>
        </w:rPr>
        <w:t xml:space="preserve">. </w:t>
      </w:r>
      <w:r w:rsidR="009367D2">
        <w:rPr>
          <w:rFonts w:eastAsia="바탕"/>
          <w:b/>
          <w:bCs/>
          <w:sz w:val="18"/>
          <w:szCs w:val="18"/>
          <w:lang w:eastAsia="ko-KR"/>
        </w:rPr>
        <w:t>Comparisons of the t</w:t>
      </w:r>
      <w:r w:rsidR="00715B1D" w:rsidRPr="00A42F53">
        <w:rPr>
          <w:rFonts w:eastAsia="바탕"/>
          <w:b/>
          <w:bCs/>
          <w:sz w:val="18"/>
          <w:szCs w:val="18"/>
          <w:lang w:eastAsia="ko-KR"/>
        </w:rPr>
        <w:t>ime</w:t>
      </w:r>
      <w:r w:rsidR="00D23CA9">
        <w:rPr>
          <w:rFonts w:eastAsia="바탕"/>
          <w:b/>
          <w:bCs/>
          <w:sz w:val="18"/>
          <w:szCs w:val="18"/>
          <w:lang w:eastAsia="ko-KR"/>
        </w:rPr>
        <w:t xml:space="preserve"> </w:t>
      </w:r>
      <w:r w:rsidR="00715B1D" w:rsidRPr="00A42F53">
        <w:rPr>
          <w:rFonts w:eastAsia="바탕"/>
          <w:b/>
          <w:bCs/>
          <w:sz w:val="18"/>
          <w:szCs w:val="18"/>
          <w:lang w:eastAsia="ko-KR"/>
        </w:rPr>
        <w:t xml:space="preserve">series </w:t>
      </w:r>
      <w:r w:rsidR="009367D2">
        <w:rPr>
          <w:rFonts w:eastAsia="바탕"/>
          <w:b/>
          <w:bCs/>
          <w:sz w:val="18"/>
          <w:szCs w:val="18"/>
          <w:lang w:eastAsia="ko-KR"/>
        </w:rPr>
        <w:t>of the</w:t>
      </w:r>
      <w:r w:rsidR="00715B1D" w:rsidRPr="00EB7A48">
        <w:rPr>
          <w:rFonts w:eastAsia="바탕"/>
          <w:b/>
          <w:bCs/>
          <w:sz w:val="18"/>
          <w:szCs w:val="18"/>
          <w:lang w:eastAsia="ko-KR"/>
        </w:rPr>
        <w:t xml:space="preserve"> CMAQ-simulated daily mean surface PM</w:t>
      </w:r>
      <w:r w:rsidR="00715B1D" w:rsidRPr="00EB7A48">
        <w:rPr>
          <w:rFonts w:eastAsia="바탕"/>
          <w:b/>
          <w:bCs/>
          <w:sz w:val="18"/>
          <w:szCs w:val="18"/>
          <w:vertAlign w:val="subscript"/>
          <w:lang w:eastAsia="ko-KR"/>
        </w:rPr>
        <w:t>2.5</w:t>
      </w:r>
      <w:r w:rsidR="00715B1D" w:rsidRPr="00EB7A48">
        <w:rPr>
          <w:rFonts w:eastAsia="바탕"/>
          <w:b/>
          <w:bCs/>
          <w:sz w:val="18"/>
          <w:szCs w:val="18"/>
          <w:lang w:eastAsia="ko-KR"/>
        </w:rPr>
        <w:t xml:space="preserve"> concentrations (</w:t>
      </w:r>
      <w:r w:rsidR="00D20DAE" w:rsidRPr="00EB7A48">
        <w:rPr>
          <w:rFonts w:eastAsia="바탕"/>
          <w:b/>
          <w:bCs/>
          <w:sz w:val="18"/>
          <w:szCs w:val="18"/>
          <w:lang w:eastAsia="ko-KR"/>
        </w:rPr>
        <w:t>μg/m</w:t>
      </w:r>
      <w:r w:rsidR="00D20DAE" w:rsidRPr="00EB7A48">
        <w:rPr>
          <w:rFonts w:eastAsia="바탕"/>
          <w:b/>
          <w:bCs/>
          <w:sz w:val="18"/>
          <w:szCs w:val="18"/>
          <w:vertAlign w:val="superscript"/>
          <w:lang w:eastAsia="ko-KR"/>
        </w:rPr>
        <w:t>3</w:t>
      </w:r>
      <w:r w:rsidR="00715B1D" w:rsidRPr="00EB7A48">
        <w:rPr>
          <w:rFonts w:eastAsia="바탕"/>
          <w:b/>
          <w:bCs/>
          <w:sz w:val="18"/>
          <w:szCs w:val="18"/>
          <w:lang w:eastAsia="ko-KR"/>
        </w:rPr>
        <w:t>) before and after the NO</w:t>
      </w:r>
      <w:r w:rsidR="00715B1D" w:rsidRPr="00EB7A48">
        <w:rPr>
          <w:rFonts w:eastAsia="바탕"/>
          <w:b/>
          <w:bCs/>
          <w:sz w:val="18"/>
          <w:szCs w:val="18"/>
          <w:vertAlign w:val="subscript"/>
          <w:lang w:eastAsia="ko-KR"/>
        </w:rPr>
        <w:t>x</w:t>
      </w:r>
      <w:r w:rsidR="00715B1D" w:rsidRPr="00EB7A48">
        <w:rPr>
          <w:rFonts w:eastAsia="바탕"/>
          <w:b/>
          <w:bCs/>
          <w:sz w:val="18"/>
          <w:szCs w:val="18"/>
          <w:lang w:eastAsia="ko-KR"/>
        </w:rPr>
        <w:t xml:space="preserve"> </w:t>
      </w:r>
      <w:r w:rsidR="00865FEF" w:rsidRPr="00EB7A48">
        <w:rPr>
          <w:rFonts w:eastAsia="바탕"/>
          <w:b/>
          <w:bCs/>
          <w:sz w:val="18"/>
          <w:szCs w:val="18"/>
          <w:lang w:eastAsia="ko-KR"/>
        </w:rPr>
        <w:t xml:space="preserve">and primary PM emissions </w:t>
      </w:r>
      <w:r w:rsidR="00715B1D" w:rsidRPr="00EB7A48">
        <w:rPr>
          <w:rFonts w:eastAsia="바탕"/>
          <w:b/>
          <w:bCs/>
          <w:sz w:val="18"/>
          <w:szCs w:val="18"/>
          <w:lang w:eastAsia="ko-KR"/>
        </w:rPr>
        <w:t>adjustment</w:t>
      </w:r>
      <w:r w:rsidR="00865FEF" w:rsidRPr="00EB7A48">
        <w:rPr>
          <w:rFonts w:eastAsia="바탕"/>
          <w:b/>
          <w:bCs/>
          <w:sz w:val="18"/>
          <w:szCs w:val="18"/>
          <w:lang w:eastAsia="ko-KR"/>
        </w:rPr>
        <w:t>s</w:t>
      </w:r>
      <w:r w:rsidR="00D23CA9">
        <w:rPr>
          <w:rFonts w:eastAsia="바탕"/>
          <w:b/>
          <w:bCs/>
          <w:sz w:val="18"/>
          <w:szCs w:val="18"/>
          <w:lang w:eastAsia="ko-KR"/>
        </w:rPr>
        <w:t>,</w:t>
      </w:r>
      <w:r w:rsidR="00715B1D" w:rsidRPr="00EB7A48">
        <w:rPr>
          <w:rFonts w:eastAsia="바탕"/>
          <w:b/>
          <w:bCs/>
          <w:sz w:val="18"/>
          <w:szCs w:val="18"/>
          <w:lang w:eastAsia="ko-KR"/>
        </w:rPr>
        <w:t xml:space="preserve"> and ground-based </w:t>
      </w:r>
      <w:r w:rsidR="00E72967">
        <w:rPr>
          <w:rFonts w:eastAsia="바탕"/>
          <w:b/>
          <w:bCs/>
          <w:sz w:val="18"/>
          <w:szCs w:val="18"/>
          <w:lang w:eastAsia="ko-KR"/>
        </w:rPr>
        <w:t>in situ</w:t>
      </w:r>
      <w:r w:rsidR="00715B1D" w:rsidRPr="00EB7A48">
        <w:rPr>
          <w:rFonts w:eastAsia="바탕"/>
          <w:b/>
          <w:bCs/>
          <w:sz w:val="18"/>
          <w:szCs w:val="18"/>
          <w:lang w:eastAsia="ko-KR"/>
        </w:rPr>
        <w:t xml:space="preserve"> measurements in Korea (</w:t>
      </w:r>
      <w:r w:rsidR="000A65C9" w:rsidRPr="00EB7A48">
        <w:rPr>
          <w:rFonts w:eastAsia="바탕"/>
          <w:b/>
          <w:bCs/>
          <w:sz w:val="18"/>
          <w:szCs w:val="18"/>
          <w:lang w:eastAsia="ko-KR"/>
        </w:rPr>
        <w:t xml:space="preserve">425 </w:t>
      </w:r>
      <w:r w:rsidR="00715B1D" w:rsidRPr="00EB7A48">
        <w:rPr>
          <w:rFonts w:eastAsia="바탕"/>
          <w:b/>
          <w:bCs/>
          <w:sz w:val="18"/>
          <w:szCs w:val="18"/>
          <w:lang w:eastAsia="ko-KR"/>
        </w:rPr>
        <w:t xml:space="preserve">sites) </w:t>
      </w:r>
      <w:r w:rsidR="000A65C9" w:rsidRPr="00EB7A48">
        <w:rPr>
          <w:rFonts w:eastAsia="바탕"/>
          <w:b/>
          <w:bCs/>
          <w:sz w:val="18"/>
          <w:szCs w:val="18"/>
          <w:lang w:eastAsia="ko-KR"/>
        </w:rPr>
        <w:t xml:space="preserve">and the NCP region (312 sites) </w:t>
      </w:r>
      <w:r w:rsidR="00865FEF" w:rsidRPr="00EB7A48">
        <w:rPr>
          <w:rFonts w:eastAsia="바탕"/>
          <w:b/>
          <w:bCs/>
          <w:sz w:val="18"/>
          <w:szCs w:val="18"/>
          <w:lang w:eastAsia="ko-KR"/>
        </w:rPr>
        <w:t xml:space="preserve">during the study period 2022. </w:t>
      </w:r>
      <w:r w:rsidR="00715B1D" w:rsidRPr="00EB7A48">
        <w:rPr>
          <w:rFonts w:eastAsia="바탕"/>
          <w:b/>
          <w:bCs/>
          <w:sz w:val="18"/>
          <w:szCs w:val="18"/>
          <w:lang w:eastAsia="ko-KR"/>
        </w:rPr>
        <w:t xml:space="preserve">OBS: ground-based </w:t>
      </w:r>
      <w:r w:rsidR="00E72967">
        <w:rPr>
          <w:rFonts w:eastAsia="바탕"/>
          <w:b/>
          <w:bCs/>
          <w:sz w:val="18"/>
          <w:szCs w:val="18"/>
          <w:lang w:eastAsia="ko-KR"/>
        </w:rPr>
        <w:t>in situ</w:t>
      </w:r>
      <w:r w:rsidR="00715B1D" w:rsidRPr="00EB7A48">
        <w:rPr>
          <w:rFonts w:eastAsia="바탕"/>
          <w:b/>
          <w:bCs/>
          <w:sz w:val="18"/>
          <w:szCs w:val="18"/>
          <w:lang w:eastAsia="ko-KR"/>
        </w:rPr>
        <w:t xml:space="preserve"> measurements</w:t>
      </w:r>
      <w:r w:rsidR="009367D2">
        <w:rPr>
          <w:rFonts w:eastAsia="바탕"/>
          <w:b/>
          <w:bCs/>
          <w:sz w:val="18"/>
          <w:szCs w:val="18"/>
          <w:lang w:eastAsia="ko-KR"/>
        </w:rPr>
        <w:t>;</w:t>
      </w:r>
      <w:r w:rsidR="00E34B8B" w:rsidRPr="00EB7A48">
        <w:rPr>
          <w:rFonts w:eastAsia="바탕" w:hint="eastAsia"/>
          <w:b/>
          <w:bCs/>
          <w:sz w:val="18"/>
          <w:szCs w:val="18"/>
          <w:lang w:eastAsia="ko-KR"/>
        </w:rPr>
        <w:t xml:space="preserve"> </w:t>
      </w:r>
      <w:r w:rsidR="00715B1D" w:rsidRPr="00EB7A48">
        <w:rPr>
          <w:rFonts w:eastAsia="바탕"/>
          <w:b/>
          <w:bCs/>
          <w:sz w:val="18"/>
          <w:szCs w:val="18"/>
          <w:lang w:eastAsia="ko-KR"/>
        </w:rPr>
        <w:t xml:space="preserve">(a) CMAQ-simulated </w:t>
      </w:r>
      <w:r w:rsidR="00EB7A48" w:rsidRPr="00EB7A48">
        <w:rPr>
          <w:rFonts w:eastAsia="바탕"/>
          <w:b/>
          <w:bCs/>
          <w:sz w:val="18"/>
          <w:szCs w:val="18"/>
          <w:lang w:eastAsia="ko-KR"/>
        </w:rPr>
        <w:t>PM</w:t>
      </w:r>
      <w:r w:rsidR="00EB7A48" w:rsidRPr="00EB7A48">
        <w:rPr>
          <w:rFonts w:eastAsia="바탕"/>
          <w:b/>
          <w:bCs/>
          <w:sz w:val="18"/>
          <w:szCs w:val="18"/>
          <w:vertAlign w:val="subscript"/>
          <w:lang w:eastAsia="ko-KR"/>
        </w:rPr>
        <w:t>2.5</w:t>
      </w:r>
      <w:r w:rsidR="00EB7A48" w:rsidRPr="00EB7A48">
        <w:rPr>
          <w:rFonts w:eastAsia="바탕"/>
          <w:b/>
          <w:bCs/>
          <w:sz w:val="18"/>
          <w:szCs w:val="18"/>
          <w:lang w:eastAsia="ko-KR"/>
        </w:rPr>
        <w:t xml:space="preserve"> </w:t>
      </w:r>
      <w:r w:rsidR="00715B1D" w:rsidRPr="00EB7A48">
        <w:rPr>
          <w:rFonts w:eastAsia="바탕"/>
          <w:b/>
          <w:bCs/>
          <w:sz w:val="18"/>
          <w:szCs w:val="18"/>
          <w:lang w:eastAsia="ko-KR"/>
        </w:rPr>
        <w:t xml:space="preserve">using base emissions, (b) CMAQ-simulated </w:t>
      </w:r>
      <w:r w:rsidR="00EB7A48" w:rsidRPr="00EB7A48">
        <w:rPr>
          <w:rFonts w:eastAsia="바탕"/>
          <w:b/>
          <w:bCs/>
          <w:sz w:val="18"/>
          <w:szCs w:val="18"/>
          <w:lang w:eastAsia="ko-KR"/>
        </w:rPr>
        <w:t>PM</w:t>
      </w:r>
      <w:r w:rsidR="00EB7A48" w:rsidRPr="00EB7A48">
        <w:rPr>
          <w:rFonts w:eastAsia="바탕"/>
          <w:b/>
          <w:bCs/>
          <w:sz w:val="18"/>
          <w:szCs w:val="18"/>
          <w:vertAlign w:val="subscript"/>
          <w:lang w:eastAsia="ko-KR"/>
        </w:rPr>
        <w:t>2.5</w:t>
      </w:r>
      <w:r w:rsidR="00EB7A48" w:rsidRPr="00EB7A48">
        <w:rPr>
          <w:rFonts w:eastAsia="바탕"/>
          <w:b/>
          <w:bCs/>
          <w:sz w:val="18"/>
          <w:szCs w:val="18"/>
          <w:lang w:eastAsia="ko-KR"/>
        </w:rPr>
        <w:t xml:space="preserve"> </w:t>
      </w:r>
      <w:r w:rsidR="00715B1D" w:rsidRPr="00EB7A48">
        <w:rPr>
          <w:rFonts w:eastAsia="바탕"/>
          <w:b/>
          <w:bCs/>
          <w:sz w:val="18"/>
          <w:szCs w:val="18"/>
          <w:lang w:eastAsia="ko-KR"/>
        </w:rPr>
        <w:t xml:space="preserve">using </w:t>
      </w:r>
      <w:r w:rsidR="00EB7A48" w:rsidRPr="00EB7A48">
        <w:rPr>
          <w:rFonts w:eastAsia="바탕"/>
          <w:b/>
          <w:bCs/>
          <w:sz w:val="18"/>
          <w:szCs w:val="18"/>
          <w:lang w:eastAsia="ko-KR"/>
        </w:rPr>
        <w:t xml:space="preserve">2022 </w:t>
      </w:r>
      <w:r w:rsidR="00715B1D" w:rsidRPr="00EB7A48">
        <w:rPr>
          <w:rFonts w:eastAsia="바탕"/>
          <w:b/>
          <w:bCs/>
          <w:sz w:val="18"/>
          <w:szCs w:val="18"/>
          <w:lang w:eastAsia="ko-KR"/>
        </w:rPr>
        <w:t>NO</w:t>
      </w:r>
      <w:r w:rsidR="00715B1D" w:rsidRPr="00EB7A48">
        <w:rPr>
          <w:rFonts w:eastAsia="바탕"/>
          <w:b/>
          <w:bCs/>
          <w:sz w:val="18"/>
          <w:szCs w:val="18"/>
          <w:vertAlign w:val="subscript"/>
          <w:lang w:eastAsia="ko-KR"/>
        </w:rPr>
        <w:t>x</w:t>
      </w:r>
      <w:r w:rsidR="00715B1D" w:rsidRPr="00EB7A48">
        <w:rPr>
          <w:rFonts w:eastAsia="바탕"/>
          <w:b/>
          <w:bCs/>
          <w:sz w:val="18"/>
          <w:szCs w:val="18"/>
          <w:lang w:eastAsia="ko-KR"/>
        </w:rPr>
        <w:t xml:space="preserve">-constrained emissions, </w:t>
      </w:r>
      <w:r w:rsidR="009367D2">
        <w:rPr>
          <w:rFonts w:eastAsia="바탕"/>
          <w:b/>
          <w:bCs/>
          <w:sz w:val="18"/>
          <w:szCs w:val="18"/>
          <w:lang w:eastAsia="ko-KR"/>
        </w:rPr>
        <w:t xml:space="preserve">and </w:t>
      </w:r>
      <w:r w:rsidR="00715B1D" w:rsidRPr="00EB7A48">
        <w:rPr>
          <w:rFonts w:eastAsia="바탕"/>
          <w:b/>
          <w:bCs/>
          <w:sz w:val="18"/>
          <w:szCs w:val="18"/>
          <w:lang w:eastAsia="ko-KR"/>
        </w:rPr>
        <w:t xml:space="preserve">(c) CMAQ-simulated </w:t>
      </w:r>
      <w:r w:rsidR="00EB7A48" w:rsidRPr="00EB7A48">
        <w:rPr>
          <w:rFonts w:eastAsia="바탕"/>
          <w:b/>
          <w:bCs/>
          <w:sz w:val="18"/>
          <w:szCs w:val="18"/>
          <w:lang w:eastAsia="ko-KR"/>
        </w:rPr>
        <w:t>PM</w:t>
      </w:r>
      <w:r w:rsidR="00EB7A48" w:rsidRPr="00EB7A48">
        <w:rPr>
          <w:rFonts w:eastAsia="바탕"/>
          <w:b/>
          <w:bCs/>
          <w:sz w:val="18"/>
          <w:szCs w:val="18"/>
          <w:vertAlign w:val="subscript"/>
          <w:lang w:eastAsia="ko-KR"/>
        </w:rPr>
        <w:t>2.5</w:t>
      </w:r>
      <w:r w:rsidR="00EB7A48" w:rsidRPr="00EB7A48">
        <w:rPr>
          <w:rFonts w:eastAsia="바탕"/>
          <w:b/>
          <w:bCs/>
          <w:sz w:val="18"/>
          <w:szCs w:val="18"/>
          <w:lang w:eastAsia="ko-KR"/>
        </w:rPr>
        <w:t xml:space="preserve"> </w:t>
      </w:r>
      <w:r w:rsidR="00715B1D" w:rsidRPr="00EB7A48">
        <w:rPr>
          <w:rFonts w:eastAsia="바탕"/>
          <w:b/>
          <w:bCs/>
          <w:sz w:val="18"/>
          <w:szCs w:val="18"/>
          <w:lang w:eastAsia="ko-KR"/>
        </w:rPr>
        <w:t>using 20</w:t>
      </w:r>
      <w:r w:rsidR="00EB7A48" w:rsidRPr="00EB7A48">
        <w:rPr>
          <w:rFonts w:eastAsia="바탕"/>
          <w:b/>
          <w:bCs/>
          <w:sz w:val="18"/>
          <w:szCs w:val="18"/>
          <w:lang w:eastAsia="ko-KR"/>
        </w:rPr>
        <w:t>22</w:t>
      </w:r>
      <w:r w:rsidR="00715B1D" w:rsidRPr="00EB7A48">
        <w:rPr>
          <w:rFonts w:eastAsia="바탕"/>
          <w:b/>
          <w:bCs/>
          <w:sz w:val="18"/>
          <w:szCs w:val="18"/>
          <w:lang w:eastAsia="ko-KR"/>
        </w:rPr>
        <w:t xml:space="preserve"> NO</w:t>
      </w:r>
      <w:r w:rsidR="00715B1D" w:rsidRPr="00EB7A48">
        <w:rPr>
          <w:rFonts w:eastAsia="바탕"/>
          <w:b/>
          <w:bCs/>
          <w:sz w:val="18"/>
          <w:szCs w:val="18"/>
          <w:vertAlign w:val="subscript"/>
          <w:lang w:eastAsia="ko-KR"/>
        </w:rPr>
        <w:t>x</w:t>
      </w:r>
      <w:r w:rsidR="00715B1D" w:rsidRPr="00EB7A48">
        <w:rPr>
          <w:rFonts w:eastAsia="바탕"/>
          <w:b/>
          <w:bCs/>
          <w:sz w:val="18"/>
          <w:szCs w:val="18"/>
          <w:lang w:eastAsia="ko-KR"/>
        </w:rPr>
        <w:t xml:space="preserve">- and PM-constrained </w:t>
      </w:r>
      <w:r w:rsidR="00C345C1" w:rsidRPr="00EB7A48">
        <w:rPr>
          <w:rFonts w:eastAsia="바탕"/>
          <w:b/>
          <w:bCs/>
          <w:sz w:val="18"/>
          <w:szCs w:val="18"/>
          <w:lang w:eastAsia="ko-KR"/>
        </w:rPr>
        <w:t>emissions.</w:t>
      </w:r>
    </w:p>
    <w:p w14:paraId="0F68A00F" w14:textId="77777777" w:rsidR="00C74A76" w:rsidRDefault="00C74A76">
      <w:pPr>
        <w:spacing w:line="240" w:lineRule="auto"/>
        <w:jc w:val="left"/>
        <w:rPr>
          <w:rFonts w:eastAsia="바탕"/>
          <w:b/>
          <w:bCs/>
          <w:sz w:val="18"/>
          <w:szCs w:val="18"/>
          <w:lang w:eastAsia="ko-KR"/>
        </w:rPr>
      </w:pPr>
      <w:r>
        <w:rPr>
          <w:rFonts w:eastAsia="바탕"/>
          <w:b/>
          <w:bCs/>
          <w:sz w:val="18"/>
          <w:szCs w:val="18"/>
          <w:lang w:eastAsia="ko-KR"/>
        </w:rPr>
        <w:br w:type="page"/>
      </w:r>
    </w:p>
    <w:p w14:paraId="7CC3FF59" w14:textId="2999E165" w:rsidR="00B77E62" w:rsidRPr="003C25F8" w:rsidRDefault="00B77E62" w:rsidP="006D22F0">
      <w:pPr>
        <w:spacing w:after="240"/>
        <w:rPr>
          <w:rFonts w:eastAsia="바탕"/>
          <w:b/>
          <w:bCs/>
          <w:sz w:val="18"/>
          <w:szCs w:val="22"/>
          <w:lang w:eastAsia="ko-KR"/>
        </w:rPr>
      </w:pPr>
      <w:r w:rsidRPr="00CB0694">
        <w:rPr>
          <w:rFonts w:eastAsia="바탕" w:hint="eastAsia"/>
          <w:b/>
          <w:bCs/>
          <w:sz w:val="18"/>
          <w:szCs w:val="18"/>
          <w:lang w:eastAsia="ko-KR"/>
        </w:rPr>
        <w:lastRenderedPageBreak/>
        <w:t>T</w:t>
      </w:r>
      <w:r w:rsidRPr="00CB0694">
        <w:rPr>
          <w:rFonts w:eastAsia="바탕"/>
          <w:b/>
          <w:bCs/>
          <w:sz w:val="18"/>
          <w:szCs w:val="18"/>
          <w:lang w:eastAsia="ko-KR"/>
        </w:rPr>
        <w:t xml:space="preserve">able </w:t>
      </w:r>
      <w:r w:rsidR="00205DF0">
        <w:rPr>
          <w:rFonts w:eastAsia="바탕"/>
          <w:b/>
          <w:bCs/>
          <w:sz w:val="18"/>
          <w:szCs w:val="18"/>
          <w:lang w:eastAsia="ko-KR"/>
        </w:rPr>
        <w:t>4</w:t>
      </w:r>
      <w:r w:rsidRPr="00CB0694">
        <w:rPr>
          <w:rFonts w:eastAsia="바탕"/>
          <w:b/>
          <w:bCs/>
          <w:sz w:val="18"/>
          <w:szCs w:val="18"/>
          <w:lang w:eastAsia="ko-KR"/>
        </w:rPr>
        <w:t xml:space="preserve">. </w:t>
      </w:r>
      <w:r w:rsidR="006A5E4B" w:rsidRPr="00CB0694">
        <w:rPr>
          <w:rFonts w:eastAsia="바탕"/>
          <w:b/>
          <w:bCs/>
          <w:sz w:val="18"/>
          <w:szCs w:val="18"/>
          <w:lang w:eastAsia="ko-KR"/>
        </w:rPr>
        <w:t xml:space="preserve">Summary statistics </w:t>
      </w:r>
      <w:r w:rsidR="00C2564A">
        <w:rPr>
          <w:rFonts w:eastAsia="바탕"/>
          <w:b/>
          <w:bCs/>
          <w:sz w:val="18"/>
          <w:szCs w:val="18"/>
          <w:lang w:eastAsia="ko-KR"/>
        </w:rPr>
        <w:t>of</w:t>
      </w:r>
      <w:r w:rsidR="006A5E4B" w:rsidRPr="00CB0694">
        <w:rPr>
          <w:rFonts w:eastAsia="바탕"/>
          <w:b/>
          <w:bCs/>
          <w:sz w:val="18"/>
          <w:szCs w:val="18"/>
          <w:lang w:eastAsia="ko-KR"/>
        </w:rPr>
        <w:t xml:space="preserve"> CMAQ-simulated daily mean </w:t>
      </w:r>
      <w:r w:rsidR="003C25F8" w:rsidRPr="00CB0694">
        <w:rPr>
          <w:rFonts w:eastAsia="바탕"/>
          <w:b/>
          <w:bCs/>
          <w:sz w:val="18"/>
          <w:szCs w:val="18"/>
          <w:lang w:eastAsia="ko-KR"/>
        </w:rPr>
        <w:t>PM</w:t>
      </w:r>
      <w:r w:rsidR="003C25F8" w:rsidRPr="00CB0694">
        <w:rPr>
          <w:rFonts w:eastAsia="바탕"/>
          <w:b/>
          <w:bCs/>
          <w:sz w:val="18"/>
          <w:szCs w:val="18"/>
          <w:vertAlign w:val="subscript"/>
          <w:lang w:eastAsia="ko-KR"/>
        </w:rPr>
        <w:t>2.5</w:t>
      </w:r>
      <w:r w:rsidR="003C25F8" w:rsidRPr="00CB0694">
        <w:rPr>
          <w:rFonts w:eastAsia="바탕"/>
          <w:b/>
          <w:bCs/>
          <w:sz w:val="18"/>
          <w:szCs w:val="18"/>
          <w:lang w:eastAsia="ko-KR"/>
        </w:rPr>
        <w:t xml:space="preserve"> concentrations </w:t>
      </w:r>
      <w:r w:rsidR="006A5E4B" w:rsidRPr="00CB0694">
        <w:rPr>
          <w:rFonts w:eastAsia="바탕"/>
          <w:b/>
          <w:bCs/>
          <w:sz w:val="18"/>
          <w:szCs w:val="18"/>
          <w:lang w:eastAsia="ko-KR"/>
        </w:rPr>
        <w:t>before and after the NO</w:t>
      </w:r>
      <w:r w:rsidR="006A5E4B" w:rsidRPr="00CB0694">
        <w:rPr>
          <w:rFonts w:eastAsia="바탕"/>
          <w:b/>
          <w:bCs/>
          <w:sz w:val="18"/>
          <w:szCs w:val="18"/>
          <w:vertAlign w:val="subscript"/>
          <w:lang w:eastAsia="ko-KR"/>
        </w:rPr>
        <w:t>x</w:t>
      </w:r>
      <w:r w:rsidR="006A5E4B" w:rsidRPr="00CB0694">
        <w:rPr>
          <w:rFonts w:eastAsia="바탕"/>
          <w:b/>
          <w:bCs/>
          <w:sz w:val="18"/>
          <w:szCs w:val="18"/>
          <w:lang w:eastAsia="ko-KR"/>
        </w:rPr>
        <w:t xml:space="preserve"> and primary PM emissions adjustments</w:t>
      </w:r>
      <w:r w:rsidR="003C25F8" w:rsidRPr="003C25F8">
        <w:rPr>
          <w:rFonts w:eastAsia="바탕"/>
          <w:b/>
          <w:bCs/>
          <w:sz w:val="18"/>
          <w:szCs w:val="22"/>
          <w:lang w:eastAsia="ko-KR"/>
        </w:rPr>
        <w:t xml:space="preserve">, and ground-based </w:t>
      </w:r>
      <w:r w:rsidR="00E72967">
        <w:rPr>
          <w:rFonts w:eastAsia="바탕"/>
          <w:b/>
          <w:bCs/>
          <w:sz w:val="18"/>
          <w:szCs w:val="22"/>
          <w:lang w:eastAsia="ko-KR"/>
        </w:rPr>
        <w:t>in situ</w:t>
      </w:r>
      <w:r w:rsidR="003C25F8" w:rsidRPr="003C25F8">
        <w:rPr>
          <w:rFonts w:eastAsia="바탕"/>
          <w:b/>
          <w:bCs/>
          <w:sz w:val="18"/>
          <w:szCs w:val="22"/>
          <w:lang w:eastAsia="ko-KR"/>
        </w:rPr>
        <w:t xml:space="preserve"> measurements </w:t>
      </w:r>
      <w:r w:rsidR="003C25F8" w:rsidRPr="003C25F8">
        <w:rPr>
          <w:rFonts w:eastAsia="바탕"/>
          <w:b/>
          <w:bCs/>
          <w:sz w:val="18"/>
          <w:szCs w:val="18"/>
          <w:lang w:eastAsia="ko-KR"/>
        </w:rPr>
        <w:t>in Korea (425 sites) and the NCP region (312 sites) during the study period 2022. (a) CMAQ-simulated PM</w:t>
      </w:r>
      <w:r w:rsidR="003C25F8" w:rsidRPr="003C25F8">
        <w:rPr>
          <w:rFonts w:eastAsia="바탕"/>
          <w:b/>
          <w:bCs/>
          <w:sz w:val="18"/>
          <w:szCs w:val="18"/>
          <w:vertAlign w:val="subscript"/>
          <w:lang w:eastAsia="ko-KR"/>
        </w:rPr>
        <w:t>2.5</w:t>
      </w:r>
      <w:r w:rsidR="003C25F8" w:rsidRPr="003C25F8">
        <w:rPr>
          <w:rFonts w:eastAsia="바탕"/>
          <w:b/>
          <w:bCs/>
          <w:sz w:val="18"/>
          <w:szCs w:val="18"/>
          <w:lang w:eastAsia="ko-KR"/>
        </w:rPr>
        <w:t xml:space="preserve"> using base emissions, (b) CMAQ-simulated PM</w:t>
      </w:r>
      <w:r w:rsidR="003C25F8" w:rsidRPr="003C25F8">
        <w:rPr>
          <w:rFonts w:eastAsia="바탕"/>
          <w:b/>
          <w:bCs/>
          <w:sz w:val="18"/>
          <w:szCs w:val="18"/>
          <w:vertAlign w:val="subscript"/>
          <w:lang w:eastAsia="ko-KR"/>
        </w:rPr>
        <w:t>2.5</w:t>
      </w:r>
      <w:r w:rsidR="003C25F8" w:rsidRPr="003C25F8">
        <w:rPr>
          <w:rFonts w:eastAsia="바탕"/>
          <w:b/>
          <w:bCs/>
          <w:sz w:val="18"/>
          <w:szCs w:val="18"/>
          <w:lang w:eastAsia="ko-KR"/>
        </w:rPr>
        <w:t xml:space="preserve"> using NO</w:t>
      </w:r>
      <w:r w:rsidR="003C25F8" w:rsidRPr="003C25F8">
        <w:rPr>
          <w:rFonts w:eastAsia="바탕"/>
          <w:b/>
          <w:bCs/>
          <w:sz w:val="18"/>
          <w:szCs w:val="18"/>
          <w:vertAlign w:val="subscript"/>
          <w:lang w:eastAsia="ko-KR"/>
        </w:rPr>
        <w:t>x</w:t>
      </w:r>
      <w:r w:rsidR="003C25F8" w:rsidRPr="003C25F8">
        <w:rPr>
          <w:rFonts w:eastAsia="바탕"/>
          <w:b/>
          <w:bCs/>
          <w:sz w:val="18"/>
          <w:szCs w:val="18"/>
          <w:lang w:eastAsia="ko-KR"/>
        </w:rPr>
        <w:t xml:space="preserve">-constrained emissions, </w:t>
      </w:r>
      <w:r w:rsidR="00F435D3">
        <w:rPr>
          <w:rFonts w:eastAsia="바탕"/>
          <w:b/>
          <w:bCs/>
          <w:sz w:val="18"/>
          <w:szCs w:val="18"/>
          <w:lang w:eastAsia="ko-KR"/>
        </w:rPr>
        <w:t xml:space="preserve">and </w:t>
      </w:r>
      <w:r w:rsidR="003C25F8" w:rsidRPr="003C25F8">
        <w:rPr>
          <w:rFonts w:eastAsia="바탕"/>
          <w:b/>
          <w:bCs/>
          <w:sz w:val="18"/>
          <w:szCs w:val="18"/>
          <w:lang w:eastAsia="ko-KR"/>
        </w:rPr>
        <w:t>(c) CMAQ-simulated PM</w:t>
      </w:r>
      <w:r w:rsidR="003C25F8" w:rsidRPr="003C25F8">
        <w:rPr>
          <w:rFonts w:eastAsia="바탕"/>
          <w:b/>
          <w:bCs/>
          <w:sz w:val="18"/>
          <w:szCs w:val="18"/>
          <w:vertAlign w:val="subscript"/>
          <w:lang w:eastAsia="ko-KR"/>
        </w:rPr>
        <w:t>2.5</w:t>
      </w:r>
      <w:r w:rsidR="003C25F8" w:rsidRPr="003C25F8">
        <w:rPr>
          <w:rFonts w:eastAsia="바탕"/>
          <w:b/>
          <w:bCs/>
          <w:sz w:val="18"/>
          <w:szCs w:val="18"/>
          <w:lang w:eastAsia="ko-KR"/>
        </w:rPr>
        <w:t xml:space="preserve"> using 2022 NO</w:t>
      </w:r>
      <w:r w:rsidR="003C25F8" w:rsidRPr="003C25F8">
        <w:rPr>
          <w:rFonts w:eastAsia="바탕"/>
          <w:b/>
          <w:bCs/>
          <w:sz w:val="18"/>
          <w:szCs w:val="18"/>
          <w:vertAlign w:val="subscript"/>
          <w:lang w:eastAsia="ko-KR"/>
        </w:rPr>
        <w:t>x</w:t>
      </w:r>
      <w:r w:rsidR="003C25F8" w:rsidRPr="003C25F8">
        <w:rPr>
          <w:rFonts w:eastAsia="바탕"/>
          <w:b/>
          <w:bCs/>
          <w:sz w:val="18"/>
          <w:szCs w:val="18"/>
          <w:lang w:eastAsia="ko-KR"/>
        </w:rPr>
        <w:t>- and PM-constrained emissions.</w:t>
      </w:r>
    </w:p>
    <w:tbl>
      <w:tblPr>
        <w:tblW w:w="5000" w:type="pct"/>
        <w:tblBorders>
          <w:top w:val="single" w:sz="4" w:space="0" w:color="auto"/>
          <w:bottom w:val="single" w:sz="4" w:space="0" w:color="auto"/>
        </w:tblBorders>
        <w:tblLayout w:type="fixed"/>
        <w:tblCellMar>
          <w:left w:w="99" w:type="dxa"/>
          <w:right w:w="99" w:type="dxa"/>
        </w:tblCellMar>
        <w:tblLook w:val="04A0" w:firstRow="1" w:lastRow="0" w:firstColumn="1" w:lastColumn="0" w:noHBand="0" w:noVBand="1"/>
      </w:tblPr>
      <w:tblGrid>
        <w:gridCol w:w="1073"/>
        <w:gridCol w:w="1073"/>
        <w:gridCol w:w="1073"/>
        <w:gridCol w:w="2338"/>
        <w:gridCol w:w="2337"/>
        <w:gridCol w:w="2339"/>
      </w:tblGrid>
      <w:tr w:rsidR="00F45C89" w:rsidRPr="005640E6" w14:paraId="634D5F5C" w14:textId="77777777" w:rsidTr="00204808">
        <w:trPr>
          <w:trHeight w:val="348"/>
        </w:trPr>
        <w:tc>
          <w:tcPr>
            <w:tcW w:w="524" w:type="pct"/>
            <w:tcBorders>
              <w:bottom w:val="single" w:sz="4" w:space="0" w:color="auto"/>
              <w:right w:val="single" w:sz="4" w:space="0" w:color="auto"/>
            </w:tcBorders>
          </w:tcPr>
          <w:p w14:paraId="282765B9" w14:textId="77777777" w:rsidR="00F45C89" w:rsidRPr="005640E6" w:rsidRDefault="00F45C89" w:rsidP="005640E6">
            <w:pPr>
              <w:jc w:val="center"/>
              <w:rPr>
                <w:rFonts w:asciiTheme="minorHAnsi" w:eastAsia="굴림" w:hAnsiTheme="minorHAnsi" w:cstheme="minorHAnsi"/>
                <w:sz w:val="18"/>
                <w:szCs w:val="18"/>
                <w:lang w:eastAsia="ko-KR"/>
              </w:rPr>
            </w:pPr>
          </w:p>
        </w:tc>
        <w:tc>
          <w:tcPr>
            <w:tcW w:w="524" w:type="pct"/>
            <w:tcBorders>
              <w:bottom w:val="single" w:sz="4" w:space="0" w:color="auto"/>
              <w:right w:val="single" w:sz="4" w:space="0" w:color="auto"/>
            </w:tcBorders>
            <w:shd w:val="clear" w:color="auto" w:fill="auto"/>
            <w:noWrap/>
            <w:hideMark/>
          </w:tcPr>
          <w:p w14:paraId="5152ABA9" w14:textId="7308801A" w:rsidR="00F45C89" w:rsidRPr="005640E6" w:rsidRDefault="00F45C89" w:rsidP="005640E6">
            <w:pPr>
              <w:jc w:val="center"/>
              <w:rPr>
                <w:rFonts w:asciiTheme="minorHAnsi" w:eastAsia="굴림" w:hAnsiTheme="minorHAnsi" w:cstheme="minorHAnsi"/>
                <w:sz w:val="18"/>
                <w:szCs w:val="18"/>
                <w:lang w:eastAsia="ko-KR"/>
              </w:rPr>
            </w:pPr>
          </w:p>
        </w:tc>
        <w:tc>
          <w:tcPr>
            <w:tcW w:w="524" w:type="pct"/>
            <w:tcBorders>
              <w:top w:val="single" w:sz="4" w:space="0" w:color="auto"/>
              <w:left w:val="single" w:sz="4" w:space="0" w:color="auto"/>
              <w:bottom w:val="single" w:sz="4" w:space="0" w:color="auto"/>
              <w:right w:val="single" w:sz="4" w:space="0" w:color="auto"/>
            </w:tcBorders>
            <w:shd w:val="clear" w:color="auto" w:fill="auto"/>
            <w:noWrap/>
            <w:hideMark/>
          </w:tcPr>
          <w:p w14:paraId="6B9059CB" w14:textId="77777777" w:rsidR="00F45C89" w:rsidRPr="005640E6" w:rsidRDefault="00F45C89" w:rsidP="005640E6">
            <w:pPr>
              <w:jc w:val="center"/>
              <w:rPr>
                <w:rFonts w:asciiTheme="minorHAnsi" w:hAnsiTheme="minorHAnsi" w:cstheme="minorHAnsi"/>
                <w:sz w:val="18"/>
                <w:szCs w:val="18"/>
                <w:lang w:eastAsia="ko-KR"/>
              </w:rPr>
            </w:pPr>
          </w:p>
        </w:tc>
        <w:tc>
          <w:tcPr>
            <w:tcW w:w="1142" w:type="pct"/>
            <w:tcBorders>
              <w:left w:val="single" w:sz="4" w:space="0" w:color="auto"/>
              <w:bottom w:val="single" w:sz="4" w:space="0" w:color="auto"/>
            </w:tcBorders>
            <w:shd w:val="clear" w:color="auto" w:fill="auto"/>
            <w:noWrap/>
            <w:hideMark/>
          </w:tcPr>
          <w:p w14:paraId="1BD1B410" w14:textId="77777777" w:rsidR="00F45C89" w:rsidRPr="005640E6" w:rsidRDefault="00F45C89"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(a) Base emissions</w:t>
            </w:r>
          </w:p>
        </w:tc>
        <w:tc>
          <w:tcPr>
            <w:tcW w:w="1142" w:type="pct"/>
            <w:tcBorders>
              <w:bottom w:val="single" w:sz="4" w:space="0" w:color="auto"/>
            </w:tcBorders>
            <w:shd w:val="clear" w:color="auto" w:fill="auto"/>
            <w:noWrap/>
            <w:hideMark/>
          </w:tcPr>
          <w:p w14:paraId="56F59244" w14:textId="6BEC5ED7" w:rsidR="00F45C89" w:rsidRPr="005640E6" w:rsidRDefault="00F45C89"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(b) 2022 NO</w:t>
            </w:r>
            <w:r w:rsidRPr="005640E6">
              <w:rPr>
                <w:rFonts w:asciiTheme="minorHAnsi" w:eastAsia="맑은 고딕" w:hAnsiTheme="minorHAnsi" w:cstheme="minorHAnsi"/>
                <w:color w:val="000000"/>
                <w:sz w:val="18"/>
                <w:szCs w:val="18"/>
                <w:vertAlign w:val="subscript"/>
                <w:lang w:eastAsia="ko-KR"/>
              </w:rPr>
              <w:t>x</w:t>
            </w:r>
            <w:r w:rsidRPr="005640E6">
              <w:rPr>
                <w:rFonts w:asciiTheme="minorHAnsi" w:eastAsia="맑은 고딕" w:hAnsiTheme="minorHAnsi" w:cstheme="minorHAnsi"/>
                <w:color w:val="000000"/>
                <w:sz w:val="18"/>
                <w:szCs w:val="18"/>
                <w:lang w:eastAsia="ko-KR"/>
              </w:rPr>
              <w:t>-constrained emissions</w:t>
            </w:r>
          </w:p>
        </w:tc>
        <w:tc>
          <w:tcPr>
            <w:tcW w:w="1143" w:type="pct"/>
            <w:tcBorders>
              <w:top w:val="single" w:sz="4" w:space="0" w:color="auto"/>
              <w:bottom w:val="single" w:sz="4" w:space="0" w:color="auto"/>
            </w:tcBorders>
            <w:shd w:val="clear" w:color="auto" w:fill="auto"/>
            <w:noWrap/>
            <w:hideMark/>
          </w:tcPr>
          <w:p w14:paraId="0307E7AF" w14:textId="77777777" w:rsidR="00F45C89" w:rsidRPr="005640E6" w:rsidRDefault="00F45C89"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(c) 2022 NO</w:t>
            </w:r>
            <w:r w:rsidRPr="005640E6">
              <w:rPr>
                <w:rFonts w:asciiTheme="minorHAnsi" w:eastAsia="맑은 고딕" w:hAnsiTheme="minorHAnsi" w:cstheme="minorHAnsi"/>
                <w:color w:val="000000"/>
                <w:sz w:val="18"/>
                <w:szCs w:val="18"/>
                <w:vertAlign w:val="subscript"/>
                <w:lang w:eastAsia="ko-KR"/>
              </w:rPr>
              <w:t>x</w:t>
            </w:r>
            <w:r w:rsidRPr="005640E6">
              <w:rPr>
                <w:rFonts w:asciiTheme="minorHAnsi" w:eastAsia="맑은 고딕" w:hAnsiTheme="minorHAnsi" w:cstheme="minorHAnsi"/>
                <w:color w:val="000000"/>
                <w:sz w:val="18"/>
                <w:szCs w:val="18"/>
                <w:lang w:eastAsia="ko-KR"/>
              </w:rPr>
              <w:t>- and PM-</w:t>
            </w:r>
          </w:p>
          <w:p w14:paraId="090CED74" w14:textId="26F0E82E" w:rsidR="00F45C89" w:rsidRPr="005640E6" w:rsidRDefault="00F45C89"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constrained emissions</w:t>
            </w:r>
          </w:p>
        </w:tc>
      </w:tr>
      <w:tr w:rsidR="004E413A" w:rsidRPr="005640E6" w14:paraId="709A982D" w14:textId="77777777" w:rsidTr="00204808">
        <w:trPr>
          <w:trHeight w:val="348"/>
        </w:trPr>
        <w:tc>
          <w:tcPr>
            <w:tcW w:w="524" w:type="pct"/>
            <w:vMerge w:val="restart"/>
            <w:tcBorders>
              <w:top w:val="single" w:sz="4" w:space="0" w:color="auto"/>
              <w:right w:val="single" w:sz="4" w:space="0" w:color="auto"/>
            </w:tcBorders>
          </w:tcPr>
          <w:p w14:paraId="75EF5419" w14:textId="36DDC5FD" w:rsidR="004E413A" w:rsidRPr="005640E6" w:rsidRDefault="004E413A" w:rsidP="005640E6">
            <w:pPr>
              <w:jc w:val="center"/>
              <w:rPr>
                <w:rFonts w:asciiTheme="minorHAnsi" w:eastAsia="맑은 고딕" w:hAnsiTheme="minorHAnsi" w:cstheme="minorHAnsi"/>
                <w:color w:val="000000"/>
                <w:sz w:val="18"/>
                <w:szCs w:val="18"/>
                <w:lang w:eastAsia="ko-KR"/>
              </w:rPr>
            </w:pPr>
            <w:r>
              <w:rPr>
                <w:rFonts w:asciiTheme="minorHAnsi" w:eastAsia="맑은 고딕" w:hAnsiTheme="minorHAnsi" w:cstheme="minorHAnsi" w:hint="eastAsia"/>
                <w:color w:val="000000"/>
                <w:sz w:val="18"/>
                <w:szCs w:val="18"/>
                <w:lang w:eastAsia="ko-KR"/>
              </w:rPr>
              <w:t>K</w:t>
            </w:r>
            <w:r>
              <w:rPr>
                <w:rFonts w:asciiTheme="minorHAnsi" w:eastAsia="맑은 고딕" w:hAnsiTheme="minorHAnsi" w:cstheme="minorHAnsi"/>
                <w:color w:val="000000"/>
                <w:sz w:val="18"/>
                <w:szCs w:val="18"/>
                <w:lang w:eastAsia="ko-KR"/>
              </w:rPr>
              <w:t>orea</w:t>
            </w:r>
          </w:p>
        </w:tc>
        <w:tc>
          <w:tcPr>
            <w:tcW w:w="524" w:type="pct"/>
            <w:vMerge w:val="restart"/>
            <w:tcBorders>
              <w:top w:val="single" w:sz="4" w:space="0" w:color="auto"/>
              <w:bottom w:val="nil"/>
              <w:right w:val="single" w:sz="4" w:space="0" w:color="auto"/>
            </w:tcBorders>
            <w:shd w:val="clear" w:color="auto" w:fill="auto"/>
            <w:noWrap/>
            <w:hideMark/>
          </w:tcPr>
          <w:p w14:paraId="375A45E9" w14:textId="0A7642DA"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MAR</w:t>
            </w:r>
          </w:p>
        </w:tc>
        <w:tc>
          <w:tcPr>
            <w:tcW w:w="524" w:type="pct"/>
            <w:tcBorders>
              <w:top w:val="single" w:sz="4" w:space="0" w:color="auto"/>
              <w:left w:val="single" w:sz="4" w:space="0" w:color="auto"/>
              <w:bottom w:val="nil"/>
              <w:right w:val="single" w:sz="4" w:space="0" w:color="auto"/>
            </w:tcBorders>
            <w:shd w:val="clear" w:color="auto" w:fill="auto"/>
            <w:noWrap/>
            <w:hideMark/>
          </w:tcPr>
          <w:p w14:paraId="1D38BDF5"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R</w:t>
            </w:r>
          </w:p>
        </w:tc>
        <w:tc>
          <w:tcPr>
            <w:tcW w:w="1142" w:type="pct"/>
            <w:tcBorders>
              <w:top w:val="single" w:sz="4" w:space="0" w:color="auto"/>
              <w:left w:val="single" w:sz="4" w:space="0" w:color="auto"/>
              <w:bottom w:val="nil"/>
            </w:tcBorders>
            <w:shd w:val="clear" w:color="auto" w:fill="auto"/>
            <w:noWrap/>
          </w:tcPr>
          <w:p w14:paraId="24DC3054" w14:textId="29B98F7F"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0.81</w:t>
            </w:r>
          </w:p>
        </w:tc>
        <w:tc>
          <w:tcPr>
            <w:tcW w:w="1142" w:type="pct"/>
            <w:tcBorders>
              <w:top w:val="single" w:sz="4" w:space="0" w:color="auto"/>
              <w:bottom w:val="nil"/>
            </w:tcBorders>
            <w:shd w:val="clear" w:color="auto" w:fill="auto"/>
            <w:noWrap/>
          </w:tcPr>
          <w:p w14:paraId="2E36D591" w14:textId="4EC2C072"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0.81</w:t>
            </w:r>
          </w:p>
        </w:tc>
        <w:tc>
          <w:tcPr>
            <w:tcW w:w="1143" w:type="pct"/>
            <w:tcBorders>
              <w:top w:val="single" w:sz="4" w:space="0" w:color="auto"/>
              <w:bottom w:val="nil"/>
            </w:tcBorders>
            <w:shd w:val="clear" w:color="auto" w:fill="auto"/>
            <w:noWrap/>
          </w:tcPr>
          <w:p w14:paraId="08ABE75B" w14:textId="205DAFEE"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0.81</w:t>
            </w:r>
          </w:p>
        </w:tc>
      </w:tr>
      <w:tr w:rsidR="004E413A" w:rsidRPr="005640E6" w14:paraId="6D48BA8D" w14:textId="77777777" w:rsidTr="00E33D34">
        <w:trPr>
          <w:trHeight w:val="348"/>
        </w:trPr>
        <w:tc>
          <w:tcPr>
            <w:tcW w:w="524" w:type="pct"/>
            <w:vMerge/>
            <w:tcBorders>
              <w:right w:val="single" w:sz="4" w:space="0" w:color="auto"/>
            </w:tcBorders>
          </w:tcPr>
          <w:p w14:paraId="60C4ECAA"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tcBorders>
              <w:top w:val="nil"/>
              <w:bottom w:val="nil"/>
              <w:right w:val="single" w:sz="4" w:space="0" w:color="auto"/>
            </w:tcBorders>
            <w:shd w:val="clear" w:color="auto" w:fill="auto"/>
            <w:noWrap/>
            <w:hideMark/>
          </w:tcPr>
          <w:p w14:paraId="75CCF0DA" w14:textId="797A380B"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tcBorders>
              <w:top w:val="nil"/>
              <w:left w:val="single" w:sz="4" w:space="0" w:color="auto"/>
              <w:bottom w:val="nil"/>
              <w:right w:val="single" w:sz="4" w:space="0" w:color="auto"/>
            </w:tcBorders>
            <w:shd w:val="clear" w:color="auto" w:fill="F2F2F2" w:themeFill="background1" w:themeFillShade="F2"/>
            <w:noWrap/>
            <w:hideMark/>
          </w:tcPr>
          <w:p w14:paraId="5240DACC"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NMB</w:t>
            </w:r>
          </w:p>
        </w:tc>
        <w:tc>
          <w:tcPr>
            <w:tcW w:w="1142" w:type="pct"/>
            <w:tcBorders>
              <w:top w:val="nil"/>
              <w:left w:val="single" w:sz="4" w:space="0" w:color="auto"/>
              <w:bottom w:val="nil"/>
            </w:tcBorders>
            <w:shd w:val="clear" w:color="auto" w:fill="F2F2F2" w:themeFill="background1" w:themeFillShade="F2"/>
            <w:noWrap/>
          </w:tcPr>
          <w:p w14:paraId="1D16AAD7" w14:textId="4533011F"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47.26</w:t>
            </w:r>
          </w:p>
        </w:tc>
        <w:tc>
          <w:tcPr>
            <w:tcW w:w="1142" w:type="pct"/>
            <w:tcBorders>
              <w:top w:val="nil"/>
              <w:bottom w:val="nil"/>
            </w:tcBorders>
            <w:shd w:val="clear" w:color="auto" w:fill="F2F2F2" w:themeFill="background1" w:themeFillShade="F2"/>
            <w:noWrap/>
          </w:tcPr>
          <w:p w14:paraId="09A4AEB5" w14:textId="50BEDCED"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42.09</w:t>
            </w:r>
          </w:p>
        </w:tc>
        <w:tc>
          <w:tcPr>
            <w:tcW w:w="1143" w:type="pct"/>
            <w:tcBorders>
              <w:top w:val="nil"/>
              <w:bottom w:val="nil"/>
            </w:tcBorders>
            <w:shd w:val="clear" w:color="auto" w:fill="F2F2F2" w:themeFill="background1" w:themeFillShade="F2"/>
            <w:noWrap/>
          </w:tcPr>
          <w:p w14:paraId="0DCF1CDD" w14:textId="452E41B2"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21.54</w:t>
            </w:r>
          </w:p>
        </w:tc>
      </w:tr>
      <w:tr w:rsidR="004E413A" w:rsidRPr="005640E6" w14:paraId="1239A8DC" w14:textId="77777777" w:rsidTr="00204808">
        <w:trPr>
          <w:trHeight w:val="348"/>
        </w:trPr>
        <w:tc>
          <w:tcPr>
            <w:tcW w:w="524" w:type="pct"/>
            <w:vMerge/>
            <w:tcBorders>
              <w:right w:val="single" w:sz="4" w:space="0" w:color="auto"/>
            </w:tcBorders>
          </w:tcPr>
          <w:p w14:paraId="1ADEDF60"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val="restart"/>
            <w:tcBorders>
              <w:top w:val="nil"/>
              <w:bottom w:val="nil"/>
              <w:right w:val="single" w:sz="4" w:space="0" w:color="auto"/>
            </w:tcBorders>
            <w:shd w:val="clear" w:color="auto" w:fill="auto"/>
            <w:noWrap/>
            <w:hideMark/>
          </w:tcPr>
          <w:p w14:paraId="1A2996E1" w14:textId="7DB81A88"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APR</w:t>
            </w:r>
          </w:p>
        </w:tc>
        <w:tc>
          <w:tcPr>
            <w:tcW w:w="524" w:type="pct"/>
            <w:tcBorders>
              <w:top w:val="nil"/>
              <w:left w:val="single" w:sz="4" w:space="0" w:color="auto"/>
              <w:bottom w:val="nil"/>
              <w:right w:val="single" w:sz="4" w:space="0" w:color="auto"/>
            </w:tcBorders>
            <w:shd w:val="clear" w:color="auto" w:fill="auto"/>
            <w:noWrap/>
            <w:hideMark/>
          </w:tcPr>
          <w:p w14:paraId="488DFFB1"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R</w:t>
            </w:r>
          </w:p>
        </w:tc>
        <w:tc>
          <w:tcPr>
            <w:tcW w:w="1142" w:type="pct"/>
            <w:tcBorders>
              <w:top w:val="nil"/>
              <w:left w:val="single" w:sz="4" w:space="0" w:color="auto"/>
              <w:bottom w:val="nil"/>
            </w:tcBorders>
            <w:shd w:val="clear" w:color="auto" w:fill="auto"/>
            <w:noWrap/>
          </w:tcPr>
          <w:p w14:paraId="0A970DDC" w14:textId="1A9B1C16"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0.68</w:t>
            </w:r>
          </w:p>
        </w:tc>
        <w:tc>
          <w:tcPr>
            <w:tcW w:w="1142" w:type="pct"/>
            <w:tcBorders>
              <w:top w:val="nil"/>
              <w:bottom w:val="nil"/>
            </w:tcBorders>
            <w:shd w:val="clear" w:color="auto" w:fill="auto"/>
            <w:noWrap/>
          </w:tcPr>
          <w:p w14:paraId="5FFB5B41" w14:textId="4B914A57"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0.67</w:t>
            </w:r>
          </w:p>
        </w:tc>
        <w:tc>
          <w:tcPr>
            <w:tcW w:w="1143" w:type="pct"/>
            <w:tcBorders>
              <w:top w:val="nil"/>
              <w:bottom w:val="nil"/>
            </w:tcBorders>
            <w:shd w:val="clear" w:color="auto" w:fill="auto"/>
            <w:noWrap/>
          </w:tcPr>
          <w:p w14:paraId="48E8BE81" w14:textId="1FDDB6FC"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0.69</w:t>
            </w:r>
          </w:p>
        </w:tc>
      </w:tr>
      <w:tr w:rsidR="004E413A" w:rsidRPr="005640E6" w14:paraId="36703020" w14:textId="77777777" w:rsidTr="00E33D34">
        <w:trPr>
          <w:trHeight w:val="348"/>
        </w:trPr>
        <w:tc>
          <w:tcPr>
            <w:tcW w:w="524" w:type="pct"/>
            <w:vMerge/>
            <w:tcBorders>
              <w:right w:val="single" w:sz="4" w:space="0" w:color="auto"/>
            </w:tcBorders>
          </w:tcPr>
          <w:p w14:paraId="7F95CF30"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tcBorders>
              <w:top w:val="nil"/>
              <w:bottom w:val="nil"/>
              <w:right w:val="single" w:sz="4" w:space="0" w:color="auto"/>
            </w:tcBorders>
            <w:shd w:val="clear" w:color="auto" w:fill="auto"/>
            <w:noWrap/>
            <w:hideMark/>
          </w:tcPr>
          <w:p w14:paraId="490FACF4" w14:textId="732C2509"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tcBorders>
              <w:top w:val="nil"/>
              <w:left w:val="single" w:sz="4" w:space="0" w:color="auto"/>
              <w:bottom w:val="nil"/>
              <w:right w:val="single" w:sz="4" w:space="0" w:color="auto"/>
            </w:tcBorders>
            <w:shd w:val="clear" w:color="auto" w:fill="F2F2F2" w:themeFill="background1" w:themeFillShade="F2"/>
            <w:noWrap/>
            <w:hideMark/>
          </w:tcPr>
          <w:p w14:paraId="796AECD8"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NMB</w:t>
            </w:r>
          </w:p>
        </w:tc>
        <w:tc>
          <w:tcPr>
            <w:tcW w:w="1142" w:type="pct"/>
            <w:tcBorders>
              <w:top w:val="nil"/>
              <w:left w:val="single" w:sz="4" w:space="0" w:color="auto"/>
              <w:bottom w:val="nil"/>
            </w:tcBorders>
            <w:shd w:val="clear" w:color="auto" w:fill="F2F2F2" w:themeFill="background1" w:themeFillShade="F2"/>
            <w:noWrap/>
          </w:tcPr>
          <w:p w14:paraId="160D235E" w14:textId="17C1B10C"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14.67</w:t>
            </w:r>
          </w:p>
        </w:tc>
        <w:tc>
          <w:tcPr>
            <w:tcW w:w="1142" w:type="pct"/>
            <w:tcBorders>
              <w:top w:val="nil"/>
              <w:bottom w:val="nil"/>
            </w:tcBorders>
            <w:shd w:val="clear" w:color="auto" w:fill="F2F2F2" w:themeFill="background1" w:themeFillShade="F2"/>
            <w:noWrap/>
          </w:tcPr>
          <w:p w14:paraId="11127B3C" w14:textId="7CB1E87B"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7.83</w:t>
            </w:r>
          </w:p>
        </w:tc>
        <w:tc>
          <w:tcPr>
            <w:tcW w:w="1143" w:type="pct"/>
            <w:tcBorders>
              <w:top w:val="nil"/>
              <w:bottom w:val="nil"/>
            </w:tcBorders>
            <w:shd w:val="clear" w:color="auto" w:fill="F2F2F2" w:themeFill="background1" w:themeFillShade="F2"/>
            <w:noWrap/>
          </w:tcPr>
          <w:p w14:paraId="0D0E551D" w14:textId="5030AFB1"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4.25</w:t>
            </w:r>
          </w:p>
        </w:tc>
      </w:tr>
      <w:tr w:rsidR="004E413A" w:rsidRPr="005640E6" w14:paraId="292D3439" w14:textId="77777777" w:rsidTr="00204808">
        <w:trPr>
          <w:trHeight w:val="348"/>
        </w:trPr>
        <w:tc>
          <w:tcPr>
            <w:tcW w:w="524" w:type="pct"/>
            <w:vMerge/>
            <w:tcBorders>
              <w:right w:val="single" w:sz="4" w:space="0" w:color="auto"/>
            </w:tcBorders>
          </w:tcPr>
          <w:p w14:paraId="298CA9CF"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val="restart"/>
            <w:tcBorders>
              <w:top w:val="nil"/>
              <w:bottom w:val="nil"/>
              <w:right w:val="single" w:sz="4" w:space="0" w:color="auto"/>
            </w:tcBorders>
            <w:shd w:val="clear" w:color="auto" w:fill="auto"/>
            <w:noWrap/>
            <w:hideMark/>
          </w:tcPr>
          <w:p w14:paraId="08F31EC2" w14:textId="313A6DA2"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MAY</w:t>
            </w:r>
          </w:p>
        </w:tc>
        <w:tc>
          <w:tcPr>
            <w:tcW w:w="524" w:type="pct"/>
            <w:tcBorders>
              <w:top w:val="nil"/>
              <w:left w:val="single" w:sz="4" w:space="0" w:color="auto"/>
              <w:bottom w:val="nil"/>
              <w:right w:val="single" w:sz="4" w:space="0" w:color="auto"/>
            </w:tcBorders>
            <w:shd w:val="clear" w:color="auto" w:fill="auto"/>
            <w:noWrap/>
            <w:hideMark/>
          </w:tcPr>
          <w:p w14:paraId="71EFB7DD"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R</w:t>
            </w:r>
          </w:p>
        </w:tc>
        <w:tc>
          <w:tcPr>
            <w:tcW w:w="1142" w:type="pct"/>
            <w:tcBorders>
              <w:top w:val="nil"/>
              <w:left w:val="single" w:sz="4" w:space="0" w:color="auto"/>
              <w:bottom w:val="nil"/>
            </w:tcBorders>
            <w:shd w:val="clear" w:color="auto" w:fill="auto"/>
            <w:noWrap/>
          </w:tcPr>
          <w:p w14:paraId="146D8CC1" w14:textId="76D100A0" w:rsidR="004E413A" w:rsidRPr="002B39EA" w:rsidRDefault="004E413A" w:rsidP="005640E6">
            <w:pPr>
              <w:jc w:val="center"/>
              <w:rPr>
                <w:rFonts w:asciiTheme="minorHAnsi" w:eastAsia="맑은 고딕" w:hAnsiTheme="minorHAnsi" w:cstheme="minorHAnsi"/>
                <w:sz w:val="18"/>
                <w:szCs w:val="18"/>
                <w:lang w:eastAsia="ko-KR"/>
              </w:rPr>
            </w:pPr>
            <w:r w:rsidRPr="002B39EA">
              <w:rPr>
                <w:rFonts w:asciiTheme="minorHAnsi" w:eastAsia="맑은 고딕" w:hAnsiTheme="minorHAnsi" w:cstheme="minorHAnsi"/>
                <w:sz w:val="18"/>
                <w:szCs w:val="18"/>
              </w:rPr>
              <w:t>0.72</w:t>
            </w:r>
          </w:p>
        </w:tc>
        <w:tc>
          <w:tcPr>
            <w:tcW w:w="1142" w:type="pct"/>
            <w:tcBorders>
              <w:top w:val="nil"/>
              <w:bottom w:val="nil"/>
            </w:tcBorders>
            <w:shd w:val="clear" w:color="auto" w:fill="auto"/>
            <w:noWrap/>
          </w:tcPr>
          <w:p w14:paraId="49BD7824" w14:textId="4B11E679" w:rsidR="004E413A" w:rsidRPr="002B39EA" w:rsidRDefault="004E413A" w:rsidP="005640E6">
            <w:pPr>
              <w:jc w:val="center"/>
              <w:rPr>
                <w:rFonts w:asciiTheme="minorHAnsi" w:eastAsia="맑은 고딕" w:hAnsiTheme="minorHAnsi" w:cstheme="minorHAnsi"/>
                <w:sz w:val="18"/>
                <w:szCs w:val="18"/>
                <w:lang w:eastAsia="ko-KR"/>
              </w:rPr>
            </w:pPr>
            <w:r w:rsidRPr="002B39EA">
              <w:rPr>
                <w:rFonts w:asciiTheme="minorHAnsi" w:eastAsia="맑은 고딕" w:hAnsiTheme="minorHAnsi" w:cstheme="minorHAnsi"/>
                <w:sz w:val="18"/>
                <w:szCs w:val="18"/>
              </w:rPr>
              <w:t>0.72</w:t>
            </w:r>
          </w:p>
        </w:tc>
        <w:tc>
          <w:tcPr>
            <w:tcW w:w="1143" w:type="pct"/>
            <w:tcBorders>
              <w:top w:val="nil"/>
              <w:bottom w:val="nil"/>
            </w:tcBorders>
            <w:shd w:val="clear" w:color="auto" w:fill="auto"/>
            <w:noWrap/>
          </w:tcPr>
          <w:p w14:paraId="04B6E77B" w14:textId="08C37C9D" w:rsidR="004E413A" w:rsidRPr="002B39EA" w:rsidRDefault="004E413A" w:rsidP="005640E6">
            <w:pPr>
              <w:jc w:val="center"/>
              <w:rPr>
                <w:rFonts w:asciiTheme="minorHAnsi" w:eastAsia="맑은 고딕" w:hAnsiTheme="minorHAnsi" w:cstheme="minorHAnsi"/>
                <w:sz w:val="18"/>
                <w:szCs w:val="18"/>
                <w:lang w:eastAsia="ko-KR"/>
              </w:rPr>
            </w:pPr>
            <w:r w:rsidRPr="002B39EA">
              <w:rPr>
                <w:rFonts w:asciiTheme="minorHAnsi" w:eastAsia="맑은 고딕" w:hAnsiTheme="minorHAnsi" w:cstheme="minorHAnsi"/>
                <w:sz w:val="18"/>
                <w:szCs w:val="18"/>
              </w:rPr>
              <w:t>0.70</w:t>
            </w:r>
          </w:p>
        </w:tc>
      </w:tr>
      <w:tr w:rsidR="004E413A" w:rsidRPr="005640E6" w14:paraId="3542D2CC" w14:textId="77777777" w:rsidTr="00E33D34">
        <w:trPr>
          <w:trHeight w:val="348"/>
        </w:trPr>
        <w:tc>
          <w:tcPr>
            <w:tcW w:w="524" w:type="pct"/>
            <w:vMerge/>
            <w:tcBorders>
              <w:right w:val="single" w:sz="4" w:space="0" w:color="auto"/>
            </w:tcBorders>
          </w:tcPr>
          <w:p w14:paraId="08295508"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tcBorders>
              <w:top w:val="nil"/>
              <w:bottom w:val="nil"/>
              <w:right w:val="single" w:sz="4" w:space="0" w:color="auto"/>
            </w:tcBorders>
            <w:shd w:val="clear" w:color="auto" w:fill="auto"/>
            <w:noWrap/>
            <w:hideMark/>
          </w:tcPr>
          <w:p w14:paraId="46394327" w14:textId="145B2865"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tcBorders>
              <w:top w:val="nil"/>
              <w:left w:val="single" w:sz="4" w:space="0" w:color="auto"/>
              <w:bottom w:val="nil"/>
              <w:right w:val="single" w:sz="4" w:space="0" w:color="auto"/>
            </w:tcBorders>
            <w:shd w:val="clear" w:color="auto" w:fill="F2F2F2" w:themeFill="background1" w:themeFillShade="F2"/>
            <w:noWrap/>
            <w:hideMark/>
          </w:tcPr>
          <w:p w14:paraId="1DD1FDD8"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NMB</w:t>
            </w:r>
          </w:p>
        </w:tc>
        <w:tc>
          <w:tcPr>
            <w:tcW w:w="1142" w:type="pct"/>
            <w:tcBorders>
              <w:top w:val="nil"/>
              <w:left w:val="single" w:sz="4" w:space="0" w:color="auto"/>
              <w:bottom w:val="nil"/>
            </w:tcBorders>
            <w:shd w:val="clear" w:color="auto" w:fill="F2F2F2" w:themeFill="background1" w:themeFillShade="F2"/>
            <w:noWrap/>
          </w:tcPr>
          <w:p w14:paraId="1C0416AC" w14:textId="4E903F8B" w:rsidR="004E413A" w:rsidRPr="002B39EA" w:rsidRDefault="004E413A" w:rsidP="005640E6">
            <w:pPr>
              <w:jc w:val="center"/>
              <w:rPr>
                <w:rFonts w:asciiTheme="minorHAnsi" w:eastAsia="맑은 고딕" w:hAnsiTheme="minorHAnsi" w:cstheme="minorHAnsi"/>
                <w:sz w:val="18"/>
                <w:szCs w:val="18"/>
                <w:lang w:eastAsia="ko-KR"/>
              </w:rPr>
            </w:pPr>
            <w:r w:rsidRPr="002B39EA">
              <w:rPr>
                <w:rFonts w:asciiTheme="minorHAnsi" w:eastAsia="맑은 고딕" w:hAnsiTheme="minorHAnsi" w:cstheme="minorHAnsi"/>
                <w:sz w:val="18"/>
                <w:szCs w:val="18"/>
              </w:rPr>
              <w:t>-6.51</w:t>
            </w:r>
          </w:p>
        </w:tc>
        <w:tc>
          <w:tcPr>
            <w:tcW w:w="1142" w:type="pct"/>
            <w:tcBorders>
              <w:top w:val="nil"/>
              <w:bottom w:val="nil"/>
            </w:tcBorders>
            <w:shd w:val="clear" w:color="auto" w:fill="F2F2F2" w:themeFill="background1" w:themeFillShade="F2"/>
            <w:noWrap/>
          </w:tcPr>
          <w:p w14:paraId="63E677BC" w14:textId="0EE28D4B" w:rsidR="004E413A" w:rsidRPr="002B39EA" w:rsidRDefault="004E413A" w:rsidP="005640E6">
            <w:pPr>
              <w:jc w:val="center"/>
              <w:rPr>
                <w:rFonts w:asciiTheme="minorHAnsi" w:eastAsia="맑은 고딕" w:hAnsiTheme="minorHAnsi" w:cstheme="minorHAnsi"/>
                <w:sz w:val="18"/>
                <w:szCs w:val="18"/>
                <w:lang w:eastAsia="ko-KR"/>
              </w:rPr>
            </w:pPr>
            <w:r w:rsidRPr="002B39EA">
              <w:rPr>
                <w:rFonts w:asciiTheme="minorHAnsi" w:eastAsia="맑은 고딕" w:hAnsiTheme="minorHAnsi" w:cstheme="minorHAnsi"/>
                <w:sz w:val="18"/>
                <w:szCs w:val="18"/>
              </w:rPr>
              <w:t>-8.88</w:t>
            </w:r>
          </w:p>
        </w:tc>
        <w:tc>
          <w:tcPr>
            <w:tcW w:w="1143" w:type="pct"/>
            <w:tcBorders>
              <w:top w:val="nil"/>
              <w:bottom w:val="nil"/>
            </w:tcBorders>
            <w:shd w:val="clear" w:color="auto" w:fill="F2F2F2" w:themeFill="background1" w:themeFillShade="F2"/>
            <w:noWrap/>
          </w:tcPr>
          <w:p w14:paraId="1B8C4A6E" w14:textId="245328E6" w:rsidR="004E413A" w:rsidRPr="002B39EA" w:rsidRDefault="004E413A" w:rsidP="005640E6">
            <w:pPr>
              <w:jc w:val="center"/>
              <w:rPr>
                <w:rFonts w:asciiTheme="minorHAnsi" w:eastAsia="맑은 고딕" w:hAnsiTheme="minorHAnsi" w:cstheme="minorHAnsi"/>
                <w:sz w:val="18"/>
                <w:szCs w:val="18"/>
                <w:lang w:eastAsia="ko-KR"/>
              </w:rPr>
            </w:pPr>
            <w:r w:rsidRPr="002B39EA">
              <w:rPr>
                <w:rFonts w:asciiTheme="minorHAnsi" w:eastAsia="맑은 고딕" w:hAnsiTheme="minorHAnsi" w:cstheme="minorHAnsi"/>
                <w:sz w:val="18"/>
                <w:szCs w:val="18"/>
              </w:rPr>
              <w:t>-8.93</w:t>
            </w:r>
          </w:p>
        </w:tc>
      </w:tr>
      <w:tr w:rsidR="004E413A" w:rsidRPr="005640E6" w14:paraId="5ABE8EDE" w14:textId="77777777" w:rsidTr="00204808">
        <w:trPr>
          <w:trHeight w:val="348"/>
        </w:trPr>
        <w:tc>
          <w:tcPr>
            <w:tcW w:w="524" w:type="pct"/>
            <w:vMerge/>
            <w:tcBorders>
              <w:right w:val="single" w:sz="4" w:space="0" w:color="auto"/>
            </w:tcBorders>
          </w:tcPr>
          <w:p w14:paraId="545BC4F9"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val="restart"/>
            <w:tcBorders>
              <w:top w:val="nil"/>
              <w:bottom w:val="nil"/>
              <w:right w:val="single" w:sz="4" w:space="0" w:color="auto"/>
            </w:tcBorders>
            <w:shd w:val="clear" w:color="auto" w:fill="auto"/>
            <w:noWrap/>
            <w:hideMark/>
          </w:tcPr>
          <w:p w14:paraId="525EE062" w14:textId="34AFB912"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3-month</w:t>
            </w:r>
          </w:p>
        </w:tc>
        <w:tc>
          <w:tcPr>
            <w:tcW w:w="524" w:type="pct"/>
            <w:tcBorders>
              <w:top w:val="nil"/>
              <w:left w:val="single" w:sz="4" w:space="0" w:color="auto"/>
              <w:bottom w:val="nil"/>
              <w:right w:val="single" w:sz="4" w:space="0" w:color="auto"/>
            </w:tcBorders>
            <w:shd w:val="clear" w:color="auto" w:fill="auto"/>
            <w:noWrap/>
            <w:hideMark/>
          </w:tcPr>
          <w:p w14:paraId="1CD2DEBA"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R</w:t>
            </w:r>
          </w:p>
        </w:tc>
        <w:tc>
          <w:tcPr>
            <w:tcW w:w="1142" w:type="pct"/>
            <w:tcBorders>
              <w:top w:val="nil"/>
              <w:left w:val="single" w:sz="4" w:space="0" w:color="auto"/>
              <w:bottom w:val="nil"/>
            </w:tcBorders>
            <w:shd w:val="clear" w:color="auto" w:fill="auto"/>
            <w:noWrap/>
          </w:tcPr>
          <w:p w14:paraId="60B75837" w14:textId="2554D14E"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0.76</w:t>
            </w:r>
          </w:p>
        </w:tc>
        <w:tc>
          <w:tcPr>
            <w:tcW w:w="1142" w:type="pct"/>
            <w:tcBorders>
              <w:top w:val="nil"/>
              <w:bottom w:val="nil"/>
            </w:tcBorders>
            <w:shd w:val="clear" w:color="auto" w:fill="auto"/>
            <w:noWrap/>
          </w:tcPr>
          <w:p w14:paraId="74C01D3B" w14:textId="41EE5755"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0.76</w:t>
            </w:r>
          </w:p>
        </w:tc>
        <w:tc>
          <w:tcPr>
            <w:tcW w:w="1143" w:type="pct"/>
            <w:tcBorders>
              <w:top w:val="nil"/>
              <w:bottom w:val="nil"/>
            </w:tcBorders>
            <w:shd w:val="clear" w:color="auto" w:fill="auto"/>
            <w:noWrap/>
          </w:tcPr>
          <w:p w14:paraId="092E45D1" w14:textId="6F9921FB"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0.77</w:t>
            </w:r>
          </w:p>
        </w:tc>
      </w:tr>
      <w:tr w:rsidR="004E413A" w:rsidRPr="005640E6" w14:paraId="126256DF" w14:textId="77777777" w:rsidTr="00E33D34">
        <w:trPr>
          <w:trHeight w:val="54"/>
        </w:trPr>
        <w:tc>
          <w:tcPr>
            <w:tcW w:w="524" w:type="pct"/>
            <w:vMerge/>
            <w:tcBorders>
              <w:bottom w:val="single" w:sz="4" w:space="0" w:color="auto"/>
              <w:right w:val="single" w:sz="4" w:space="0" w:color="auto"/>
            </w:tcBorders>
          </w:tcPr>
          <w:p w14:paraId="2936D9CA"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tcBorders>
              <w:top w:val="nil"/>
              <w:bottom w:val="single" w:sz="4" w:space="0" w:color="auto"/>
              <w:right w:val="single" w:sz="4" w:space="0" w:color="auto"/>
            </w:tcBorders>
            <w:shd w:val="clear" w:color="auto" w:fill="auto"/>
            <w:noWrap/>
            <w:hideMark/>
          </w:tcPr>
          <w:p w14:paraId="5B7BB815" w14:textId="5FA071B3"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tcBorders>
              <w:top w:val="nil"/>
              <w:left w:val="single" w:sz="4" w:space="0" w:color="auto"/>
              <w:bottom w:val="single" w:sz="4" w:space="0" w:color="auto"/>
              <w:right w:val="single" w:sz="4" w:space="0" w:color="auto"/>
            </w:tcBorders>
            <w:shd w:val="clear" w:color="auto" w:fill="F2F2F2" w:themeFill="background1" w:themeFillShade="F2"/>
            <w:noWrap/>
            <w:hideMark/>
          </w:tcPr>
          <w:p w14:paraId="3451EAE0"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NMB</w:t>
            </w:r>
          </w:p>
        </w:tc>
        <w:tc>
          <w:tcPr>
            <w:tcW w:w="1142" w:type="pct"/>
            <w:tcBorders>
              <w:top w:val="nil"/>
              <w:left w:val="single" w:sz="4" w:space="0" w:color="auto"/>
              <w:bottom w:val="single" w:sz="4" w:space="0" w:color="auto"/>
            </w:tcBorders>
            <w:shd w:val="clear" w:color="auto" w:fill="F2F2F2" w:themeFill="background1" w:themeFillShade="F2"/>
            <w:noWrap/>
          </w:tcPr>
          <w:p w14:paraId="45AC66C5" w14:textId="60B98CAC"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20.60</w:t>
            </w:r>
          </w:p>
        </w:tc>
        <w:tc>
          <w:tcPr>
            <w:tcW w:w="1142" w:type="pct"/>
            <w:tcBorders>
              <w:top w:val="nil"/>
              <w:bottom w:val="single" w:sz="4" w:space="0" w:color="auto"/>
            </w:tcBorders>
            <w:shd w:val="clear" w:color="auto" w:fill="F2F2F2" w:themeFill="background1" w:themeFillShade="F2"/>
            <w:noWrap/>
          </w:tcPr>
          <w:p w14:paraId="01EF73C7" w14:textId="4956914E"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15.74</w:t>
            </w:r>
          </w:p>
        </w:tc>
        <w:tc>
          <w:tcPr>
            <w:tcW w:w="1143" w:type="pct"/>
            <w:tcBorders>
              <w:top w:val="nil"/>
              <w:bottom w:val="single" w:sz="4" w:space="0" w:color="auto"/>
            </w:tcBorders>
            <w:shd w:val="clear" w:color="auto" w:fill="F2F2F2" w:themeFill="background1" w:themeFillShade="F2"/>
            <w:noWrap/>
          </w:tcPr>
          <w:p w14:paraId="5A395576" w14:textId="1911299E"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6.81</w:t>
            </w:r>
          </w:p>
        </w:tc>
      </w:tr>
      <w:tr w:rsidR="004E413A" w:rsidRPr="005640E6" w14:paraId="22B484C2" w14:textId="77777777" w:rsidTr="00204808">
        <w:trPr>
          <w:trHeight w:val="54"/>
        </w:trPr>
        <w:tc>
          <w:tcPr>
            <w:tcW w:w="524" w:type="pct"/>
            <w:vMerge w:val="restart"/>
            <w:tcBorders>
              <w:top w:val="single" w:sz="4" w:space="0" w:color="auto"/>
              <w:right w:val="single" w:sz="4" w:space="0" w:color="auto"/>
            </w:tcBorders>
          </w:tcPr>
          <w:p w14:paraId="1CD3979A" w14:textId="4C2609CC" w:rsidR="004E413A" w:rsidRPr="005640E6" w:rsidRDefault="004E413A" w:rsidP="005640E6">
            <w:pPr>
              <w:jc w:val="center"/>
              <w:rPr>
                <w:rFonts w:asciiTheme="minorHAnsi" w:eastAsia="맑은 고딕" w:hAnsiTheme="minorHAnsi" w:cstheme="minorHAnsi"/>
                <w:color w:val="000000"/>
                <w:sz w:val="18"/>
                <w:szCs w:val="18"/>
                <w:lang w:eastAsia="ko-KR"/>
              </w:rPr>
            </w:pPr>
            <w:r>
              <w:rPr>
                <w:rFonts w:asciiTheme="minorHAnsi" w:eastAsia="맑은 고딕" w:hAnsiTheme="minorHAnsi" w:cstheme="minorHAnsi" w:hint="eastAsia"/>
                <w:color w:val="000000"/>
                <w:sz w:val="18"/>
                <w:szCs w:val="18"/>
                <w:lang w:eastAsia="ko-KR"/>
              </w:rPr>
              <w:t>N</w:t>
            </w:r>
            <w:r>
              <w:rPr>
                <w:rFonts w:asciiTheme="minorHAnsi" w:eastAsia="맑은 고딕" w:hAnsiTheme="minorHAnsi" w:cstheme="minorHAnsi"/>
                <w:color w:val="000000"/>
                <w:sz w:val="18"/>
                <w:szCs w:val="18"/>
                <w:lang w:eastAsia="ko-KR"/>
              </w:rPr>
              <w:t>CP</w:t>
            </w:r>
          </w:p>
        </w:tc>
        <w:tc>
          <w:tcPr>
            <w:tcW w:w="524" w:type="pct"/>
            <w:vMerge w:val="restart"/>
            <w:tcBorders>
              <w:top w:val="single" w:sz="4" w:space="0" w:color="auto"/>
              <w:right w:val="single" w:sz="4" w:space="0" w:color="auto"/>
            </w:tcBorders>
            <w:shd w:val="clear" w:color="auto" w:fill="auto"/>
            <w:noWrap/>
          </w:tcPr>
          <w:p w14:paraId="3FA31A36" w14:textId="1EDF747F"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MAR</w:t>
            </w:r>
          </w:p>
        </w:tc>
        <w:tc>
          <w:tcPr>
            <w:tcW w:w="524" w:type="pct"/>
            <w:tcBorders>
              <w:top w:val="single" w:sz="4" w:space="0" w:color="auto"/>
              <w:left w:val="single" w:sz="4" w:space="0" w:color="auto"/>
              <w:bottom w:val="nil"/>
              <w:right w:val="single" w:sz="4" w:space="0" w:color="auto"/>
            </w:tcBorders>
            <w:shd w:val="clear" w:color="auto" w:fill="auto"/>
            <w:noWrap/>
          </w:tcPr>
          <w:p w14:paraId="6F317297" w14:textId="7D84E0CF"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R</w:t>
            </w:r>
          </w:p>
        </w:tc>
        <w:tc>
          <w:tcPr>
            <w:tcW w:w="1142" w:type="pct"/>
            <w:tcBorders>
              <w:top w:val="single" w:sz="4" w:space="0" w:color="auto"/>
              <w:left w:val="single" w:sz="4" w:space="0" w:color="auto"/>
              <w:bottom w:val="nil"/>
            </w:tcBorders>
            <w:shd w:val="clear" w:color="auto" w:fill="auto"/>
            <w:noWrap/>
          </w:tcPr>
          <w:p w14:paraId="5705F70D" w14:textId="07AEC2BB"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0.46</w:t>
            </w:r>
          </w:p>
        </w:tc>
        <w:tc>
          <w:tcPr>
            <w:tcW w:w="1142" w:type="pct"/>
            <w:tcBorders>
              <w:top w:val="single" w:sz="4" w:space="0" w:color="auto"/>
              <w:bottom w:val="nil"/>
            </w:tcBorders>
            <w:shd w:val="clear" w:color="auto" w:fill="auto"/>
            <w:noWrap/>
          </w:tcPr>
          <w:p w14:paraId="1AE392A7" w14:textId="567128B2"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0.46</w:t>
            </w:r>
          </w:p>
        </w:tc>
        <w:tc>
          <w:tcPr>
            <w:tcW w:w="1143" w:type="pct"/>
            <w:tcBorders>
              <w:top w:val="single" w:sz="4" w:space="0" w:color="auto"/>
              <w:bottom w:val="nil"/>
            </w:tcBorders>
            <w:shd w:val="clear" w:color="auto" w:fill="auto"/>
            <w:noWrap/>
          </w:tcPr>
          <w:p w14:paraId="277DDDD9" w14:textId="4E33074F"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0.46</w:t>
            </w:r>
          </w:p>
        </w:tc>
      </w:tr>
      <w:tr w:rsidR="004E413A" w:rsidRPr="005640E6" w14:paraId="36BA5C93" w14:textId="77777777" w:rsidTr="00E33D34">
        <w:trPr>
          <w:trHeight w:val="54"/>
        </w:trPr>
        <w:tc>
          <w:tcPr>
            <w:tcW w:w="524" w:type="pct"/>
            <w:vMerge/>
            <w:tcBorders>
              <w:right w:val="single" w:sz="4" w:space="0" w:color="auto"/>
            </w:tcBorders>
          </w:tcPr>
          <w:p w14:paraId="4D30C222"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tcBorders>
              <w:bottom w:val="nil"/>
              <w:right w:val="single" w:sz="4" w:space="0" w:color="auto"/>
            </w:tcBorders>
            <w:shd w:val="clear" w:color="auto" w:fill="auto"/>
            <w:noWrap/>
          </w:tcPr>
          <w:p w14:paraId="0255BF6D" w14:textId="7C6BC350"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tcBorders>
              <w:top w:val="nil"/>
              <w:left w:val="single" w:sz="4" w:space="0" w:color="auto"/>
              <w:bottom w:val="nil"/>
              <w:right w:val="single" w:sz="4" w:space="0" w:color="auto"/>
            </w:tcBorders>
            <w:shd w:val="clear" w:color="auto" w:fill="F2F2F2" w:themeFill="background1" w:themeFillShade="F2"/>
            <w:noWrap/>
          </w:tcPr>
          <w:p w14:paraId="2E9D6DE0" w14:textId="6DB159A3"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NMB</w:t>
            </w:r>
          </w:p>
        </w:tc>
        <w:tc>
          <w:tcPr>
            <w:tcW w:w="1142" w:type="pct"/>
            <w:tcBorders>
              <w:top w:val="nil"/>
              <w:left w:val="single" w:sz="4" w:space="0" w:color="auto"/>
              <w:bottom w:val="nil"/>
            </w:tcBorders>
            <w:shd w:val="clear" w:color="auto" w:fill="F2F2F2" w:themeFill="background1" w:themeFillShade="F2"/>
            <w:noWrap/>
          </w:tcPr>
          <w:p w14:paraId="688CE378" w14:textId="16AC48F4"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73.94</w:t>
            </w:r>
          </w:p>
        </w:tc>
        <w:tc>
          <w:tcPr>
            <w:tcW w:w="1142" w:type="pct"/>
            <w:tcBorders>
              <w:top w:val="nil"/>
              <w:bottom w:val="nil"/>
            </w:tcBorders>
            <w:shd w:val="clear" w:color="auto" w:fill="F2F2F2" w:themeFill="background1" w:themeFillShade="F2"/>
            <w:noWrap/>
          </w:tcPr>
          <w:p w14:paraId="7FFF732B" w14:textId="6A7777A7"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65.71</w:t>
            </w:r>
          </w:p>
        </w:tc>
        <w:tc>
          <w:tcPr>
            <w:tcW w:w="1143" w:type="pct"/>
            <w:tcBorders>
              <w:top w:val="nil"/>
              <w:bottom w:val="nil"/>
            </w:tcBorders>
            <w:shd w:val="clear" w:color="auto" w:fill="F2F2F2" w:themeFill="background1" w:themeFillShade="F2"/>
            <w:noWrap/>
          </w:tcPr>
          <w:p w14:paraId="05F22D23" w14:textId="043638A8"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32.38</w:t>
            </w:r>
          </w:p>
        </w:tc>
      </w:tr>
      <w:tr w:rsidR="004E413A" w:rsidRPr="005640E6" w14:paraId="085F53DE" w14:textId="77777777" w:rsidTr="00204808">
        <w:trPr>
          <w:trHeight w:val="54"/>
        </w:trPr>
        <w:tc>
          <w:tcPr>
            <w:tcW w:w="524" w:type="pct"/>
            <w:vMerge/>
            <w:tcBorders>
              <w:right w:val="single" w:sz="4" w:space="0" w:color="auto"/>
            </w:tcBorders>
          </w:tcPr>
          <w:p w14:paraId="72103098"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val="restart"/>
            <w:tcBorders>
              <w:top w:val="nil"/>
              <w:right w:val="single" w:sz="4" w:space="0" w:color="auto"/>
            </w:tcBorders>
            <w:shd w:val="clear" w:color="auto" w:fill="auto"/>
            <w:noWrap/>
          </w:tcPr>
          <w:p w14:paraId="267E4A79" w14:textId="47C8A68B"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APR</w:t>
            </w:r>
          </w:p>
        </w:tc>
        <w:tc>
          <w:tcPr>
            <w:tcW w:w="524" w:type="pct"/>
            <w:tcBorders>
              <w:top w:val="nil"/>
              <w:left w:val="single" w:sz="4" w:space="0" w:color="auto"/>
              <w:bottom w:val="nil"/>
              <w:right w:val="single" w:sz="4" w:space="0" w:color="auto"/>
            </w:tcBorders>
            <w:shd w:val="clear" w:color="auto" w:fill="auto"/>
            <w:noWrap/>
          </w:tcPr>
          <w:p w14:paraId="55FBB9FB" w14:textId="77AA04B9"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R</w:t>
            </w:r>
          </w:p>
        </w:tc>
        <w:tc>
          <w:tcPr>
            <w:tcW w:w="1142" w:type="pct"/>
            <w:tcBorders>
              <w:top w:val="nil"/>
              <w:left w:val="single" w:sz="4" w:space="0" w:color="auto"/>
              <w:bottom w:val="nil"/>
            </w:tcBorders>
            <w:shd w:val="clear" w:color="auto" w:fill="auto"/>
            <w:noWrap/>
          </w:tcPr>
          <w:p w14:paraId="351AAA9A" w14:textId="2F284998"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0.41</w:t>
            </w:r>
          </w:p>
        </w:tc>
        <w:tc>
          <w:tcPr>
            <w:tcW w:w="1142" w:type="pct"/>
            <w:tcBorders>
              <w:top w:val="nil"/>
              <w:bottom w:val="nil"/>
            </w:tcBorders>
            <w:shd w:val="clear" w:color="auto" w:fill="auto"/>
            <w:noWrap/>
          </w:tcPr>
          <w:p w14:paraId="5B0F964F" w14:textId="379C076A"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0.42</w:t>
            </w:r>
          </w:p>
        </w:tc>
        <w:tc>
          <w:tcPr>
            <w:tcW w:w="1143" w:type="pct"/>
            <w:tcBorders>
              <w:top w:val="nil"/>
              <w:bottom w:val="nil"/>
            </w:tcBorders>
            <w:shd w:val="clear" w:color="auto" w:fill="auto"/>
            <w:noWrap/>
          </w:tcPr>
          <w:p w14:paraId="00062FAB" w14:textId="77D53403"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0.41</w:t>
            </w:r>
          </w:p>
        </w:tc>
      </w:tr>
      <w:tr w:rsidR="004E413A" w:rsidRPr="005640E6" w14:paraId="5EE7F585" w14:textId="77777777" w:rsidTr="00E33D34">
        <w:trPr>
          <w:trHeight w:val="54"/>
        </w:trPr>
        <w:tc>
          <w:tcPr>
            <w:tcW w:w="524" w:type="pct"/>
            <w:vMerge/>
            <w:tcBorders>
              <w:right w:val="single" w:sz="4" w:space="0" w:color="auto"/>
            </w:tcBorders>
          </w:tcPr>
          <w:p w14:paraId="1459AF32"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tcBorders>
              <w:bottom w:val="nil"/>
              <w:right w:val="single" w:sz="4" w:space="0" w:color="auto"/>
            </w:tcBorders>
            <w:shd w:val="clear" w:color="auto" w:fill="auto"/>
            <w:noWrap/>
          </w:tcPr>
          <w:p w14:paraId="4C212D96" w14:textId="722519BF"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tcBorders>
              <w:top w:val="nil"/>
              <w:left w:val="single" w:sz="4" w:space="0" w:color="auto"/>
              <w:bottom w:val="nil"/>
              <w:right w:val="single" w:sz="4" w:space="0" w:color="auto"/>
            </w:tcBorders>
            <w:shd w:val="clear" w:color="auto" w:fill="F2F2F2" w:themeFill="background1" w:themeFillShade="F2"/>
            <w:noWrap/>
          </w:tcPr>
          <w:p w14:paraId="2FDEB4FE" w14:textId="5084326E"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NMB</w:t>
            </w:r>
          </w:p>
        </w:tc>
        <w:tc>
          <w:tcPr>
            <w:tcW w:w="1142" w:type="pct"/>
            <w:tcBorders>
              <w:top w:val="nil"/>
              <w:left w:val="single" w:sz="4" w:space="0" w:color="auto"/>
              <w:bottom w:val="nil"/>
            </w:tcBorders>
            <w:shd w:val="clear" w:color="auto" w:fill="F2F2F2" w:themeFill="background1" w:themeFillShade="F2"/>
            <w:noWrap/>
          </w:tcPr>
          <w:p w14:paraId="0DD25250" w14:textId="4939545F"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46.84</w:t>
            </w:r>
          </w:p>
        </w:tc>
        <w:tc>
          <w:tcPr>
            <w:tcW w:w="1142" w:type="pct"/>
            <w:tcBorders>
              <w:top w:val="nil"/>
              <w:bottom w:val="nil"/>
            </w:tcBorders>
            <w:shd w:val="clear" w:color="auto" w:fill="F2F2F2" w:themeFill="background1" w:themeFillShade="F2"/>
            <w:noWrap/>
          </w:tcPr>
          <w:p w14:paraId="58AC78F7" w14:textId="37668EF6"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32.80</w:t>
            </w:r>
          </w:p>
        </w:tc>
        <w:tc>
          <w:tcPr>
            <w:tcW w:w="1143" w:type="pct"/>
            <w:tcBorders>
              <w:top w:val="nil"/>
              <w:bottom w:val="nil"/>
            </w:tcBorders>
            <w:shd w:val="clear" w:color="auto" w:fill="F2F2F2" w:themeFill="background1" w:themeFillShade="F2"/>
            <w:noWrap/>
          </w:tcPr>
          <w:p w14:paraId="6BA97485" w14:textId="74875406"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19.34</w:t>
            </w:r>
          </w:p>
        </w:tc>
      </w:tr>
      <w:tr w:rsidR="004E413A" w:rsidRPr="005640E6" w14:paraId="0A438276" w14:textId="77777777" w:rsidTr="00204808">
        <w:trPr>
          <w:trHeight w:val="54"/>
        </w:trPr>
        <w:tc>
          <w:tcPr>
            <w:tcW w:w="524" w:type="pct"/>
            <w:vMerge/>
            <w:tcBorders>
              <w:right w:val="single" w:sz="4" w:space="0" w:color="auto"/>
            </w:tcBorders>
          </w:tcPr>
          <w:p w14:paraId="3674EA2D"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val="restart"/>
            <w:tcBorders>
              <w:top w:val="nil"/>
              <w:right w:val="single" w:sz="4" w:space="0" w:color="auto"/>
            </w:tcBorders>
            <w:shd w:val="clear" w:color="auto" w:fill="auto"/>
            <w:noWrap/>
          </w:tcPr>
          <w:p w14:paraId="03C2DC0B" w14:textId="7A8F7E4C"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MAY</w:t>
            </w:r>
          </w:p>
        </w:tc>
        <w:tc>
          <w:tcPr>
            <w:tcW w:w="524" w:type="pct"/>
            <w:tcBorders>
              <w:top w:val="nil"/>
              <w:left w:val="single" w:sz="4" w:space="0" w:color="auto"/>
              <w:bottom w:val="nil"/>
              <w:right w:val="single" w:sz="4" w:space="0" w:color="auto"/>
            </w:tcBorders>
            <w:shd w:val="clear" w:color="auto" w:fill="auto"/>
            <w:noWrap/>
          </w:tcPr>
          <w:p w14:paraId="6580349C" w14:textId="6DED2FBB"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R</w:t>
            </w:r>
          </w:p>
        </w:tc>
        <w:tc>
          <w:tcPr>
            <w:tcW w:w="1142" w:type="pct"/>
            <w:tcBorders>
              <w:top w:val="nil"/>
              <w:left w:val="single" w:sz="4" w:space="0" w:color="auto"/>
              <w:bottom w:val="nil"/>
            </w:tcBorders>
            <w:shd w:val="clear" w:color="auto" w:fill="auto"/>
            <w:noWrap/>
          </w:tcPr>
          <w:p w14:paraId="026F41BB" w14:textId="06AF5029"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0.31</w:t>
            </w:r>
          </w:p>
        </w:tc>
        <w:tc>
          <w:tcPr>
            <w:tcW w:w="1142" w:type="pct"/>
            <w:tcBorders>
              <w:top w:val="nil"/>
              <w:bottom w:val="nil"/>
            </w:tcBorders>
            <w:shd w:val="clear" w:color="auto" w:fill="auto"/>
            <w:noWrap/>
          </w:tcPr>
          <w:p w14:paraId="01395C7C" w14:textId="0EA2F09E"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0.31</w:t>
            </w:r>
          </w:p>
        </w:tc>
        <w:tc>
          <w:tcPr>
            <w:tcW w:w="1143" w:type="pct"/>
            <w:tcBorders>
              <w:top w:val="nil"/>
              <w:bottom w:val="nil"/>
            </w:tcBorders>
            <w:shd w:val="clear" w:color="auto" w:fill="auto"/>
            <w:noWrap/>
          </w:tcPr>
          <w:p w14:paraId="109DA159" w14:textId="1BF587F6"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0.30</w:t>
            </w:r>
          </w:p>
        </w:tc>
      </w:tr>
      <w:tr w:rsidR="004E413A" w:rsidRPr="005640E6" w14:paraId="0921E797" w14:textId="77777777" w:rsidTr="00E33D34">
        <w:trPr>
          <w:trHeight w:val="54"/>
        </w:trPr>
        <w:tc>
          <w:tcPr>
            <w:tcW w:w="524" w:type="pct"/>
            <w:vMerge/>
            <w:tcBorders>
              <w:right w:val="single" w:sz="4" w:space="0" w:color="auto"/>
            </w:tcBorders>
          </w:tcPr>
          <w:p w14:paraId="01A93C9D"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tcBorders>
              <w:bottom w:val="nil"/>
              <w:right w:val="single" w:sz="4" w:space="0" w:color="auto"/>
            </w:tcBorders>
            <w:shd w:val="clear" w:color="auto" w:fill="auto"/>
            <w:noWrap/>
          </w:tcPr>
          <w:p w14:paraId="5AF092E2" w14:textId="3E4895D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tcBorders>
              <w:top w:val="nil"/>
              <w:left w:val="single" w:sz="4" w:space="0" w:color="auto"/>
              <w:bottom w:val="nil"/>
              <w:right w:val="single" w:sz="4" w:space="0" w:color="auto"/>
            </w:tcBorders>
            <w:shd w:val="clear" w:color="auto" w:fill="F2F2F2" w:themeFill="background1" w:themeFillShade="F2"/>
            <w:noWrap/>
          </w:tcPr>
          <w:p w14:paraId="5A3FC5F7" w14:textId="3F4CF82B"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NMB</w:t>
            </w:r>
          </w:p>
        </w:tc>
        <w:tc>
          <w:tcPr>
            <w:tcW w:w="1142" w:type="pct"/>
            <w:tcBorders>
              <w:top w:val="nil"/>
              <w:left w:val="single" w:sz="4" w:space="0" w:color="auto"/>
              <w:bottom w:val="nil"/>
            </w:tcBorders>
            <w:shd w:val="clear" w:color="auto" w:fill="F2F2F2" w:themeFill="background1" w:themeFillShade="F2"/>
            <w:noWrap/>
          </w:tcPr>
          <w:p w14:paraId="5B9A8D4A" w14:textId="356DA270"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16.44</w:t>
            </w:r>
          </w:p>
        </w:tc>
        <w:tc>
          <w:tcPr>
            <w:tcW w:w="1142" w:type="pct"/>
            <w:tcBorders>
              <w:top w:val="nil"/>
              <w:bottom w:val="nil"/>
            </w:tcBorders>
            <w:shd w:val="clear" w:color="auto" w:fill="F2F2F2" w:themeFill="background1" w:themeFillShade="F2"/>
            <w:noWrap/>
          </w:tcPr>
          <w:p w14:paraId="532B33B0" w14:textId="49FD73C2"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14.63</w:t>
            </w:r>
          </w:p>
        </w:tc>
        <w:tc>
          <w:tcPr>
            <w:tcW w:w="1143" w:type="pct"/>
            <w:tcBorders>
              <w:top w:val="nil"/>
              <w:bottom w:val="nil"/>
            </w:tcBorders>
            <w:shd w:val="clear" w:color="auto" w:fill="F2F2F2" w:themeFill="background1" w:themeFillShade="F2"/>
            <w:noWrap/>
          </w:tcPr>
          <w:p w14:paraId="3B6ABEAE" w14:textId="1B4EC7D9"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6.95</w:t>
            </w:r>
          </w:p>
        </w:tc>
      </w:tr>
      <w:tr w:rsidR="004E413A" w:rsidRPr="005640E6" w14:paraId="37F88859" w14:textId="77777777" w:rsidTr="00204808">
        <w:trPr>
          <w:trHeight w:val="54"/>
        </w:trPr>
        <w:tc>
          <w:tcPr>
            <w:tcW w:w="524" w:type="pct"/>
            <w:vMerge/>
            <w:tcBorders>
              <w:right w:val="single" w:sz="4" w:space="0" w:color="auto"/>
            </w:tcBorders>
          </w:tcPr>
          <w:p w14:paraId="5C5392C7"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val="restart"/>
            <w:tcBorders>
              <w:top w:val="nil"/>
              <w:right w:val="single" w:sz="4" w:space="0" w:color="auto"/>
            </w:tcBorders>
            <w:shd w:val="clear" w:color="auto" w:fill="auto"/>
            <w:noWrap/>
          </w:tcPr>
          <w:p w14:paraId="74BE3F2E" w14:textId="06D95E5E"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3-month</w:t>
            </w:r>
          </w:p>
        </w:tc>
        <w:tc>
          <w:tcPr>
            <w:tcW w:w="524" w:type="pct"/>
            <w:tcBorders>
              <w:top w:val="nil"/>
              <w:left w:val="single" w:sz="4" w:space="0" w:color="auto"/>
              <w:bottom w:val="nil"/>
              <w:right w:val="single" w:sz="4" w:space="0" w:color="auto"/>
            </w:tcBorders>
            <w:shd w:val="clear" w:color="auto" w:fill="auto"/>
            <w:noWrap/>
          </w:tcPr>
          <w:p w14:paraId="418AB1CF" w14:textId="5C060055"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R</w:t>
            </w:r>
          </w:p>
        </w:tc>
        <w:tc>
          <w:tcPr>
            <w:tcW w:w="1142" w:type="pct"/>
            <w:tcBorders>
              <w:top w:val="nil"/>
              <w:left w:val="single" w:sz="4" w:space="0" w:color="auto"/>
              <w:bottom w:val="nil"/>
            </w:tcBorders>
            <w:shd w:val="clear" w:color="auto" w:fill="auto"/>
            <w:noWrap/>
          </w:tcPr>
          <w:p w14:paraId="00D433D6" w14:textId="385598AA"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0.50</w:t>
            </w:r>
          </w:p>
        </w:tc>
        <w:tc>
          <w:tcPr>
            <w:tcW w:w="1142" w:type="pct"/>
            <w:tcBorders>
              <w:top w:val="nil"/>
              <w:bottom w:val="nil"/>
            </w:tcBorders>
            <w:shd w:val="clear" w:color="auto" w:fill="auto"/>
            <w:noWrap/>
          </w:tcPr>
          <w:p w14:paraId="67D53FDA" w14:textId="46CE7A83"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0.50</w:t>
            </w:r>
          </w:p>
        </w:tc>
        <w:tc>
          <w:tcPr>
            <w:tcW w:w="1143" w:type="pct"/>
            <w:tcBorders>
              <w:top w:val="nil"/>
              <w:bottom w:val="nil"/>
            </w:tcBorders>
            <w:shd w:val="clear" w:color="auto" w:fill="auto"/>
            <w:noWrap/>
          </w:tcPr>
          <w:p w14:paraId="7AFF875A" w14:textId="7A3EDBBD"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0.48</w:t>
            </w:r>
          </w:p>
        </w:tc>
      </w:tr>
      <w:tr w:rsidR="004E413A" w:rsidRPr="005640E6" w14:paraId="51D0503D" w14:textId="77777777" w:rsidTr="00E33D34">
        <w:trPr>
          <w:trHeight w:val="54"/>
        </w:trPr>
        <w:tc>
          <w:tcPr>
            <w:tcW w:w="524" w:type="pct"/>
            <w:vMerge/>
            <w:tcBorders>
              <w:bottom w:val="single" w:sz="4" w:space="0" w:color="auto"/>
              <w:right w:val="single" w:sz="4" w:space="0" w:color="auto"/>
            </w:tcBorders>
          </w:tcPr>
          <w:p w14:paraId="6EFA9714" w14:textId="77777777"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vMerge/>
            <w:tcBorders>
              <w:bottom w:val="single" w:sz="4" w:space="0" w:color="auto"/>
              <w:right w:val="single" w:sz="4" w:space="0" w:color="auto"/>
            </w:tcBorders>
            <w:shd w:val="clear" w:color="auto" w:fill="auto"/>
            <w:noWrap/>
          </w:tcPr>
          <w:p w14:paraId="3FADA1CA" w14:textId="0D32BFF3" w:rsidR="004E413A" w:rsidRPr="005640E6" w:rsidRDefault="004E413A" w:rsidP="005640E6">
            <w:pPr>
              <w:jc w:val="center"/>
              <w:rPr>
                <w:rFonts w:asciiTheme="minorHAnsi" w:eastAsia="맑은 고딕" w:hAnsiTheme="minorHAnsi" w:cstheme="minorHAnsi"/>
                <w:color w:val="000000"/>
                <w:sz w:val="18"/>
                <w:szCs w:val="18"/>
                <w:lang w:eastAsia="ko-KR"/>
              </w:rPr>
            </w:pPr>
          </w:p>
        </w:tc>
        <w:tc>
          <w:tcPr>
            <w:tcW w:w="524" w:type="pct"/>
            <w:tcBorders>
              <w:top w:val="nil"/>
              <w:left w:val="single" w:sz="4" w:space="0" w:color="auto"/>
              <w:bottom w:val="single" w:sz="4" w:space="0" w:color="auto"/>
              <w:right w:val="single" w:sz="4" w:space="0" w:color="auto"/>
            </w:tcBorders>
            <w:shd w:val="clear" w:color="auto" w:fill="F2F2F2" w:themeFill="background1" w:themeFillShade="F2"/>
            <w:noWrap/>
          </w:tcPr>
          <w:p w14:paraId="032491D0" w14:textId="6D47A1F4"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lang w:eastAsia="ko-KR"/>
              </w:rPr>
              <w:t>NMB</w:t>
            </w:r>
          </w:p>
        </w:tc>
        <w:tc>
          <w:tcPr>
            <w:tcW w:w="1142" w:type="pct"/>
            <w:tcBorders>
              <w:top w:val="nil"/>
              <w:left w:val="single" w:sz="4" w:space="0" w:color="auto"/>
              <w:bottom w:val="single" w:sz="4" w:space="0" w:color="auto"/>
            </w:tcBorders>
            <w:shd w:val="clear" w:color="auto" w:fill="F2F2F2" w:themeFill="background1" w:themeFillShade="F2"/>
            <w:noWrap/>
          </w:tcPr>
          <w:p w14:paraId="2CFA7A5B" w14:textId="5880CDEE"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47.58</w:t>
            </w:r>
          </w:p>
        </w:tc>
        <w:tc>
          <w:tcPr>
            <w:tcW w:w="1142" w:type="pct"/>
            <w:tcBorders>
              <w:top w:val="nil"/>
              <w:bottom w:val="single" w:sz="4" w:space="0" w:color="auto"/>
            </w:tcBorders>
            <w:shd w:val="clear" w:color="auto" w:fill="F2F2F2" w:themeFill="background1" w:themeFillShade="F2"/>
            <w:noWrap/>
          </w:tcPr>
          <w:p w14:paraId="2034CBD5" w14:textId="60690F6E"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39.30</w:t>
            </w:r>
          </w:p>
        </w:tc>
        <w:tc>
          <w:tcPr>
            <w:tcW w:w="1143" w:type="pct"/>
            <w:tcBorders>
              <w:top w:val="nil"/>
              <w:bottom w:val="single" w:sz="4" w:space="0" w:color="auto"/>
            </w:tcBorders>
            <w:shd w:val="clear" w:color="auto" w:fill="F2F2F2" w:themeFill="background1" w:themeFillShade="F2"/>
            <w:noWrap/>
          </w:tcPr>
          <w:p w14:paraId="247C5B89" w14:textId="3981E559" w:rsidR="004E413A" w:rsidRPr="005640E6" w:rsidRDefault="004E413A" w:rsidP="005640E6">
            <w:pPr>
              <w:jc w:val="center"/>
              <w:rPr>
                <w:rFonts w:asciiTheme="minorHAnsi" w:eastAsia="맑은 고딕" w:hAnsiTheme="minorHAnsi" w:cstheme="minorHAnsi"/>
                <w:color w:val="000000"/>
                <w:sz w:val="18"/>
                <w:szCs w:val="18"/>
                <w:lang w:eastAsia="ko-KR"/>
              </w:rPr>
            </w:pPr>
            <w:r w:rsidRPr="005640E6">
              <w:rPr>
                <w:rFonts w:asciiTheme="minorHAnsi" w:eastAsia="맑은 고딕" w:hAnsiTheme="minorHAnsi" w:cstheme="minorHAnsi"/>
                <w:color w:val="000000"/>
                <w:sz w:val="18"/>
                <w:szCs w:val="18"/>
              </w:rPr>
              <w:t>19.58</w:t>
            </w:r>
          </w:p>
        </w:tc>
      </w:tr>
    </w:tbl>
    <w:p w14:paraId="08E5EB4F" w14:textId="58F9C9CB" w:rsidR="005539D7" w:rsidRPr="006C1A15" w:rsidRDefault="005539D7" w:rsidP="00C83370">
      <w:pPr>
        <w:spacing w:after="240"/>
      </w:pPr>
    </w:p>
    <w:p w14:paraId="651E3262" w14:textId="29052070" w:rsidR="004660A7" w:rsidRDefault="00765F1C" w:rsidP="00CA6CC5">
      <w:pPr>
        <w:pStyle w:val="Heading1"/>
        <w:rPr>
          <w:rFonts w:eastAsia="바탕"/>
          <w:lang w:eastAsia="ko-KR"/>
        </w:rPr>
      </w:pPr>
      <w:r>
        <w:rPr>
          <w:rFonts w:eastAsia="바탕"/>
          <w:lang w:eastAsia="ko-KR"/>
        </w:rPr>
        <w:t xml:space="preserve">4. </w:t>
      </w:r>
      <w:r w:rsidR="00051FB0">
        <w:rPr>
          <w:rFonts w:eastAsia="바탕"/>
          <w:lang w:eastAsia="ko-KR"/>
        </w:rPr>
        <w:t xml:space="preserve">Summary and </w:t>
      </w:r>
      <w:r w:rsidR="003D5A9C">
        <w:rPr>
          <w:rFonts w:eastAsia="바탕"/>
          <w:lang w:eastAsia="ko-KR"/>
        </w:rPr>
        <w:t>C</w:t>
      </w:r>
      <w:r w:rsidR="00051FB0">
        <w:rPr>
          <w:rFonts w:eastAsia="바탕"/>
          <w:lang w:eastAsia="ko-KR"/>
        </w:rPr>
        <w:t>onclusion</w:t>
      </w:r>
    </w:p>
    <w:p w14:paraId="441D89C5" w14:textId="1A4EFA95" w:rsidR="004F542B" w:rsidRDefault="006529C4" w:rsidP="004660A7">
      <w:pPr>
        <w:spacing w:after="240"/>
        <w:rPr>
          <w:rFonts w:eastAsia="바탕"/>
          <w:lang w:eastAsia="ko-KR"/>
        </w:rPr>
      </w:pPr>
      <w:r>
        <w:rPr>
          <w:rFonts w:eastAsia="바탕"/>
          <w:lang w:eastAsia="ko-KR"/>
        </w:rPr>
        <w:t>In summary, t</w:t>
      </w:r>
      <w:r w:rsidR="00CA6CC5">
        <w:rPr>
          <w:rFonts w:eastAsia="바탕"/>
          <w:lang w:eastAsia="ko-KR"/>
        </w:rPr>
        <w:t>his study attempted to sequentially adjust bottom-up estimates of NO</w:t>
      </w:r>
      <w:r w:rsidR="00CA6CC5" w:rsidRPr="00CA6CC5">
        <w:rPr>
          <w:rFonts w:eastAsia="바탕"/>
          <w:vertAlign w:val="subscript"/>
          <w:lang w:eastAsia="ko-KR"/>
        </w:rPr>
        <w:t>x</w:t>
      </w:r>
      <w:r w:rsidR="00CA6CC5">
        <w:rPr>
          <w:rFonts w:eastAsia="바탕"/>
          <w:lang w:eastAsia="ko-KR"/>
        </w:rPr>
        <w:t xml:space="preserve"> and primary PM emissions</w:t>
      </w:r>
      <w:r w:rsidR="004F542B">
        <w:rPr>
          <w:rFonts w:eastAsia="바탕"/>
          <w:lang w:eastAsia="ko-KR"/>
        </w:rPr>
        <w:t xml:space="preserve"> over East Asia</w:t>
      </w:r>
      <w:r w:rsidR="00CA6CC5">
        <w:rPr>
          <w:rFonts w:eastAsia="바탕"/>
          <w:lang w:eastAsia="ko-KR"/>
        </w:rPr>
        <w:t xml:space="preserve"> by employing </w:t>
      </w:r>
      <w:r w:rsidR="003D5A9C">
        <w:rPr>
          <w:rFonts w:eastAsia="바탕"/>
          <w:lang w:eastAsia="ko-KR"/>
        </w:rPr>
        <w:t>o</w:t>
      </w:r>
      <w:r w:rsidR="00CA6CC5">
        <w:rPr>
          <w:rFonts w:eastAsia="바탕"/>
          <w:lang w:eastAsia="ko-KR"/>
        </w:rPr>
        <w:t>bservation</w:t>
      </w:r>
      <w:r w:rsidR="003D5A9C">
        <w:rPr>
          <w:rFonts w:eastAsia="바탕"/>
          <w:lang w:eastAsia="ko-KR"/>
        </w:rPr>
        <w:t>al</w:t>
      </w:r>
      <w:r w:rsidR="00CA6CC5">
        <w:rPr>
          <w:rFonts w:eastAsia="바탕"/>
          <w:lang w:eastAsia="ko-KR"/>
        </w:rPr>
        <w:t xml:space="preserve"> references afforded by </w:t>
      </w:r>
      <w:r w:rsidR="00C664C8">
        <w:rPr>
          <w:rFonts w:eastAsia="바탕"/>
          <w:lang w:eastAsia="ko-KR"/>
        </w:rPr>
        <w:t xml:space="preserve">multiple satellite instruments retrofitted on </w:t>
      </w:r>
      <w:r w:rsidR="003D5A9C">
        <w:rPr>
          <w:rFonts w:eastAsia="바탕"/>
          <w:lang w:eastAsia="ko-KR"/>
        </w:rPr>
        <w:t>various</w:t>
      </w:r>
      <w:r w:rsidR="00C664C8">
        <w:rPr>
          <w:rFonts w:eastAsia="바탕"/>
          <w:lang w:eastAsia="ko-KR"/>
        </w:rPr>
        <w:t xml:space="preserve"> platforms </w:t>
      </w:r>
      <w:r w:rsidR="003D5A9C">
        <w:rPr>
          <w:rFonts w:eastAsia="바탕"/>
          <w:lang w:eastAsia="ko-KR"/>
        </w:rPr>
        <w:t>and</w:t>
      </w:r>
      <w:r w:rsidR="00CA6CC5">
        <w:rPr>
          <w:rFonts w:eastAsia="바탕"/>
          <w:lang w:eastAsia="ko-KR"/>
        </w:rPr>
        <w:t xml:space="preserve"> the </w:t>
      </w:r>
      <w:r w:rsidR="00F16ED5">
        <w:rPr>
          <w:rFonts w:eastAsia="바탕"/>
          <w:lang w:eastAsia="ko-KR"/>
        </w:rPr>
        <w:t xml:space="preserve">synergistic science </w:t>
      </w:r>
      <w:r w:rsidR="00CA6CC5">
        <w:rPr>
          <w:rFonts w:eastAsia="바탕"/>
          <w:lang w:eastAsia="ko-KR"/>
        </w:rPr>
        <w:t xml:space="preserve">product. During the study period 2019, we reconfirmed the utility of LEO and GEO satellite products in </w:t>
      </w:r>
      <w:r w:rsidR="00C664C8">
        <w:rPr>
          <w:rFonts w:eastAsia="바탕"/>
          <w:lang w:eastAsia="ko-KR"/>
        </w:rPr>
        <w:t xml:space="preserve">emission adjustments </w:t>
      </w:r>
      <w:r w:rsidR="00CA6CC5">
        <w:rPr>
          <w:rFonts w:eastAsia="바탕"/>
          <w:lang w:eastAsia="ko-KR"/>
        </w:rPr>
        <w:t xml:space="preserve">and then </w:t>
      </w:r>
      <w:r w:rsidR="00C664C8">
        <w:rPr>
          <w:rFonts w:eastAsia="바탕"/>
          <w:lang w:eastAsia="ko-KR"/>
        </w:rPr>
        <w:t xml:space="preserve">explored </w:t>
      </w:r>
      <w:r w:rsidR="00CA6CC5">
        <w:rPr>
          <w:rFonts w:eastAsia="바탕"/>
          <w:lang w:eastAsia="ko-KR"/>
        </w:rPr>
        <w:t xml:space="preserve">that of the </w:t>
      </w:r>
      <w:r w:rsidR="00C664C8">
        <w:rPr>
          <w:rFonts w:eastAsia="바탕"/>
          <w:lang w:eastAsia="ko-KR"/>
        </w:rPr>
        <w:t xml:space="preserve">multi-source data fusion product, </w:t>
      </w:r>
      <w:r w:rsidR="003D5A9C">
        <w:rPr>
          <w:rFonts w:eastAsia="바탕"/>
          <w:lang w:eastAsia="ko-KR"/>
        </w:rPr>
        <w:t>whose</w:t>
      </w:r>
      <w:r w:rsidR="00C664C8">
        <w:rPr>
          <w:rFonts w:eastAsia="바탕"/>
          <w:lang w:eastAsia="ko-KR"/>
        </w:rPr>
        <w:t xml:space="preserve"> enhanced observational quantity and quality appeared to reduc</w:t>
      </w:r>
      <w:r w:rsidR="003D5A9C">
        <w:rPr>
          <w:rFonts w:eastAsia="바탕"/>
          <w:lang w:eastAsia="ko-KR"/>
        </w:rPr>
        <w:t>e</w:t>
      </w:r>
      <w:r w:rsidR="00C664C8">
        <w:rPr>
          <w:rFonts w:eastAsia="바탕"/>
          <w:lang w:eastAsia="ko-KR"/>
        </w:rPr>
        <w:t xml:space="preserve"> model biases in AOD simulations</w:t>
      </w:r>
      <w:r w:rsidR="00BE0CF3">
        <w:rPr>
          <w:rFonts w:eastAsia="바탕"/>
          <w:lang w:eastAsia="ko-KR"/>
        </w:rPr>
        <w:t xml:space="preserve"> </w:t>
      </w:r>
      <w:r w:rsidR="003D5A9C">
        <w:rPr>
          <w:rFonts w:eastAsia="바탕"/>
          <w:lang w:eastAsia="ko-KR"/>
        </w:rPr>
        <w:t>to</w:t>
      </w:r>
      <w:r w:rsidR="00BE0CF3">
        <w:rPr>
          <w:rFonts w:eastAsia="바탕"/>
          <w:lang w:eastAsia="ko-KR"/>
        </w:rPr>
        <w:t xml:space="preserve"> a great extent</w:t>
      </w:r>
      <w:r w:rsidR="00C664C8">
        <w:rPr>
          <w:rFonts w:eastAsia="바탕"/>
          <w:lang w:eastAsia="ko-KR"/>
        </w:rPr>
        <w:t>.</w:t>
      </w:r>
      <w:r w:rsidR="00B85C34">
        <w:rPr>
          <w:rFonts w:eastAsia="바탕"/>
          <w:lang w:eastAsia="ko-KR"/>
        </w:rPr>
        <w:t xml:space="preserve"> </w:t>
      </w:r>
      <w:r w:rsidR="00C664C8">
        <w:rPr>
          <w:rFonts w:eastAsia="바탕"/>
          <w:lang w:eastAsia="ko-KR"/>
        </w:rPr>
        <w:t xml:space="preserve">During the study period 2022, which </w:t>
      </w:r>
      <w:r w:rsidR="00B85C34">
        <w:rPr>
          <w:rFonts w:eastAsia="바탕"/>
          <w:lang w:eastAsia="ko-KR"/>
        </w:rPr>
        <w:t>experience</w:t>
      </w:r>
      <w:r w:rsidR="00E8629B">
        <w:rPr>
          <w:rFonts w:eastAsia="바탕"/>
          <w:lang w:eastAsia="ko-KR"/>
        </w:rPr>
        <w:t>d</w:t>
      </w:r>
      <w:r w:rsidR="00B85C34">
        <w:rPr>
          <w:rFonts w:eastAsia="바탕"/>
          <w:lang w:eastAsia="ko-KR"/>
        </w:rPr>
        <w:t xml:space="preserve"> noticeable reduction</w:t>
      </w:r>
      <w:r w:rsidR="00C45938">
        <w:rPr>
          <w:rFonts w:eastAsia="바탕"/>
          <w:lang w:eastAsia="ko-KR"/>
        </w:rPr>
        <w:t xml:space="preserve">s in </w:t>
      </w:r>
      <w:r w:rsidR="007F0F8D">
        <w:rPr>
          <w:rFonts w:eastAsia="바탕"/>
          <w:lang w:eastAsia="ko-KR"/>
        </w:rPr>
        <w:t xml:space="preserve">the </w:t>
      </w:r>
      <w:r w:rsidR="00BE0CF3">
        <w:rPr>
          <w:rFonts w:eastAsia="바탕"/>
          <w:lang w:eastAsia="ko-KR"/>
        </w:rPr>
        <w:t>amount</w:t>
      </w:r>
      <w:r w:rsidR="00F16ED5">
        <w:rPr>
          <w:rFonts w:eastAsia="바탕"/>
          <w:lang w:eastAsia="ko-KR"/>
        </w:rPr>
        <w:t>s</w:t>
      </w:r>
      <w:r w:rsidR="00BE0CF3">
        <w:rPr>
          <w:rFonts w:eastAsia="바탕"/>
          <w:lang w:eastAsia="ko-KR"/>
        </w:rPr>
        <w:t xml:space="preserve"> </w:t>
      </w:r>
      <w:r w:rsidR="007F0F8D">
        <w:rPr>
          <w:rFonts w:eastAsia="바탕"/>
          <w:lang w:eastAsia="ko-KR"/>
        </w:rPr>
        <w:t xml:space="preserve">of </w:t>
      </w:r>
      <w:r w:rsidR="00C45938">
        <w:rPr>
          <w:rFonts w:eastAsia="바탕"/>
          <w:lang w:eastAsia="ko-KR"/>
        </w:rPr>
        <w:t xml:space="preserve">anthropogenic emissions </w:t>
      </w:r>
      <w:r w:rsidR="003D5A9C">
        <w:rPr>
          <w:rFonts w:eastAsia="바탕"/>
          <w:lang w:eastAsia="ko-KR"/>
        </w:rPr>
        <w:t>primarily resulting from</w:t>
      </w:r>
      <w:r w:rsidR="00C664C8">
        <w:rPr>
          <w:rFonts w:eastAsia="바탕"/>
          <w:lang w:eastAsia="ko-KR"/>
        </w:rPr>
        <w:t xml:space="preserve"> </w:t>
      </w:r>
      <w:r w:rsidR="00F16ED5">
        <w:rPr>
          <w:rFonts w:eastAsia="바탕"/>
          <w:lang w:eastAsia="ko-KR"/>
        </w:rPr>
        <w:t xml:space="preserve">severe </w:t>
      </w:r>
      <w:r w:rsidR="00C664C8">
        <w:rPr>
          <w:rFonts w:eastAsia="바탕"/>
          <w:lang w:eastAsia="ko-KR"/>
        </w:rPr>
        <w:t>lock</w:t>
      </w:r>
      <w:r w:rsidR="00C45938">
        <w:rPr>
          <w:rFonts w:eastAsia="바탕"/>
          <w:lang w:eastAsia="ko-KR"/>
        </w:rPr>
        <w:t>down</w:t>
      </w:r>
      <w:r w:rsidR="007F0F8D">
        <w:rPr>
          <w:rFonts w:eastAsia="바탕"/>
          <w:lang w:eastAsia="ko-KR"/>
        </w:rPr>
        <w:t xml:space="preserve">s across major urban regions in China, the </w:t>
      </w:r>
      <w:r w:rsidR="00F16ED5">
        <w:rPr>
          <w:rFonts w:eastAsia="바탕"/>
          <w:lang w:eastAsia="ko-KR"/>
        </w:rPr>
        <w:t xml:space="preserve">earlier top-down approach to constraining aerosol precursor emissions </w:t>
      </w:r>
      <w:r w:rsidR="00E8629B">
        <w:rPr>
          <w:rFonts w:eastAsia="바탕"/>
          <w:lang w:eastAsia="ko-KR"/>
        </w:rPr>
        <w:t xml:space="preserve">was </w:t>
      </w:r>
      <w:r w:rsidR="003D5A9C">
        <w:rPr>
          <w:rFonts w:eastAsia="바탕"/>
          <w:lang w:eastAsia="ko-KR"/>
        </w:rPr>
        <w:t xml:space="preserve">also </w:t>
      </w:r>
      <w:r w:rsidR="00E8629B">
        <w:rPr>
          <w:rFonts w:eastAsia="바탕"/>
          <w:lang w:eastAsia="ko-KR"/>
        </w:rPr>
        <w:t xml:space="preserve">effective </w:t>
      </w:r>
      <w:r w:rsidR="003D5A9C">
        <w:rPr>
          <w:rFonts w:eastAsia="바탕"/>
          <w:lang w:eastAsia="ko-KR"/>
        </w:rPr>
        <w:t>at</w:t>
      </w:r>
      <w:r w:rsidR="004109F2">
        <w:rPr>
          <w:rFonts w:eastAsia="바탕"/>
          <w:lang w:eastAsia="ko-KR"/>
        </w:rPr>
        <w:t xml:space="preserve"> reducing spatiotemporal discrepancies between the modeled and observed loadings</w:t>
      </w:r>
      <w:r w:rsidR="00C03CF7">
        <w:rPr>
          <w:rFonts w:eastAsia="바탕"/>
          <w:lang w:eastAsia="ko-KR"/>
        </w:rPr>
        <w:t xml:space="preserve"> of aerosols and their </w:t>
      </w:r>
      <w:r w:rsidR="00C03CF7">
        <w:rPr>
          <w:rFonts w:eastAsia="바탕"/>
          <w:lang w:eastAsia="ko-KR"/>
        </w:rPr>
        <w:lastRenderedPageBreak/>
        <w:t>precursors</w:t>
      </w:r>
      <w:r>
        <w:rPr>
          <w:rFonts w:eastAsia="바탕"/>
          <w:lang w:eastAsia="ko-KR"/>
        </w:rPr>
        <w:t>;</w:t>
      </w:r>
      <w:r w:rsidR="004109F2">
        <w:rPr>
          <w:rFonts w:eastAsia="바탕"/>
          <w:lang w:eastAsia="ko-KR"/>
        </w:rPr>
        <w:t xml:space="preserve"> </w:t>
      </w:r>
      <w:r>
        <w:rPr>
          <w:rFonts w:eastAsia="바탕"/>
          <w:lang w:eastAsia="ko-KR"/>
        </w:rPr>
        <w:t>p</w:t>
      </w:r>
      <w:r w:rsidR="00F609C0">
        <w:rPr>
          <w:rFonts w:eastAsia="바탕"/>
          <w:lang w:eastAsia="ko-KR"/>
        </w:rPr>
        <w:t xml:space="preserve">articularly, the emission adjustments were effective </w:t>
      </w:r>
      <w:r w:rsidR="003D5A9C">
        <w:rPr>
          <w:rFonts w:eastAsia="바탕"/>
          <w:lang w:eastAsia="ko-KR"/>
        </w:rPr>
        <w:t>at</w:t>
      </w:r>
      <w:r w:rsidR="00F609C0">
        <w:rPr>
          <w:rFonts w:eastAsia="바탕"/>
          <w:lang w:eastAsia="ko-KR"/>
        </w:rPr>
        <w:t xml:space="preserve"> improving the model performances in simulating surface PM</w:t>
      </w:r>
      <w:r w:rsidR="00F609C0" w:rsidRPr="00F609C0">
        <w:rPr>
          <w:rFonts w:eastAsia="바탕"/>
          <w:vertAlign w:val="subscript"/>
          <w:lang w:eastAsia="ko-KR"/>
        </w:rPr>
        <w:t>2.5</w:t>
      </w:r>
      <w:r w:rsidR="00F609C0">
        <w:rPr>
          <w:rFonts w:eastAsia="바탕"/>
          <w:lang w:eastAsia="ko-KR"/>
        </w:rPr>
        <w:t xml:space="preserve"> concentrations </w:t>
      </w:r>
      <w:r w:rsidR="00121C94">
        <w:rPr>
          <w:rFonts w:eastAsia="바탕"/>
          <w:lang w:eastAsia="ko-KR"/>
        </w:rPr>
        <w:t xml:space="preserve">during the </w:t>
      </w:r>
      <w:r w:rsidR="00D204AE">
        <w:rPr>
          <w:rFonts w:eastAsia="바탕"/>
          <w:lang w:eastAsia="ko-KR"/>
        </w:rPr>
        <w:t>lockdown period.</w:t>
      </w:r>
    </w:p>
    <w:p w14:paraId="09226CFE" w14:textId="6B04D3F2" w:rsidR="006F0E0E" w:rsidRPr="00331F1B" w:rsidRDefault="006529C4" w:rsidP="004660A7">
      <w:pPr>
        <w:spacing w:after="240"/>
        <w:rPr>
          <w:rFonts w:eastAsia="바탕"/>
          <w:lang w:eastAsia="ko-KR"/>
        </w:rPr>
      </w:pPr>
      <w:r>
        <w:rPr>
          <w:rFonts w:eastAsia="바탕"/>
          <w:lang w:eastAsia="ko-KR"/>
        </w:rPr>
        <w:t xml:space="preserve">In light of </w:t>
      </w:r>
      <w:r w:rsidR="004F542B">
        <w:rPr>
          <w:rFonts w:eastAsia="바탕"/>
          <w:lang w:eastAsia="ko-KR"/>
        </w:rPr>
        <w:t xml:space="preserve">such </w:t>
      </w:r>
      <w:r>
        <w:rPr>
          <w:rFonts w:eastAsia="바탕"/>
          <w:lang w:eastAsia="ko-KR"/>
        </w:rPr>
        <w:t>findings, w</w:t>
      </w:r>
      <w:r w:rsidR="004109F2">
        <w:rPr>
          <w:rFonts w:eastAsia="바탕"/>
          <w:lang w:eastAsia="ko-KR"/>
        </w:rPr>
        <w:t>e conclud</w:t>
      </w:r>
      <w:r w:rsidR="00DE4148">
        <w:rPr>
          <w:rFonts w:eastAsia="바탕"/>
          <w:lang w:eastAsia="ko-KR"/>
        </w:rPr>
        <w:t>e</w:t>
      </w:r>
      <w:r w:rsidR="004109F2">
        <w:rPr>
          <w:rFonts w:eastAsia="바탕"/>
          <w:lang w:eastAsia="ko-KR"/>
        </w:rPr>
        <w:t xml:space="preserve"> that the </w:t>
      </w:r>
      <w:r w:rsidR="004F542B">
        <w:rPr>
          <w:rFonts w:eastAsia="바탕"/>
          <w:lang w:eastAsia="ko-KR"/>
        </w:rPr>
        <w:t xml:space="preserve">series of emission adjustments in this study, which were capable of </w:t>
      </w:r>
      <w:r w:rsidR="00DE4148">
        <w:rPr>
          <w:rFonts w:eastAsia="바탕"/>
          <w:lang w:eastAsia="ko-KR"/>
        </w:rPr>
        <w:t xml:space="preserve">closely </w:t>
      </w:r>
      <w:r w:rsidR="004F542B">
        <w:rPr>
          <w:rFonts w:eastAsia="바탕"/>
          <w:lang w:eastAsia="ko-KR"/>
        </w:rPr>
        <w:t xml:space="preserve">capturing variations in the emissions of both primary aerosols and the precursors of secondary aerosols in a top-town manner, were generally effective </w:t>
      </w:r>
      <w:r w:rsidR="00DE4148">
        <w:rPr>
          <w:rFonts w:eastAsia="바탕"/>
          <w:lang w:eastAsia="ko-KR"/>
        </w:rPr>
        <w:t>at</w:t>
      </w:r>
      <w:r w:rsidR="004F542B">
        <w:rPr>
          <w:rFonts w:eastAsia="바탕"/>
          <w:lang w:eastAsia="ko-KR"/>
        </w:rPr>
        <w:t xml:space="preserve"> improving the model </w:t>
      </w:r>
      <w:r w:rsidR="004F542B" w:rsidRPr="00E37D23">
        <w:rPr>
          <w:rFonts w:eastAsia="바탕"/>
          <w:lang w:eastAsia="ko-KR"/>
        </w:rPr>
        <w:t xml:space="preserve">performances in estimating aerosol loadings over East Asia. </w:t>
      </w:r>
      <w:r w:rsidR="00B33C21" w:rsidRPr="00B33C21">
        <w:rPr>
          <w:rFonts w:eastAsia="바탕"/>
          <w:color w:val="0000FF"/>
          <w:lang w:eastAsia="ko-KR"/>
        </w:rPr>
        <w:t>The enhanced observation quality and quantity afforded by the GEMS-involved synergistic product and its proxy appeared to be beneficial to capturing the spatiotemporal variations in the emissions of the aerosol precursors.</w:t>
      </w:r>
      <w:r w:rsidR="00B33C21" w:rsidRPr="004660A7">
        <w:rPr>
          <w:rFonts w:eastAsia="바탕"/>
          <w:lang w:eastAsia="ko-KR"/>
        </w:rPr>
        <w:t xml:space="preserve"> </w:t>
      </w:r>
      <w:r w:rsidR="006B3BA8" w:rsidRPr="00E37D23">
        <w:rPr>
          <w:rFonts w:eastAsia="바탕"/>
          <w:lang w:eastAsia="ko-KR"/>
        </w:rPr>
        <w:t xml:space="preserve">In terms of possible uncertainties that </w:t>
      </w:r>
      <w:r w:rsidR="00DE4148">
        <w:rPr>
          <w:rFonts w:eastAsia="바탕"/>
          <w:lang w:eastAsia="ko-KR"/>
        </w:rPr>
        <w:t>could</w:t>
      </w:r>
      <w:r w:rsidR="006B3BA8" w:rsidRPr="00E37D23">
        <w:rPr>
          <w:rFonts w:eastAsia="바탕"/>
          <w:lang w:eastAsia="ko-KR"/>
        </w:rPr>
        <w:t xml:space="preserve"> originate from other aerosol precursor species</w:t>
      </w:r>
      <w:r w:rsidR="00DE4148">
        <w:rPr>
          <w:rFonts w:eastAsia="바탕"/>
          <w:lang w:eastAsia="ko-KR"/>
        </w:rPr>
        <w:t>, which was</w:t>
      </w:r>
      <w:r w:rsidR="006B3BA8" w:rsidRPr="00E37D23">
        <w:rPr>
          <w:rFonts w:eastAsia="바탕"/>
          <w:lang w:eastAsia="ko-KR"/>
        </w:rPr>
        <w:t xml:space="preserve"> outside the scope of this study, the methodology used </w:t>
      </w:r>
      <w:r w:rsidR="00F3648B" w:rsidRPr="00E37D23">
        <w:rPr>
          <w:rFonts w:eastAsia="바탕"/>
          <w:lang w:eastAsia="ko-KR"/>
        </w:rPr>
        <w:t xml:space="preserve">left </w:t>
      </w:r>
      <w:r w:rsidR="00384347" w:rsidRPr="00E37D23">
        <w:rPr>
          <w:rFonts w:eastAsia="바탕"/>
          <w:lang w:eastAsia="ko-KR"/>
        </w:rPr>
        <w:t xml:space="preserve">some </w:t>
      </w:r>
      <w:r w:rsidR="00F3648B" w:rsidRPr="00E37D23">
        <w:rPr>
          <w:rFonts w:eastAsia="바탕"/>
          <w:lang w:eastAsia="ko-KR"/>
        </w:rPr>
        <w:t xml:space="preserve">room for </w:t>
      </w:r>
      <w:r w:rsidR="006B3BA8" w:rsidRPr="00E37D23">
        <w:rPr>
          <w:rFonts w:eastAsia="바탕"/>
          <w:lang w:eastAsia="ko-KR"/>
        </w:rPr>
        <w:t xml:space="preserve">further improvement; nonetheless, this study </w:t>
      </w:r>
      <w:r w:rsidR="00BF5860" w:rsidRPr="00E37D23">
        <w:rPr>
          <w:rFonts w:eastAsia="바탕"/>
          <w:lang w:eastAsia="ko-KR"/>
        </w:rPr>
        <w:t xml:space="preserve">reconfirmed the </w:t>
      </w:r>
      <w:r w:rsidR="00DE4148">
        <w:rPr>
          <w:rFonts w:eastAsia="바탕"/>
          <w:lang w:eastAsia="ko-KR"/>
        </w:rPr>
        <w:t>significant</w:t>
      </w:r>
      <w:r w:rsidR="00BF5860" w:rsidRPr="00E37D23">
        <w:rPr>
          <w:rFonts w:eastAsia="바탕"/>
          <w:lang w:eastAsia="ko-KR"/>
        </w:rPr>
        <w:t xml:space="preserve"> association between </w:t>
      </w:r>
      <w:r w:rsidR="00DE4148">
        <w:rPr>
          <w:rFonts w:eastAsia="바탕"/>
          <w:lang w:eastAsia="ko-KR"/>
        </w:rPr>
        <w:t>emissions of</w:t>
      </w:r>
      <w:r w:rsidR="00BF5860" w:rsidRPr="00E37D23">
        <w:rPr>
          <w:rFonts w:eastAsia="바탕"/>
          <w:lang w:eastAsia="ko-KR"/>
        </w:rPr>
        <w:t xml:space="preserve"> aerosol precursor</w:t>
      </w:r>
      <w:r w:rsidR="00DE4148">
        <w:rPr>
          <w:rFonts w:eastAsia="바탕"/>
          <w:lang w:eastAsia="ko-KR"/>
        </w:rPr>
        <w:t>s</w:t>
      </w:r>
      <w:r w:rsidR="00BF5860" w:rsidRPr="00E37D23">
        <w:rPr>
          <w:rFonts w:eastAsia="바탕"/>
          <w:lang w:eastAsia="ko-KR"/>
        </w:rPr>
        <w:t xml:space="preserve"> and </w:t>
      </w:r>
      <w:r w:rsidR="00DE4148">
        <w:rPr>
          <w:rFonts w:eastAsia="바탕"/>
          <w:lang w:eastAsia="ko-KR"/>
        </w:rPr>
        <w:t xml:space="preserve">the </w:t>
      </w:r>
      <w:r w:rsidR="00BF5860" w:rsidRPr="00E37D23">
        <w:rPr>
          <w:rFonts w:eastAsia="바탕"/>
          <w:lang w:eastAsia="ko-KR"/>
        </w:rPr>
        <w:t>AOD</w:t>
      </w:r>
      <w:r w:rsidR="007D62C3">
        <w:rPr>
          <w:rFonts w:eastAsia="바탕"/>
          <w:lang w:eastAsia="ko-KR"/>
        </w:rPr>
        <w:t xml:space="preserve"> as well as surface PM</w:t>
      </w:r>
      <w:r w:rsidR="007D62C3" w:rsidRPr="007D62C3">
        <w:rPr>
          <w:rFonts w:eastAsia="바탕"/>
          <w:vertAlign w:val="subscript"/>
          <w:lang w:eastAsia="ko-KR"/>
        </w:rPr>
        <w:t>2.5</w:t>
      </w:r>
      <w:r w:rsidR="00BF5860" w:rsidRPr="00E37D23">
        <w:rPr>
          <w:rFonts w:eastAsia="바탕"/>
          <w:lang w:eastAsia="ko-KR"/>
        </w:rPr>
        <w:t xml:space="preserve"> </w:t>
      </w:r>
      <w:r w:rsidR="007D62C3">
        <w:rPr>
          <w:rFonts w:eastAsia="바탕"/>
          <w:lang w:eastAsia="ko-KR"/>
        </w:rPr>
        <w:t xml:space="preserve">concentrations and </w:t>
      </w:r>
      <w:r w:rsidR="00DE4148">
        <w:rPr>
          <w:rFonts w:eastAsia="바탕"/>
          <w:lang w:eastAsia="ko-KR"/>
        </w:rPr>
        <w:t>underscored</w:t>
      </w:r>
      <w:r w:rsidR="006B3BA8" w:rsidRPr="00E37D23">
        <w:rPr>
          <w:rFonts w:eastAsia="바탕"/>
          <w:lang w:eastAsia="ko-KR"/>
        </w:rPr>
        <w:t xml:space="preserve"> </w:t>
      </w:r>
      <w:r w:rsidR="00DE4148">
        <w:rPr>
          <w:rFonts w:eastAsia="바탕"/>
          <w:lang w:eastAsia="ko-KR"/>
        </w:rPr>
        <w:t>the benefit of</w:t>
      </w:r>
      <w:r w:rsidR="00A80F90" w:rsidRPr="00E37D23">
        <w:rPr>
          <w:rFonts w:eastAsia="바탕"/>
          <w:lang w:eastAsia="ko-KR"/>
        </w:rPr>
        <w:t xml:space="preserve"> </w:t>
      </w:r>
      <w:r w:rsidR="00EE2779" w:rsidRPr="00E37D23">
        <w:rPr>
          <w:rFonts w:eastAsia="바탕"/>
          <w:lang w:eastAsia="ko-KR"/>
        </w:rPr>
        <w:t>u</w:t>
      </w:r>
      <w:r w:rsidR="00DE4148">
        <w:rPr>
          <w:rFonts w:eastAsia="바탕"/>
          <w:lang w:eastAsia="ko-KR"/>
        </w:rPr>
        <w:t>sing</w:t>
      </w:r>
      <w:r w:rsidR="00EE2779" w:rsidRPr="00E37D23">
        <w:rPr>
          <w:rFonts w:eastAsia="바탕"/>
          <w:lang w:eastAsia="ko-KR"/>
        </w:rPr>
        <w:t xml:space="preserve"> </w:t>
      </w:r>
      <w:r w:rsidR="00A80F90" w:rsidRPr="00E37D23">
        <w:rPr>
          <w:rFonts w:eastAsia="바탕"/>
          <w:lang w:eastAsia="ko-KR"/>
        </w:rPr>
        <w:t>multi-source</w:t>
      </w:r>
      <w:r w:rsidR="00DE4148">
        <w:rPr>
          <w:rFonts w:eastAsia="바탕"/>
          <w:lang w:eastAsia="ko-KR"/>
        </w:rPr>
        <w:t>,</w:t>
      </w:r>
      <w:r w:rsidR="00A80F90" w:rsidRPr="00E37D23">
        <w:rPr>
          <w:rFonts w:eastAsia="바탕"/>
          <w:lang w:eastAsia="ko-KR"/>
        </w:rPr>
        <w:t xml:space="preserve"> </w:t>
      </w:r>
      <w:r w:rsidR="00EE2779" w:rsidRPr="00E37D23">
        <w:rPr>
          <w:rFonts w:eastAsia="바탕"/>
          <w:lang w:eastAsia="ko-KR"/>
        </w:rPr>
        <w:t xml:space="preserve">top-down information </w:t>
      </w:r>
      <w:r w:rsidR="00BF5860" w:rsidRPr="00E37D23">
        <w:rPr>
          <w:rFonts w:eastAsia="바탕"/>
          <w:lang w:eastAsia="ko-KR"/>
        </w:rPr>
        <w:t xml:space="preserve">to </w:t>
      </w:r>
      <w:r w:rsidR="00A80F90" w:rsidRPr="00E37D23">
        <w:rPr>
          <w:rFonts w:eastAsia="바탕"/>
          <w:lang w:eastAsia="ko-KR"/>
        </w:rPr>
        <w:t xml:space="preserve">best </w:t>
      </w:r>
      <w:r w:rsidR="00EE2779" w:rsidRPr="00E37D23">
        <w:rPr>
          <w:rFonts w:eastAsia="바탕"/>
          <w:lang w:eastAsia="ko-KR"/>
        </w:rPr>
        <w:t xml:space="preserve">exploit </w:t>
      </w:r>
      <w:r w:rsidR="00DE4148">
        <w:rPr>
          <w:rFonts w:eastAsia="바탕"/>
          <w:lang w:eastAsia="ko-KR"/>
        </w:rPr>
        <w:t xml:space="preserve">available </w:t>
      </w:r>
      <w:r w:rsidR="00EE2779" w:rsidRPr="00E37D23">
        <w:rPr>
          <w:rFonts w:eastAsia="바탕"/>
          <w:lang w:eastAsia="ko-KR"/>
        </w:rPr>
        <w:t>observation</w:t>
      </w:r>
      <w:r w:rsidR="00DE4148">
        <w:rPr>
          <w:rFonts w:eastAsia="바탕"/>
          <w:lang w:eastAsia="ko-KR"/>
        </w:rPr>
        <w:t>al</w:t>
      </w:r>
      <w:r w:rsidR="00EE2779" w:rsidRPr="00E37D23">
        <w:rPr>
          <w:rFonts w:eastAsia="바탕"/>
          <w:lang w:eastAsia="ko-KR"/>
        </w:rPr>
        <w:t xml:space="preserve"> references</w:t>
      </w:r>
      <w:r w:rsidR="00352863" w:rsidRPr="00E37D23">
        <w:rPr>
          <w:rFonts w:eastAsia="바탕"/>
          <w:lang w:eastAsia="ko-KR"/>
        </w:rPr>
        <w:t>.</w:t>
      </w:r>
      <w:r w:rsidR="00E37D23" w:rsidRPr="00E37D23">
        <w:rPr>
          <w:rFonts w:eastAsia="바탕"/>
          <w:lang w:eastAsia="ko-KR"/>
        </w:rPr>
        <w:t xml:space="preserve"> </w:t>
      </w:r>
      <w:r w:rsidR="00DE4148">
        <w:rPr>
          <w:rFonts w:eastAsia="바탕"/>
          <w:lang w:eastAsia="ko-KR"/>
        </w:rPr>
        <w:t xml:space="preserve">In light of </w:t>
      </w:r>
      <w:r w:rsidR="00D23CA9">
        <w:rPr>
          <w:rFonts w:eastAsia="바탕"/>
          <w:lang w:eastAsia="ko-KR"/>
        </w:rPr>
        <w:t xml:space="preserve">the </w:t>
      </w:r>
      <w:r w:rsidR="00CB6394">
        <w:rPr>
          <w:rFonts w:eastAsia="바탕"/>
          <w:lang w:eastAsia="ko-KR"/>
        </w:rPr>
        <w:t xml:space="preserve">improvement in data availability </w:t>
      </w:r>
      <w:r w:rsidR="00D86D31">
        <w:rPr>
          <w:rFonts w:eastAsia="바탕"/>
          <w:lang w:eastAsia="ko-KR"/>
        </w:rPr>
        <w:t>(e.g., tropospheric SO</w:t>
      </w:r>
      <w:r w:rsidR="00D86D31" w:rsidRPr="008E1784">
        <w:rPr>
          <w:rFonts w:eastAsia="바탕"/>
          <w:vertAlign w:val="subscript"/>
          <w:lang w:eastAsia="ko-KR"/>
        </w:rPr>
        <w:t>2</w:t>
      </w:r>
      <w:r w:rsidR="00D86D31">
        <w:rPr>
          <w:rFonts w:eastAsia="바탕"/>
          <w:lang w:eastAsia="ko-KR"/>
        </w:rPr>
        <w:t xml:space="preserve"> columns and the operational version of the data fusion product) </w:t>
      </w:r>
      <w:r w:rsidR="00DE4148">
        <w:rPr>
          <w:rFonts w:eastAsia="바탕"/>
          <w:lang w:eastAsia="ko-KR"/>
        </w:rPr>
        <w:t xml:space="preserve">in the near future, </w:t>
      </w:r>
      <w:r w:rsidR="005F1EE4">
        <w:rPr>
          <w:rFonts w:eastAsia="바탕"/>
          <w:lang w:eastAsia="ko-KR"/>
        </w:rPr>
        <w:t xml:space="preserve">afforded by </w:t>
      </w:r>
      <w:r w:rsidR="001121E5">
        <w:rPr>
          <w:rFonts w:eastAsia="바탕"/>
          <w:lang w:eastAsia="ko-KR"/>
        </w:rPr>
        <w:t>GEMS</w:t>
      </w:r>
      <w:r w:rsidR="005F1EE4">
        <w:rPr>
          <w:rFonts w:eastAsia="바탕"/>
          <w:lang w:eastAsia="ko-KR"/>
        </w:rPr>
        <w:t xml:space="preserve"> and</w:t>
      </w:r>
      <w:r w:rsidR="00C077DF">
        <w:rPr>
          <w:rFonts w:eastAsia="바탕"/>
          <w:lang w:eastAsia="ko-KR"/>
        </w:rPr>
        <w:t xml:space="preserve"> its sister instruments</w:t>
      </w:r>
      <w:r w:rsidR="005F1EE4">
        <w:rPr>
          <w:rFonts w:eastAsia="바탕"/>
          <w:lang w:eastAsia="ko-KR"/>
        </w:rPr>
        <w:t xml:space="preserve">, </w:t>
      </w:r>
      <w:r w:rsidR="009A5A4C">
        <w:rPr>
          <w:rFonts w:eastAsia="바탕"/>
          <w:lang w:eastAsia="ko-KR"/>
        </w:rPr>
        <w:t xml:space="preserve">we </w:t>
      </w:r>
      <w:r w:rsidR="00F53004">
        <w:rPr>
          <w:rFonts w:eastAsia="바탕"/>
          <w:lang w:eastAsia="ko-KR"/>
        </w:rPr>
        <w:t xml:space="preserve">conclude </w:t>
      </w:r>
      <w:r w:rsidR="009A5A4C">
        <w:rPr>
          <w:rFonts w:eastAsia="바탕"/>
          <w:lang w:eastAsia="ko-KR"/>
        </w:rPr>
        <w:t xml:space="preserve">that the findings </w:t>
      </w:r>
      <w:r w:rsidR="00DE4148">
        <w:rPr>
          <w:rFonts w:eastAsia="바탕"/>
          <w:lang w:eastAsia="ko-KR"/>
        </w:rPr>
        <w:t>of</w:t>
      </w:r>
      <w:r w:rsidR="009A5A4C">
        <w:rPr>
          <w:rFonts w:eastAsia="바탕"/>
          <w:lang w:eastAsia="ko-KR"/>
        </w:rPr>
        <w:t xml:space="preserve"> this study </w:t>
      </w:r>
      <w:r w:rsidR="00F53004">
        <w:rPr>
          <w:rFonts w:eastAsia="바탕"/>
          <w:lang w:eastAsia="ko-KR"/>
        </w:rPr>
        <w:t xml:space="preserve">could provide </w:t>
      </w:r>
      <w:r w:rsidR="00E670AE">
        <w:rPr>
          <w:rFonts w:eastAsia="바탕"/>
          <w:lang w:eastAsia="ko-KR"/>
        </w:rPr>
        <w:t xml:space="preserve">a </w:t>
      </w:r>
      <w:r w:rsidR="009A5A4C">
        <w:rPr>
          <w:rFonts w:eastAsia="바탕"/>
          <w:lang w:eastAsia="ko-KR"/>
        </w:rPr>
        <w:t xml:space="preserve">useful </w:t>
      </w:r>
      <w:r w:rsidR="00F53004">
        <w:rPr>
          <w:rFonts w:eastAsia="바탕"/>
          <w:lang w:eastAsia="ko-KR"/>
        </w:rPr>
        <w:t xml:space="preserve">basis </w:t>
      </w:r>
      <w:r w:rsidR="00DE4148">
        <w:rPr>
          <w:rFonts w:eastAsia="바탕"/>
          <w:lang w:eastAsia="ko-KR"/>
        </w:rPr>
        <w:t>for</w:t>
      </w:r>
      <w:r w:rsidR="002A3044">
        <w:rPr>
          <w:rFonts w:eastAsia="바탕"/>
          <w:lang w:eastAsia="ko-KR"/>
        </w:rPr>
        <w:t xml:space="preserve"> </w:t>
      </w:r>
      <w:r w:rsidR="00E670AE">
        <w:rPr>
          <w:rFonts w:eastAsia="바탕"/>
          <w:lang w:eastAsia="ko-KR"/>
        </w:rPr>
        <w:t xml:space="preserve">how to </w:t>
      </w:r>
      <w:r w:rsidR="00DE4148">
        <w:rPr>
          <w:rFonts w:eastAsia="바탕"/>
          <w:lang w:eastAsia="ko-KR"/>
        </w:rPr>
        <w:t xml:space="preserve">more effectively use the </w:t>
      </w:r>
      <w:r w:rsidR="00E670AE">
        <w:rPr>
          <w:rFonts w:eastAsia="바탕"/>
          <w:lang w:eastAsia="ko-KR"/>
        </w:rPr>
        <w:t>new data</w:t>
      </w:r>
      <w:r w:rsidR="002A3044">
        <w:rPr>
          <w:rFonts w:eastAsia="바탕"/>
          <w:lang w:eastAsia="ko-KR"/>
        </w:rPr>
        <w:t xml:space="preserve"> </w:t>
      </w:r>
      <w:r w:rsidR="00DE4148">
        <w:rPr>
          <w:rFonts w:eastAsia="바탕"/>
          <w:lang w:eastAsia="ko-KR"/>
        </w:rPr>
        <w:t>for</w:t>
      </w:r>
      <w:r w:rsidR="002A3044">
        <w:rPr>
          <w:rFonts w:eastAsia="바탕"/>
          <w:lang w:eastAsia="ko-KR"/>
        </w:rPr>
        <w:t xml:space="preserve"> producing more up-to-date emission inventor</w:t>
      </w:r>
      <w:r w:rsidR="006F0E0E">
        <w:rPr>
          <w:rFonts w:eastAsia="바탕"/>
          <w:lang w:eastAsia="ko-KR"/>
        </w:rPr>
        <w:t xml:space="preserve">ies, the expected results </w:t>
      </w:r>
      <w:r w:rsidR="00DE4148">
        <w:rPr>
          <w:rFonts w:eastAsia="바탕"/>
          <w:lang w:eastAsia="ko-KR"/>
        </w:rPr>
        <w:t>of</w:t>
      </w:r>
      <w:r w:rsidR="006F0E0E">
        <w:rPr>
          <w:rFonts w:eastAsia="바탕"/>
          <w:lang w:eastAsia="ko-KR"/>
        </w:rPr>
        <w:t xml:space="preserve"> which could </w:t>
      </w:r>
      <w:r w:rsidR="00DE4148">
        <w:rPr>
          <w:rFonts w:eastAsia="바탕"/>
          <w:lang w:eastAsia="ko-KR"/>
        </w:rPr>
        <w:t xml:space="preserve">provide </w:t>
      </w:r>
      <w:r w:rsidR="00D23CA9">
        <w:rPr>
          <w:rFonts w:eastAsia="바탕"/>
          <w:lang w:eastAsia="ko-KR"/>
        </w:rPr>
        <w:t>more precise</w:t>
      </w:r>
      <w:r w:rsidR="006F0E0E">
        <w:rPr>
          <w:rFonts w:eastAsia="바탕"/>
          <w:lang w:eastAsia="ko-KR"/>
        </w:rPr>
        <w:t xml:space="preserve"> insight into the spatiotemporal behaviors of air pollutants under pandemic situation</w:t>
      </w:r>
      <w:r w:rsidR="00DC01DB">
        <w:rPr>
          <w:rFonts w:eastAsia="바탕"/>
          <w:lang w:eastAsia="ko-KR"/>
        </w:rPr>
        <w:t>s</w:t>
      </w:r>
      <w:r w:rsidR="006F0E0E">
        <w:rPr>
          <w:rFonts w:eastAsia="바탕"/>
          <w:lang w:eastAsia="ko-KR"/>
        </w:rPr>
        <w:t>.</w:t>
      </w:r>
    </w:p>
    <w:p w14:paraId="76FEEA0E" w14:textId="1650C881" w:rsidR="001B3269" w:rsidRPr="00331F1B" w:rsidRDefault="00066320" w:rsidP="00C83370">
      <w:pPr>
        <w:pStyle w:val="Heading1"/>
        <w:rPr>
          <w:rFonts w:eastAsia="바탕"/>
          <w:color w:val="auto"/>
          <w:lang w:eastAsia="ko-KR"/>
        </w:rPr>
      </w:pPr>
      <w:r w:rsidRPr="00331F1B">
        <w:rPr>
          <w:rFonts w:eastAsia="바탕" w:hint="eastAsia"/>
          <w:color w:val="auto"/>
          <w:lang w:eastAsia="ko-KR"/>
        </w:rPr>
        <w:t>A</w:t>
      </w:r>
      <w:r w:rsidRPr="00331F1B">
        <w:rPr>
          <w:rFonts w:eastAsia="바탕"/>
          <w:color w:val="auto"/>
          <w:lang w:eastAsia="ko-KR"/>
        </w:rPr>
        <w:t>cknowledgments</w:t>
      </w:r>
    </w:p>
    <w:p w14:paraId="0775F7DC" w14:textId="01F8B4B2" w:rsidR="005F078D" w:rsidRDefault="0036623D" w:rsidP="00C83370">
      <w:pPr>
        <w:spacing w:after="240"/>
        <w:rPr>
          <w:rFonts w:eastAsia="바탕"/>
          <w:lang w:eastAsia="ko-KR"/>
        </w:rPr>
      </w:pPr>
      <w:r w:rsidRPr="00331F1B">
        <w:rPr>
          <w:rFonts w:eastAsia="바탕"/>
          <w:lang w:eastAsia="ko-KR"/>
        </w:rPr>
        <w:t>This work was supported by a grant from the National Institute of Environment Research (NIER), funded by the Ministry of Environment (MOE) of the Republic of Korea (</w:t>
      </w:r>
      <w:r w:rsidR="00D86D31" w:rsidRPr="00331F1B">
        <w:rPr>
          <w:rFonts w:eastAsia="바탕"/>
          <w:lang w:eastAsia="ko-KR"/>
        </w:rPr>
        <w:t>NIER-2022-04-02-088</w:t>
      </w:r>
      <w:r w:rsidRPr="00331F1B">
        <w:rPr>
          <w:rFonts w:eastAsia="바탕"/>
          <w:lang w:eastAsia="ko-KR"/>
        </w:rPr>
        <w:t>).</w:t>
      </w:r>
      <w:r w:rsidR="00C62FEA" w:rsidRPr="00331F1B">
        <w:rPr>
          <w:rFonts w:eastAsia="바탕"/>
          <w:lang w:eastAsia="ko-KR"/>
        </w:rPr>
        <w:t xml:space="preserve"> We are grateful for the support of the Research Computing Data Core at the University of Houston for assistance with the calculations carried out in this work.</w:t>
      </w:r>
      <w:r w:rsidR="00C345C1" w:rsidRPr="00331F1B">
        <w:rPr>
          <w:rFonts w:eastAsia="바탕"/>
          <w:lang w:eastAsia="ko-KR"/>
        </w:rPr>
        <w:t xml:space="preserve"> J. Jung </w:t>
      </w:r>
      <w:r w:rsidR="00D045B2" w:rsidRPr="00331F1B">
        <w:rPr>
          <w:rFonts w:eastAsia="바탕"/>
          <w:lang w:eastAsia="ko-KR"/>
        </w:rPr>
        <w:t>was</w:t>
      </w:r>
      <w:r w:rsidR="00C345C1" w:rsidRPr="00331F1B">
        <w:rPr>
          <w:rFonts w:eastAsia="바탕"/>
          <w:lang w:eastAsia="ko-KR"/>
        </w:rPr>
        <w:t xml:space="preserve"> supported by NASA grant #80HQTR21T0069 at Pacific Northwest National Laboratory (PNNL). PNNL is operated for DOE by Battelle Memorial Institute under contract DE-AC06-76RLO 1830.</w:t>
      </w:r>
    </w:p>
    <w:p w14:paraId="6A46FBD7" w14:textId="77777777" w:rsidR="005F078D" w:rsidRPr="00AA4047" w:rsidRDefault="005F078D" w:rsidP="005F078D">
      <w:pPr>
        <w:pStyle w:val="Heading1"/>
        <w:rPr>
          <w:rFonts w:eastAsia="바탕"/>
          <w:color w:val="auto"/>
          <w:lang w:eastAsia="ko-KR"/>
        </w:rPr>
      </w:pPr>
      <w:r w:rsidRPr="00AA4047">
        <w:rPr>
          <w:rFonts w:eastAsia="바탕"/>
          <w:color w:val="auto"/>
          <w:lang w:eastAsia="ko-KR"/>
        </w:rPr>
        <w:t>Data availability</w:t>
      </w:r>
    </w:p>
    <w:p w14:paraId="403844C4" w14:textId="77777777" w:rsidR="005F078D" w:rsidRPr="00933FBB" w:rsidRDefault="005F078D" w:rsidP="005F078D">
      <w:r w:rsidRPr="00AA4047">
        <w:t>AHI aerosol products can be accessed at Japan Aerospace Exploration Agency Himawari Monitor (P-Tree system) database (https://www.eorc.jaxa.jp/ptree/index.html). TROPOMI tropospheric NO</w:t>
      </w:r>
      <w:r w:rsidRPr="00AA4047">
        <w:rPr>
          <w:vertAlign w:val="subscript"/>
        </w:rPr>
        <w:t>2</w:t>
      </w:r>
      <w:r w:rsidRPr="00AA4047">
        <w:t xml:space="preserve"> columns sampled along the study area are available at </w:t>
      </w:r>
      <w:r w:rsidRPr="00AA4047">
        <w:rPr>
          <w:rFonts w:eastAsia="바탕"/>
          <w:lang w:eastAsia="ko-KR"/>
        </w:rPr>
        <w:t>European Space Agency Copernicus Services Data Hub</w:t>
      </w:r>
      <w:r w:rsidRPr="00AA4047">
        <w:t xml:space="preserve"> (https://cophub.copernicus.eu/). Data fusion products may be available </w:t>
      </w:r>
      <w:r>
        <w:t>upon</w:t>
      </w:r>
      <w:r w:rsidRPr="00AA4047">
        <w:t xml:space="preserve"> request to the authors.</w:t>
      </w:r>
      <w:r w:rsidRPr="00AA4047">
        <w:rPr>
          <w:rFonts w:eastAsia="바탕" w:hint="eastAsia"/>
          <w:lang w:eastAsia="ko-KR"/>
        </w:rPr>
        <w:t xml:space="preserve"> </w:t>
      </w:r>
      <w:r w:rsidRPr="00AA4047">
        <w:rPr>
          <w:rFonts w:eastAsia="바탕"/>
          <w:lang w:eastAsia="ko-KR"/>
        </w:rPr>
        <w:t>Ground-based in-situ measurements of NO</w:t>
      </w:r>
      <w:r w:rsidRPr="00AA4047">
        <w:rPr>
          <w:rFonts w:eastAsia="바탕"/>
          <w:vertAlign w:val="subscript"/>
          <w:lang w:eastAsia="ko-KR"/>
        </w:rPr>
        <w:t>2</w:t>
      </w:r>
      <w:r w:rsidRPr="00AA4047">
        <w:rPr>
          <w:rFonts w:eastAsia="바탕"/>
          <w:lang w:eastAsia="ko-KR"/>
        </w:rPr>
        <w:t xml:space="preserve"> and PM</w:t>
      </w:r>
      <w:r w:rsidRPr="00AA4047">
        <w:rPr>
          <w:rFonts w:eastAsia="바탕"/>
          <w:vertAlign w:val="subscript"/>
          <w:lang w:eastAsia="ko-KR"/>
        </w:rPr>
        <w:t>2.5</w:t>
      </w:r>
      <w:r w:rsidRPr="00AA4047">
        <w:rPr>
          <w:rFonts w:eastAsia="바탕"/>
          <w:lang w:eastAsia="ko-KR"/>
        </w:rPr>
        <w:t xml:space="preserve"> concentrations are available at </w:t>
      </w:r>
      <w:proofErr w:type="spellStart"/>
      <w:r w:rsidRPr="00AA4047">
        <w:rPr>
          <w:rFonts w:eastAsia="바탕"/>
          <w:lang w:eastAsia="ko-KR"/>
        </w:rPr>
        <w:t>AirKorea</w:t>
      </w:r>
      <w:proofErr w:type="spellEnd"/>
      <w:r w:rsidRPr="00AA4047">
        <w:rPr>
          <w:rFonts w:eastAsia="바탕"/>
          <w:lang w:eastAsia="ko-KR"/>
        </w:rPr>
        <w:t xml:space="preserve"> (https://www.airkorea.or.kr) and </w:t>
      </w:r>
      <w:r w:rsidRPr="00AA4047">
        <w:t>Chinese Ministry of Ecology and Environment (http://www.cnemc.cn/en/) databases.</w:t>
      </w:r>
    </w:p>
    <w:p w14:paraId="62E65FAD" w14:textId="77777777" w:rsidR="005F078D" w:rsidRPr="005F0D9F" w:rsidRDefault="005F078D" w:rsidP="005F078D">
      <w:pPr>
        <w:pStyle w:val="Heading1"/>
        <w:rPr>
          <w:rFonts w:eastAsia="바탕"/>
          <w:color w:val="auto"/>
          <w:lang w:eastAsia="ko-KR"/>
        </w:rPr>
      </w:pPr>
      <w:r w:rsidRPr="005F0D9F">
        <w:rPr>
          <w:rFonts w:eastAsia="바탕"/>
          <w:color w:val="auto"/>
          <w:lang w:eastAsia="ko-KR"/>
        </w:rPr>
        <w:lastRenderedPageBreak/>
        <w:t>Author contributions</w:t>
      </w:r>
    </w:p>
    <w:p w14:paraId="3AF15347" w14:textId="77777777" w:rsidR="005F078D" w:rsidRPr="005F0D9F" w:rsidRDefault="005F078D" w:rsidP="005F078D">
      <w:pPr>
        <w:rPr>
          <w:rFonts w:eastAsia="바탕"/>
          <w:lang w:eastAsia="ko-KR"/>
        </w:rPr>
      </w:pPr>
      <w:r w:rsidRPr="005F0D9F">
        <w:rPr>
          <w:rFonts w:eastAsia="바탕" w:hint="eastAsia"/>
          <w:lang w:eastAsia="ko-KR"/>
        </w:rPr>
        <w:t>J</w:t>
      </w:r>
      <w:r w:rsidRPr="005F0D9F">
        <w:rPr>
          <w:rFonts w:eastAsia="바탕"/>
          <w:lang w:eastAsia="ko-KR"/>
        </w:rPr>
        <w:t xml:space="preserve">P took the lead in drafting the original manuscript. </w:t>
      </w:r>
      <w:r w:rsidRPr="005F0D9F">
        <w:rPr>
          <w:rFonts w:eastAsia="바탕" w:hint="eastAsia"/>
          <w:lang w:eastAsia="ko-KR"/>
        </w:rPr>
        <w:t>J</w:t>
      </w:r>
      <w:r w:rsidRPr="005F0D9F">
        <w:rPr>
          <w:rFonts w:eastAsia="바탕"/>
          <w:lang w:eastAsia="ko-KR"/>
        </w:rPr>
        <w:t>P, JJ, YC, and KL set up the experimental design. JP and JJ set up the modeling system and conducted emissions adjustments and model simulations.</w:t>
      </w:r>
      <w:r w:rsidRPr="005F0D9F">
        <w:rPr>
          <w:rFonts w:eastAsia="바탕" w:hint="eastAsia"/>
          <w:lang w:eastAsia="ko-KR"/>
        </w:rPr>
        <w:t xml:space="preserve"> </w:t>
      </w:r>
      <w:r w:rsidRPr="005F0D9F">
        <w:rPr>
          <w:rFonts w:eastAsia="바탕"/>
          <w:lang w:eastAsia="ko-KR"/>
        </w:rPr>
        <w:t xml:space="preserve">HL, MK, YL, and JK developed and provided the multi-source data fusion products (GOCI-AHI and GEMS-AMI-GOCI-2 aerosol products). KL provided </w:t>
      </w:r>
      <w:proofErr w:type="spellStart"/>
      <w:r w:rsidRPr="005F0D9F">
        <w:rPr>
          <w:rFonts w:eastAsia="바탕"/>
          <w:lang w:eastAsia="ko-KR"/>
        </w:rPr>
        <w:t>AirKorea</w:t>
      </w:r>
      <w:proofErr w:type="spellEnd"/>
      <w:r w:rsidRPr="005F0D9F">
        <w:rPr>
          <w:rFonts w:eastAsia="바탕"/>
          <w:lang w:eastAsia="ko-KR"/>
        </w:rPr>
        <w:t xml:space="preserve"> datasets for model evaluation.</w:t>
      </w:r>
      <w:r w:rsidRPr="005F0D9F">
        <w:rPr>
          <w:rFonts w:eastAsia="바탕" w:hint="eastAsia"/>
          <w:lang w:eastAsia="ko-KR"/>
        </w:rPr>
        <w:t xml:space="preserve"> </w:t>
      </w:r>
      <w:r w:rsidRPr="005F0D9F">
        <w:rPr>
          <w:rFonts w:eastAsia="바탕"/>
          <w:lang w:eastAsia="ko-KR"/>
        </w:rPr>
        <w:t>YC and KL provided overall context as a principal investigator and project manager, respectively, and supervised the entire research. All authors discussed the results, exchanged comprehensive feedback on the original manuscript draft, and contributed to preparing the final version of the manuscript.</w:t>
      </w:r>
    </w:p>
    <w:p w14:paraId="1F31FA33" w14:textId="77777777" w:rsidR="005F078D" w:rsidRPr="00AA4047" w:rsidRDefault="005F078D" w:rsidP="005F078D">
      <w:pPr>
        <w:pStyle w:val="Heading1"/>
        <w:rPr>
          <w:rFonts w:eastAsia="바탕"/>
          <w:color w:val="auto"/>
          <w:lang w:eastAsia="ko-KR"/>
        </w:rPr>
      </w:pPr>
      <w:r>
        <w:rPr>
          <w:rFonts w:eastAsia="바탕"/>
          <w:color w:val="auto"/>
          <w:lang w:eastAsia="ko-KR"/>
        </w:rPr>
        <w:t>Competing interests</w:t>
      </w:r>
    </w:p>
    <w:p w14:paraId="0E93FBE4" w14:textId="209C93ED" w:rsidR="005F078D" w:rsidRPr="005F078D" w:rsidRDefault="001253E6" w:rsidP="005F078D">
      <w:r w:rsidRPr="001253E6">
        <w:t>Some authors are members of the editorial board of</w:t>
      </w:r>
      <w:r w:rsidRPr="001253E6">
        <w:rPr>
          <w:rFonts w:eastAsia="맑은 고딕"/>
          <w:lang w:eastAsia="ko-KR"/>
        </w:rPr>
        <w:t xml:space="preserve"> the </w:t>
      </w:r>
      <w:r>
        <w:t>s</w:t>
      </w:r>
      <w:r w:rsidRPr="001253E6">
        <w:t xml:space="preserve">pecial issue </w:t>
      </w:r>
      <w:r>
        <w:t xml:space="preserve">(GEMS: first year in operation) </w:t>
      </w:r>
      <w:r w:rsidRPr="001253E6">
        <w:t>jointly organized between Atmospheric Measurement Techniques and Atmospheric Chemistry and Physics. The peer-review process was guided by an independent editor, and the authors have also no other competing interests to declare.</w:t>
      </w:r>
      <w:r>
        <w:t xml:space="preserve"> </w:t>
      </w:r>
    </w:p>
    <w:p w14:paraId="543E8013" w14:textId="77777777" w:rsidR="004C29D4" w:rsidRDefault="004C29D4">
      <w:pPr>
        <w:spacing w:line="240" w:lineRule="auto"/>
        <w:jc w:val="left"/>
        <w:rPr>
          <w:rFonts w:cs="Arial"/>
          <w:b/>
          <w:bCs/>
          <w:kern w:val="32"/>
          <w:szCs w:val="32"/>
        </w:rPr>
      </w:pPr>
      <w:r>
        <w:br w:type="page"/>
      </w:r>
    </w:p>
    <w:p w14:paraId="5932B5C4" w14:textId="073696A9" w:rsidR="004C29D4" w:rsidRPr="00B76897" w:rsidRDefault="004C29D4" w:rsidP="004C29D4">
      <w:pPr>
        <w:pStyle w:val="Heading1"/>
        <w:rPr>
          <w:color w:val="auto"/>
        </w:rPr>
      </w:pPr>
      <w:r w:rsidRPr="00B76897">
        <w:rPr>
          <w:color w:val="auto"/>
        </w:rPr>
        <w:lastRenderedPageBreak/>
        <w:t>References</w:t>
      </w:r>
    </w:p>
    <w:p w14:paraId="0973FFAA" w14:textId="77777777" w:rsidR="004C29D4" w:rsidRPr="00B76897" w:rsidRDefault="004C29D4" w:rsidP="004C29D4">
      <w:pPr>
        <w:ind w:left="426" w:hangingChars="213" w:hanging="426"/>
      </w:pPr>
      <w:proofErr w:type="spellStart"/>
      <w:r w:rsidRPr="00B76897">
        <w:t>Hatakeyama</w:t>
      </w:r>
      <w:proofErr w:type="spellEnd"/>
      <w:r w:rsidRPr="00B76897">
        <w:t xml:space="preserve">, S., Murano, K., </w:t>
      </w:r>
      <w:proofErr w:type="spellStart"/>
      <w:r w:rsidRPr="00B76897">
        <w:t>Sakamaki</w:t>
      </w:r>
      <w:proofErr w:type="spellEnd"/>
      <w:r w:rsidRPr="00B76897">
        <w:t xml:space="preserve">, F., Mukai, H., Bandow, H., &amp; </w:t>
      </w:r>
      <w:proofErr w:type="spellStart"/>
      <w:r w:rsidRPr="00B76897">
        <w:t>Komazaki</w:t>
      </w:r>
      <w:proofErr w:type="spellEnd"/>
      <w:r w:rsidRPr="00B76897">
        <w:t xml:space="preserve">, Y. (2001). Transport of Atmospheric Pollutants from East Asia. </w:t>
      </w:r>
      <w:r w:rsidRPr="00B76897">
        <w:rPr>
          <w:i/>
          <w:iCs/>
        </w:rPr>
        <w:t>Water, Air, and Soil Pollution</w:t>
      </w:r>
      <w:r w:rsidRPr="00B76897">
        <w:t>, 130(1), 373–378. https://doi.org/10.1023/A:1013877000169</w:t>
      </w:r>
    </w:p>
    <w:p w14:paraId="4223DFF8" w14:textId="77777777" w:rsidR="004C29D4" w:rsidRPr="00B76897" w:rsidRDefault="004C29D4" w:rsidP="004C29D4">
      <w:pPr>
        <w:ind w:left="426" w:hangingChars="213" w:hanging="426"/>
      </w:pPr>
      <w:r w:rsidRPr="00B76897">
        <w:t xml:space="preserve">Ohara, T., Akimoto, H., </w:t>
      </w:r>
      <w:proofErr w:type="spellStart"/>
      <w:r w:rsidRPr="00B76897">
        <w:t>Kurokawa</w:t>
      </w:r>
      <w:proofErr w:type="spellEnd"/>
      <w:r w:rsidRPr="00B76897">
        <w:t xml:space="preserve">, J., Horii, N., </w:t>
      </w:r>
      <w:proofErr w:type="spellStart"/>
      <w:r w:rsidRPr="00B76897">
        <w:t>Yamaji</w:t>
      </w:r>
      <w:proofErr w:type="spellEnd"/>
      <w:r w:rsidRPr="00B76897">
        <w:t xml:space="preserve">, K., Yan, X., &amp; </w:t>
      </w:r>
      <w:proofErr w:type="spellStart"/>
      <w:r w:rsidRPr="00B76897">
        <w:t>Hayasaka</w:t>
      </w:r>
      <w:proofErr w:type="spellEnd"/>
      <w:r w:rsidRPr="00B76897">
        <w:t xml:space="preserve">, T. (2007). An Asian emission inventory of anthropogenic emission sources for the period 1980-2020. </w:t>
      </w:r>
      <w:r w:rsidRPr="00B76897">
        <w:rPr>
          <w:i/>
          <w:iCs/>
        </w:rPr>
        <w:t>Atmospheric Chemistry and Physics</w:t>
      </w:r>
      <w:r w:rsidRPr="00B76897">
        <w:t>, 7(16), 4419–4444. https://doi.org/10.5194/acp-7-4419-2007</w:t>
      </w:r>
    </w:p>
    <w:p w14:paraId="7554044F" w14:textId="77777777" w:rsidR="004C29D4" w:rsidRPr="00B76897" w:rsidRDefault="004C29D4" w:rsidP="004C29D4">
      <w:pPr>
        <w:ind w:left="426" w:hangingChars="213" w:hanging="426"/>
      </w:pPr>
      <w:r w:rsidRPr="00B76897">
        <w:t>Kumar, N., Chu, A., &amp; Foster, A. (2007). An empirical relationship between PM</w:t>
      </w:r>
      <w:r w:rsidRPr="00B76897">
        <w:rPr>
          <w:vertAlign w:val="subscript"/>
        </w:rPr>
        <w:t>2.5</w:t>
      </w:r>
      <w:r w:rsidRPr="00B76897">
        <w:t xml:space="preserve"> and aerosol optical depth in Delhi Metropolitan. </w:t>
      </w:r>
      <w:r w:rsidRPr="00B76897">
        <w:rPr>
          <w:i/>
          <w:iCs/>
        </w:rPr>
        <w:t>Atmospheric Environment</w:t>
      </w:r>
      <w:r w:rsidRPr="00B76897">
        <w:t>, 41(21), 4492–4503. https://doi.org/10.1016/j.atmosenv.2007.01.046</w:t>
      </w:r>
    </w:p>
    <w:p w14:paraId="33363506" w14:textId="77777777" w:rsidR="004C29D4" w:rsidRPr="00B76897" w:rsidRDefault="004C29D4" w:rsidP="004C29D4">
      <w:pPr>
        <w:ind w:left="426" w:hangingChars="213" w:hanging="426"/>
      </w:pPr>
      <w:r w:rsidRPr="00B76897">
        <w:t xml:space="preserve">Tian, J. and Chen, D., 2010. Spectral, spatial, and temporal sensitivity of correlating MODIS aerosol optical depth with ground-based fine particulate matter (PM2.5) across southern Ontario. </w:t>
      </w:r>
      <w:r w:rsidRPr="00B76897">
        <w:rPr>
          <w:i/>
          <w:iCs/>
        </w:rPr>
        <w:t>Canadian Journal of Remote Sensing</w:t>
      </w:r>
      <w:r w:rsidRPr="00B76897">
        <w:t>, 36, 119-128. 10.5589/m10-033.</w:t>
      </w:r>
    </w:p>
    <w:p w14:paraId="419CF76E" w14:textId="77777777" w:rsidR="004C29D4" w:rsidRPr="00B76897" w:rsidRDefault="004C29D4" w:rsidP="004C29D4">
      <w:pPr>
        <w:ind w:left="426" w:hangingChars="213" w:hanging="426"/>
      </w:pPr>
      <w:r w:rsidRPr="00B76897">
        <w:t xml:space="preserve">Remer, L. A., Mattoo, S., Levy, R. C., &amp; Munchak, L. A. (2013). MODIS 3 km aerosol product: Algorithm and global perspective. </w:t>
      </w:r>
      <w:r w:rsidRPr="00B76897">
        <w:rPr>
          <w:i/>
          <w:iCs/>
        </w:rPr>
        <w:t>Atmospheric Measurement Techniques</w:t>
      </w:r>
      <w:r w:rsidRPr="00B76897">
        <w:t>, 6(7), 1829–1844. https://doi.org/10.5194/amt-6-1829-2013</w:t>
      </w:r>
    </w:p>
    <w:p w14:paraId="3DCCFF0B" w14:textId="77777777" w:rsidR="004C29D4" w:rsidRPr="00B76897" w:rsidRDefault="004C29D4" w:rsidP="004C29D4">
      <w:pPr>
        <w:ind w:left="426" w:hangingChars="213" w:hanging="426"/>
      </w:pPr>
      <w:r w:rsidRPr="00B76897">
        <w:t xml:space="preserve">Levy, R. C., Mattoo, S., Munchak, L. A., Remer, L. A., Sayer, A. M., </w:t>
      </w:r>
      <w:proofErr w:type="spellStart"/>
      <w:r w:rsidRPr="00B76897">
        <w:t>Patadia</w:t>
      </w:r>
      <w:proofErr w:type="spellEnd"/>
      <w:r w:rsidRPr="00B76897">
        <w:t xml:space="preserve">, F., &amp; Hsu, N. C. (2013). The Collection 6 MODIS aerosol products over land and ocean. </w:t>
      </w:r>
      <w:r w:rsidRPr="00B76897">
        <w:rPr>
          <w:i/>
          <w:iCs/>
        </w:rPr>
        <w:t>Atmospheric Measurement Techniques</w:t>
      </w:r>
      <w:r w:rsidRPr="00B76897">
        <w:t>, 6(11), 2989–3034. https://doi.org/10.5194/amt-6-2989-2013</w:t>
      </w:r>
    </w:p>
    <w:p w14:paraId="7C6118CB" w14:textId="77777777" w:rsidR="004C29D4" w:rsidRPr="00B76897" w:rsidRDefault="004C29D4" w:rsidP="004C29D4">
      <w:pPr>
        <w:ind w:left="426" w:hangingChars="213" w:hanging="426"/>
      </w:pPr>
      <w:r w:rsidRPr="00B76897">
        <w:t xml:space="preserve">Chan, P. K., Zhao, X.-P., &amp; </w:t>
      </w:r>
      <w:proofErr w:type="spellStart"/>
      <w:r w:rsidRPr="00B76897">
        <w:t>Heidinger</w:t>
      </w:r>
      <w:proofErr w:type="spellEnd"/>
      <w:r w:rsidRPr="00B76897">
        <w:t xml:space="preserve">, A. K. (2013). Long-Term Aerosol Climate Data Record Derived from Operational AVHRR Satellite Observations. </w:t>
      </w:r>
      <w:r w:rsidRPr="00B76897">
        <w:rPr>
          <w:i/>
          <w:iCs/>
        </w:rPr>
        <w:t>Dataset Papers in Geosciences</w:t>
      </w:r>
      <w:r w:rsidRPr="00B76897">
        <w:t>, 2013, e140791. https://doi.org/10.7167/2013/140791</w:t>
      </w:r>
    </w:p>
    <w:p w14:paraId="34010EBF" w14:textId="77777777" w:rsidR="004C29D4" w:rsidRPr="00B76897" w:rsidRDefault="004C29D4" w:rsidP="004C29D4">
      <w:pPr>
        <w:ind w:left="426" w:hangingChars="213" w:hanging="426"/>
      </w:pPr>
      <w:proofErr w:type="spellStart"/>
      <w:r w:rsidRPr="00B76897">
        <w:t>Ahn</w:t>
      </w:r>
      <w:proofErr w:type="spellEnd"/>
      <w:r w:rsidRPr="00B76897">
        <w:t xml:space="preserve">, C., Torres, O., &amp; </w:t>
      </w:r>
      <w:proofErr w:type="spellStart"/>
      <w:r w:rsidRPr="00B76897">
        <w:t>Jethva</w:t>
      </w:r>
      <w:proofErr w:type="spellEnd"/>
      <w:r w:rsidRPr="00B76897">
        <w:t xml:space="preserve">, H. (2014). Assessment of OMI near-UV aerosol optical depth over land. </w:t>
      </w:r>
      <w:r w:rsidRPr="00B76897">
        <w:rPr>
          <w:i/>
          <w:iCs/>
        </w:rPr>
        <w:t>Journal of Geophysical Research: Atmospheres</w:t>
      </w:r>
      <w:r w:rsidRPr="00B76897">
        <w:t>, 119(5), 2457–2473. https://doi.org/10.1002/2013JD020188</w:t>
      </w:r>
    </w:p>
    <w:p w14:paraId="279F778D" w14:textId="77777777" w:rsidR="004C29D4" w:rsidRPr="00B76897" w:rsidRDefault="004C29D4" w:rsidP="004C29D4">
      <w:pPr>
        <w:ind w:left="426" w:hangingChars="213" w:hanging="426"/>
      </w:pPr>
      <w:r w:rsidRPr="00B76897">
        <w:t>Levy, R., Hsu, C., et al., 2015. MODIS Atmosphere L2 Aerosol Product. NASA MODIS Adaptive Processing System, Goddard Space Flight Center, USA: http://dx.doi.org/10.5067/MODIS/MOD04_L2.006</w:t>
      </w:r>
    </w:p>
    <w:p w14:paraId="2BBA1E9C" w14:textId="77777777" w:rsidR="004C29D4" w:rsidRPr="00B76897" w:rsidRDefault="004C29D4" w:rsidP="004C29D4">
      <w:pPr>
        <w:ind w:left="426" w:hangingChars="213" w:hanging="426"/>
      </w:pPr>
      <w:proofErr w:type="spellStart"/>
      <w:r w:rsidRPr="00B76897">
        <w:t>Garay</w:t>
      </w:r>
      <w:proofErr w:type="spellEnd"/>
      <w:r w:rsidRPr="00B76897">
        <w:t xml:space="preserve">, M. J., </w:t>
      </w:r>
      <w:proofErr w:type="spellStart"/>
      <w:r w:rsidRPr="00B76897">
        <w:t>Witek</w:t>
      </w:r>
      <w:proofErr w:type="spellEnd"/>
      <w:r w:rsidRPr="00B76897">
        <w:t xml:space="preserve">, M. L., Kahn, R. A., Seidel, F. C., </w:t>
      </w:r>
      <w:proofErr w:type="spellStart"/>
      <w:r w:rsidRPr="00B76897">
        <w:t>Limbacher</w:t>
      </w:r>
      <w:proofErr w:type="spellEnd"/>
      <w:r w:rsidRPr="00B76897">
        <w:t xml:space="preserve">, J. A., Bull, M. A., Diner, D. J., Hansen, E. G., Kalashnikova, O. V., Lee, H., </w:t>
      </w:r>
      <w:proofErr w:type="spellStart"/>
      <w:r w:rsidRPr="00B76897">
        <w:t>Nastan</w:t>
      </w:r>
      <w:proofErr w:type="spellEnd"/>
      <w:r w:rsidRPr="00B76897">
        <w:t xml:space="preserve">, A. M., &amp; Yu, Y. (2020). Introducing the 4.4 km spatial resolution Multi-Angle Imaging </w:t>
      </w:r>
      <w:proofErr w:type="spellStart"/>
      <w:r w:rsidRPr="00B76897">
        <w:t>SpectroRadiometer</w:t>
      </w:r>
      <w:proofErr w:type="spellEnd"/>
      <w:r w:rsidRPr="00B76897">
        <w:t xml:space="preserve"> (MISR) aerosol product. </w:t>
      </w:r>
      <w:r w:rsidRPr="00B76897">
        <w:rPr>
          <w:i/>
          <w:iCs/>
        </w:rPr>
        <w:t>Atmospheric Measurement Techniques</w:t>
      </w:r>
      <w:r w:rsidRPr="00B76897">
        <w:t>, 13(2), 593–628. https://doi.org/10.5194/amt-13-593-2020</w:t>
      </w:r>
    </w:p>
    <w:p w14:paraId="1E351DF7" w14:textId="77777777" w:rsidR="004C29D4" w:rsidRPr="00B76897" w:rsidRDefault="004C29D4" w:rsidP="004C29D4">
      <w:pPr>
        <w:ind w:left="426" w:hangingChars="213" w:hanging="426"/>
      </w:pPr>
      <w:proofErr w:type="spellStart"/>
      <w:r w:rsidRPr="00B76897">
        <w:t>Bellouin</w:t>
      </w:r>
      <w:proofErr w:type="spellEnd"/>
      <w:r w:rsidRPr="00B76897">
        <w:t xml:space="preserve">, N., Boucher, O., Haywood, J., &amp; Reddy, M. S. (2005). Global estimate of aerosol direct radiative forcing from satellite measurements. </w:t>
      </w:r>
      <w:r w:rsidRPr="00B76897">
        <w:rPr>
          <w:i/>
          <w:iCs/>
        </w:rPr>
        <w:t>Nature</w:t>
      </w:r>
      <w:r w:rsidRPr="00B76897">
        <w:t>, 438(7071), 1138–1141. https://doi.org/10.1038/nature04348</w:t>
      </w:r>
    </w:p>
    <w:p w14:paraId="76CB57A8" w14:textId="77777777" w:rsidR="004C29D4" w:rsidRPr="00B76897" w:rsidRDefault="004C29D4" w:rsidP="004C29D4">
      <w:pPr>
        <w:ind w:left="426" w:hangingChars="213" w:hanging="426"/>
      </w:pPr>
      <w:r w:rsidRPr="00B76897">
        <w:t xml:space="preserve">Remer, L. A., </w:t>
      </w:r>
      <w:proofErr w:type="spellStart"/>
      <w:r w:rsidRPr="00B76897">
        <w:t>Kleidman</w:t>
      </w:r>
      <w:proofErr w:type="spellEnd"/>
      <w:r w:rsidRPr="00B76897">
        <w:t xml:space="preserve">, R. G., Levy, R. C., Kaufman, Y. J., </w:t>
      </w:r>
      <w:proofErr w:type="spellStart"/>
      <w:r w:rsidRPr="00B76897">
        <w:t>Tanré</w:t>
      </w:r>
      <w:proofErr w:type="spellEnd"/>
      <w:r w:rsidRPr="00B76897">
        <w:t xml:space="preserve">, D., Mattoo, S., Martins, J. V., </w:t>
      </w:r>
      <w:proofErr w:type="spellStart"/>
      <w:r w:rsidRPr="00B76897">
        <w:t>Ichoku</w:t>
      </w:r>
      <w:proofErr w:type="spellEnd"/>
      <w:r w:rsidRPr="00B76897">
        <w:t xml:space="preserve">, C., </w:t>
      </w:r>
      <w:proofErr w:type="spellStart"/>
      <w:r w:rsidRPr="00B76897">
        <w:t>Koren</w:t>
      </w:r>
      <w:proofErr w:type="spellEnd"/>
      <w:r w:rsidRPr="00B76897">
        <w:t xml:space="preserve">, I., Yu, H., &amp; </w:t>
      </w:r>
      <w:proofErr w:type="spellStart"/>
      <w:r w:rsidRPr="00B76897">
        <w:t>Holben</w:t>
      </w:r>
      <w:proofErr w:type="spellEnd"/>
      <w:r w:rsidRPr="00B76897">
        <w:t>, B. N. (2008). Global aerosol climatology from the MODIS satellite sensors. Journal of Geophysical Research: Atmospheres, 113(D14). https://doi.org/10.1029/2007JD009661</w:t>
      </w:r>
    </w:p>
    <w:p w14:paraId="71EEBA72" w14:textId="77777777" w:rsidR="004C29D4" w:rsidRPr="00B76897" w:rsidRDefault="004C29D4" w:rsidP="004C29D4">
      <w:pPr>
        <w:ind w:left="426" w:hangingChars="213" w:hanging="426"/>
      </w:pPr>
      <w:r w:rsidRPr="00B76897">
        <w:lastRenderedPageBreak/>
        <w:t xml:space="preserve">Munchak, L. A., Levy, R. C., Mattoo, S., Remer, L. A., </w:t>
      </w:r>
      <w:proofErr w:type="spellStart"/>
      <w:r w:rsidRPr="00B76897">
        <w:t>Holben</w:t>
      </w:r>
      <w:proofErr w:type="spellEnd"/>
      <w:r w:rsidRPr="00B76897">
        <w:t xml:space="preserve">, B. N., Schafer, J. S., Hostetler, C. A., &amp; </w:t>
      </w:r>
      <w:proofErr w:type="spellStart"/>
      <w:r w:rsidRPr="00B76897">
        <w:t>Ferrare</w:t>
      </w:r>
      <w:proofErr w:type="spellEnd"/>
      <w:r w:rsidRPr="00B76897">
        <w:t xml:space="preserve">, R. A. (2013). MODIS 3 km aerosol product: Applications over land in an urban/suburban region. </w:t>
      </w:r>
      <w:r w:rsidRPr="00B76897">
        <w:rPr>
          <w:i/>
          <w:iCs/>
        </w:rPr>
        <w:t>Atmospheric Measurement Techniques</w:t>
      </w:r>
      <w:r w:rsidRPr="00B76897">
        <w:t>, 6(7), 1747–1759. https://doi.org/10.5194/amt-6-1747-2013</w:t>
      </w:r>
    </w:p>
    <w:p w14:paraId="6E738F56" w14:textId="77777777" w:rsidR="004C29D4" w:rsidRPr="00B76897" w:rsidRDefault="004C29D4" w:rsidP="004C29D4">
      <w:pPr>
        <w:ind w:left="426" w:hangingChars="213" w:hanging="426"/>
        <w:rPr>
          <w:rStyle w:val="Hyperlink"/>
          <w:color w:val="auto"/>
          <w:u w:val="none"/>
        </w:rPr>
      </w:pPr>
      <w:proofErr w:type="spellStart"/>
      <w:r w:rsidRPr="00B76897">
        <w:t>Filonchyk</w:t>
      </w:r>
      <w:proofErr w:type="spellEnd"/>
      <w:r w:rsidRPr="00B76897">
        <w:t>, M., Yan, H., Zhang, Z., Yang, S., Li, W., &amp; Li, Y. (2019). Combined use of satellite and surface observations to study aerosol optical depth in different regions of China. Scientific Reports, 9(1), 6174. https://doi.org/10.1038/s41598-019-42466-6</w:t>
      </w:r>
    </w:p>
    <w:p w14:paraId="624ED40C" w14:textId="77777777" w:rsidR="004C29D4" w:rsidRPr="00B76897" w:rsidRDefault="004C29D4" w:rsidP="004C29D4">
      <w:pPr>
        <w:ind w:left="426" w:hangingChars="213" w:hanging="426"/>
      </w:pPr>
      <w:r w:rsidRPr="00B76897">
        <w:t xml:space="preserve">Jung, J., </w:t>
      </w:r>
      <w:proofErr w:type="spellStart"/>
      <w:r w:rsidRPr="00B76897">
        <w:t>Souri</w:t>
      </w:r>
      <w:proofErr w:type="spellEnd"/>
      <w:r w:rsidRPr="00B76897">
        <w:t xml:space="preserve">, A. H., Wong, D. C., Lee, S., Jeon, W., Kim, J., &amp; Choi, Y. (2019). The Impact of the Direct Effect of Aerosols on Meteorology and Air Quality Using Aerosol Optical Depth Assimilation During the KORUS-AQ Campaign. </w:t>
      </w:r>
      <w:r w:rsidRPr="00B76897">
        <w:rPr>
          <w:i/>
          <w:iCs/>
        </w:rPr>
        <w:t>Journal of Geophysical Research: Atmospheres</w:t>
      </w:r>
      <w:r w:rsidRPr="00B76897">
        <w:t>, 124(14), 8303–8319. https://doi.org/10.1029/2019JD030641</w:t>
      </w:r>
    </w:p>
    <w:p w14:paraId="0529A94E" w14:textId="77777777" w:rsidR="004C29D4" w:rsidRPr="00B76897" w:rsidRDefault="004C29D4" w:rsidP="004C29D4">
      <w:pPr>
        <w:ind w:left="426" w:hangingChars="213" w:hanging="426"/>
      </w:pPr>
      <w:r w:rsidRPr="00B76897">
        <w:t xml:space="preserve">Jung, J., Choi, Y., Wong, D. C., Nelson, D., &amp; Lee, S. (2021). Role of Sea Fog Over the Yellow Sea on Air Quality With the Direct Effect of Aerosols. </w:t>
      </w:r>
      <w:r w:rsidRPr="00B76897">
        <w:rPr>
          <w:i/>
          <w:iCs/>
        </w:rPr>
        <w:t>Journal of Geophysical Research: Atmospheres</w:t>
      </w:r>
      <w:r w:rsidRPr="00B76897">
        <w:t>, 126(5), e2020JD033498. https://doi.org/10.1029/2020JD033498</w:t>
      </w:r>
    </w:p>
    <w:p w14:paraId="2A50B9C1" w14:textId="77777777" w:rsidR="004C29D4" w:rsidRPr="00B76897" w:rsidRDefault="004C29D4" w:rsidP="004C29D4">
      <w:pPr>
        <w:ind w:left="426" w:hangingChars="213" w:hanging="426"/>
      </w:pPr>
      <w:r w:rsidRPr="00B76897">
        <w:t xml:space="preserve">Lee, K., Kim, M., Choi, M., Kim, K., Choi, Y., </w:t>
      </w:r>
      <w:proofErr w:type="spellStart"/>
      <w:r w:rsidRPr="00B76897">
        <w:t>Jeong</w:t>
      </w:r>
      <w:proofErr w:type="spellEnd"/>
      <w:r w:rsidRPr="00B76897">
        <w:t xml:space="preserve">, J., Moon, K-J., &amp; Lee, S. (2022). Fast and operational gap filling in satellite-derived aerosol optical depths using statistical techniques. </w:t>
      </w:r>
      <w:r w:rsidRPr="00B76897">
        <w:rPr>
          <w:i/>
          <w:iCs/>
        </w:rPr>
        <w:t>J. Appl. Rem. Sens</w:t>
      </w:r>
      <w:r w:rsidRPr="00B76897">
        <w:t>, 16(4). https://doi.org/10.1117/1.JRS.16.044507</w:t>
      </w:r>
    </w:p>
    <w:p w14:paraId="75F2DF3A" w14:textId="77777777" w:rsidR="004C29D4" w:rsidRPr="00B76897" w:rsidRDefault="004C29D4" w:rsidP="004C29D4">
      <w:pPr>
        <w:ind w:left="426" w:hangingChars="213" w:hanging="426"/>
      </w:pPr>
      <w:r w:rsidRPr="00B76897">
        <w:t xml:space="preserve">Byun, D., &amp; </w:t>
      </w:r>
      <w:proofErr w:type="spellStart"/>
      <w:r w:rsidRPr="00B76897">
        <w:t>Schere</w:t>
      </w:r>
      <w:proofErr w:type="spellEnd"/>
      <w:r w:rsidRPr="00B76897">
        <w:t xml:space="preserve">, K. L. (2006). Review of the Governing Equations, Computational Algorithms, and Other Components of the Models-3 Community Multiscale Air Quality (CMAQ) Modeling System. </w:t>
      </w:r>
      <w:r w:rsidRPr="00B76897">
        <w:rPr>
          <w:i/>
          <w:iCs/>
        </w:rPr>
        <w:t>Applied Mechanics Reviews</w:t>
      </w:r>
      <w:r w:rsidRPr="00B76897">
        <w:t>, 59(2), 51–77. https://doi.org/10.1115/1.2128636</w:t>
      </w:r>
    </w:p>
    <w:p w14:paraId="016AA42B" w14:textId="77777777" w:rsidR="004C29D4" w:rsidRPr="00B76897" w:rsidRDefault="004C29D4" w:rsidP="004C29D4">
      <w:pPr>
        <w:ind w:left="426" w:hangingChars="213" w:hanging="426"/>
      </w:pPr>
      <w:r w:rsidRPr="00B76897">
        <w:t xml:space="preserve">Wang, J., Xu, X., </w:t>
      </w:r>
      <w:proofErr w:type="spellStart"/>
      <w:r w:rsidRPr="00B76897">
        <w:t>Henze</w:t>
      </w:r>
      <w:proofErr w:type="spellEnd"/>
      <w:r w:rsidRPr="00B76897">
        <w:t xml:space="preserve">, D. K., Zeng, J., Ji, Q., </w:t>
      </w:r>
      <w:proofErr w:type="spellStart"/>
      <w:r w:rsidRPr="00B76897">
        <w:t>Tsay</w:t>
      </w:r>
      <w:proofErr w:type="spellEnd"/>
      <w:r w:rsidRPr="00B76897">
        <w:t>, S.-C., &amp; Huang, J. (2012). Top-down estimate of dust emissions through integration of MODIS and MISR aerosol retrievals with the GEOS-Chem adjoint model. Geophysical Research Letters, 39(8). https://doi.org/10.1029/2012GL051136</w:t>
      </w:r>
    </w:p>
    <w:p w14:paraId="7328AEE7" w14:textId="77777777" w:rsidR="004C29D4" w:rsidRPr="00B76897" w:rsidRDefault="004C29D4" w:rsidP="004C29D4">
      <w:pPr>
        <w:ind w:left="426" w:hangingChars="213" w:hanging="426"/>
      </w:pPr>
      <w:r w:rsidRPr="00B76897">
        <w:t xml:space="preserve">Ku, B., &amp; Park, R. J. (2013). Comparative inverse analysis of satellite (MODIS) and ground (PM10) observations to estimate dust emissions in East Asia. </w:t>
      </w:r>
      <w:r w:rsidRPr="00B76897">
        <w:rPr>
          <w:i/>
          <w:iCs/>
        </w:rPr>
        <w:t>Asia-Pacific Journal of Atmospheric Sciences</w:t>
      </w:r>
      <w:r w:rsidRPr="00B76897">
        <w:t>, 49(1), 3–17. https://doi.org/10.1007/s13143-013-0002-5</w:t>
      </w:r>
    </w:p>
    <w:p w14:paraId="7ACAD757" w14:textId="77777777" w:rsidR="004C29D4" w:rsidRPr="00B76897" w:rsidRDefault="004C29D4" w:rsidP="004C29D4">
      <w:pPr>
        <w:ind w:left="426" w:hangingChars="213" w:hanging="426"/>
      </w:pPr>
      <w:r w:rsidRPr="00B76897">
        <w:t xml:space="preserve">Koo, Y.-S., Choi, D.-R., Kwon, H.-Y., Jang, Y.-K., &amp; Han, J.-S. (2015). Improvement of PM10 prediction in East Asia using inverse modeling. </w:t>
      </w:r>
      <w:r w:rsidRPr="00B76897">
        <w:rPr>
          <w:i/>
          <w:iCs/>
        </w:rPr>
        <w:t>Atmospheric Environment</w:t>
      </w:r>
      <w:r w:rsidRPr="00B76897">
        <w:t>, 106, 318–328. https://doi.org/10.1016/j.atmosenv.2015.02.004</w:t>
      </w:r>
    </w:p>
    <w:p w14:paraId="52B420E9" w14:textId="77777777" w:rsidR="004C29D4" w:rsidRPr="00B76897" w:rsidRDefault="004C29D4" w:rsidP="004C29D4">
      <w:pPr>
        <w:ind w:left="426" w:hangingChars="213" w:hanging="426"/>
      </w:pPr>
      <w:r w:rsidRPr="00B76897">
        <w:t xml:space="preserve">Pang, J., Liu, Z., Wang, X., </w:t>
      </w:r>
      <w:proofErr w:type="spellStart"/>
      <w:r w:rsidRPr="00B76897">
        <w:t>Bresch</w:t>
      </w:r>
      <w:proofErr w:type="spellEnd"/>
      <w:r w:rsidRPr="00B76897">
        <w:t xml:space="preserve">, J., Ban, J., Chen, D., &amp; Kim, J. (2018). Assimilating AOD retrievals from GOCI and VIIRS to forecast surface PM2.5 episodes over Eastern China. </w:t>
      </w:r>
      <w:r w:rsidRPr="00B76897">
        <w:rPr>
          <w:i/>
          <w:iCs/>
        </w:rPr>
        <w:t>Atmospheric Environment</w:t>
      </w:r>
      <w:r w:rsidRPr="00B76897">
        <w:t>, 179, 288–304. https://doi.org/10.1016/j.atmosenv.2018.02.011</w:t>
      </w:r>
    </w:p>
    <w:p w14:paraId="635F71AB" w14:textId="77777777" w:rsidR="004C29D4" w:rsidRPr="00B76897" w:rsidRDefault="004C29D4" w:rsidP="004C29D4">
      <w:pPr>
        <w:ind w:left="426" w:hangingChars="213" w:hanging="426"/>
      </w:pPr>
      <w:r w:rsidRPr="00B76897">
        <w:t xml:space="preserve">Xia, X., Min, J., Shen, F., Wang, Y., &amp; Yang, C. (2019). Aerosol Data Assimilation Using Data from Fengyun-3A and MODIS: Application to a Dust Storm over East Asia in 2011. </w:t>
      </w:r>
      <w:r w:rsidRPr="00B76897">
        <w:rPr>
          <w:i/>
          <w:iCs/>
        </w:rPr>
        <w:t>Advances in Atmospheric Sciences</w:t>
      </w:r>
      <w:r w:rsidRPr="00B76897">
        <w:t>, 36(1), 1–14. https://doi.org/10.1007/s00376-018-8075-9</w:t>
      </w:r>
    </w:p>
    <w:p w14:paraId="5F98A3F5" w14:textId="77777777" w:rsidR="004C29D4" w:rsidRPr="00B76897" w:rsidRDefault="004C29D4" w:rsidP="004C29D4">
      <w:pPr>
        <w:ind w:left="426" w:hangingChars="213" w:hanging="426"/>
      </w:pPr>
      <w:r w:rsidRPr="00B76897">
        <w:lastRenderedPageBreak/>
        <w:t xml:space="preserve">Wang, Y., Wang, J., Xu, X., </w:t>
      </w:r>
      <w:proofErr w:type="spellStart"/>
      <w:r w:rsidRPr="00B76897">
        <w:t>Henze</w:t>
      </w:r>
      <w:proofErr w:type="spellEnd"/>
      <w:r w:rsidRPr="00B76897">
        <w:t xml:space="preserve">, D. K., Qu, Z., &amp; Yang, K. (2020). Inverse modeling of SO2 and NOx emissions over China using </w:t>
      </w:r>
      <w:proofErr w:type="spellStart"/>
      <w:r w:rsidRPr="00B76897">
        <w:t>multisensor</w:t>
      </w:r>
      <w:proofErr w:type="spellEnd"/>
      <w:r w:rsidRPr="00B76897">
        <w:t xml:space="preserve"> satellite data – Part 1: Formulation and sensitivity analysis. </w:t>
      </w:r>
      <w:r w:rsidRPr="00B76897">
        <w:rPr>
          <w:i/>
          <w:iCs/>
        </w:rPr>
        <w:t>Atmospheric Chemistry and Physics</w:t>
      </w:r>
      <w:r w:rsidRPr="00B76897">
        <w:t>, 20(11), 6631–6650. https://doi.org/10.5194/acp-20-6631-2020</w:t>
      </w:r>
    </w:p>
    <w:p w14:paraId="7DD6CAFD" w14:textId="77777777" w:rsidR="004C29D4" w:rsidRPr="00B76897" w:rsidRDefault="004C29D4" w:rsidP="004C29D4">
      <w:pPr>
        <w:ind w:left="426" w:hangingChars="213" w:hanging="426"/>
      </w:pPr>
      <w:r w:rsidRPr="00B76897">
        <w:t xml:space="preserve">Li, N., Tang, K., Wang, Y., Wang, J., Feng, W., Zhang, H., Liao, H., Hu, J., Long, X., Shi, C., &amp; </w:t>
      </w:r>
      <w:proofErr w:type="spellStart"/>
      <w:r w:rsidRPr="00B76897">
        <w:t>Su</w:t>
      </w:r>
      <w:proofErr w:type="spellEnd"/>
      <w:r w:rsidRPr="00B76897">
        <w:t xml:space="preserve">, X. (2021). Is the efficacy of satellite-based inversion of SO2 emission model dependent? </w:t>
      </w:r>
      <w:r w:rsidRPr="00B76897">
        <w:rPr>
          <w:i/>
          <w:iCs/>
        </w:rPr>
        <w:t>Environmental Research Letters</w:t>
      </w:r>
      <w:r w:rsidRPr="00B76897">
        <w:t>, 16(3), 035018. https://doi.org/10.1088/1748-9326/abe829</w:t>
      </w:r>
    </w:p>
    <w:p w14:paraId="343635B6" w14:textId="77777777" w:rsidR="004C29D4" w:rsidRPr="00B76897" w:rsidRDefault="004C29D4" w:rsidP="004C29D4">
      <w:pPr>
        <w:ind w:left="426" w:hangingChars="213" w:hanging="426"/>
      </w:pPr>
      <w:r w:rsidRPr="00B76897">
        <w:t xml:space="preserve">Lee, S., Song, C. H., Han, K. M., </w:t>
      </w:r>
      <w:proofErr w:type="spellStart"/>
      <w:r w:rsidRPr="00B76897">
        <w:t>Henze</w:t>
      </w:r>
      <w:proofErr w:type="spellEnd"/>
      <w:r w:rsidRPr="00B76897">
        <w:t xml:space="preserve">, D. K., Lee, K., Yu, J., Woo, J.-H., Jung, J., Choi, Y., </w:t>
      </w:r>
      <w:proofErr w:type="spellStart"/>
      <w:r w:rsidRPr="00B76897">
        <w:t>Saide</w:t>
      </w:r>
      <w:proofErr w:type="spellEnd"/>
      <w:r w:rsidRPr="00B76897">
        <w:t>, P. E., &amp; Carmichael, G. R. (2022). Impacts of uncertainties in emissions on aerosol data assimilation and short-term PM2.5 predictions over Northeast Asia. Atmospheric Environment, 271, 118921. https://doi.org/10.1016/j.atmosenv.2021.118921</w:t>
      </w:r>
    </w:p>
    <w:p w14:paraId="1EB74CE1" w14:textId="77777777" w:rsidR="004C29D4" w:rsidRPr="00B76897" w:rsidRDefault="004C29D4" w:rsidP="004C29D4">
      <w:pPr>
        <w:ind w:left="426" w:hangingChars="213" w:hanging="426"/>
      </w:pPr>
      <w:proofErr w:type="spellStart"/>
      <w:r w:rsidRPr="00B76897">
        <w:t>Vijayaraghavan</w:t>
      </w:r>
      <w:proofErr w:type="spellEnd"/>
      <w:r w:rsidRPr="00B76897">
        <w:t xml:space="preserve">, K., Snell, H. E., &amp; Seigneur, C. (2008). Practical Aspects of Using Satellite Data in Air Quality Modeling. </w:t>
      </w:r>
      <w:r w:rsidRPr="00B76897">
        <w:rPr>
          <w:i/>
          <w:iCs/>
        </w:rPr>
        <w:t>Environmental Science &amp; Technology</w:t>
      </w:r>
      <w:r w:rsidRPr="00B76897">
        <w:t>, 42(22), 8187–8192. https://doi.org/10.1021/es7031339</w:t>
      </w:r>
    </w:p>
    <w:p w14:paraId="790D0B55" w14:textId="77777777" w:rsidR="004C29D4" w:rsidRPr="00B76897" w:rsidRDefault="004C29D4" w:rsidP="004C29D4">
      <w:pPr>
        <w:ind w:left="426" w:hangingChars="213" w:hanging="426"/>
      </w:pPr>
      <w:r w:rsidRPr="00B76897">
        <w:t xml:space="preserve">Jeon, W., Choi, Y., </w:t>
      </w:r>
      <w:proofErr w:type="spellStart"/>
      <w:r w:rsidRPr="00B76897">
        <w:t>Percell</w:t>
      </w:r>
      <w:proofErr w:type="spellEnd"/>
      <w:r w:rsidRPr="00B76897">
        <w:t xml:space="preserve">, P., </w:t>
      </w:r>
      <w:proofErr w:type="spellStart"/>
      <w:r w:rsidRPr="00B76897">
        <w:t>Souri</w:t>
      </w:r>
      <w:proofErr w:type="spellEnd"/>
      <w:r w:rsidRPr="00B76897">
        <w:t xml:space="preserve">, A. H., Song, C.‐K., Kim, S.‐T., &amp; Kim, J. (2016). Computationally efficient air quality forecasting tool: Implementation of STOPS v1.5 model into CMAQ v5.0.2 for a prediction of Asian dust. </w:t>
      </w:r>
      <w:r w:rsidRPr="00B76897">
        <w:rPr>
          <w:i/>
          <w:iCs/>
        </w:rPr>
        <w:t>Geoscientific Model Development</w:t>
      </w:r>
      <w:r w:rsidRPr="00B76897">
        <w:t>, 9(10),</w:t>
      </w:r>
      <w:r w:rsidRPr="00B76897">
        <w:rPr>
          <w:rFonts w:eastAsia="바탕" w:hint="eastAsia"/>
          <w:lang w:eastAsia="ko-KR"/>
        </w:rPr>
        <w:t xml:space="preserve"> </w:t>
      </w:r>
      <w:r w:rsidRPr="00B76897">
        <w:t>3671–3684. https://doi.org/10.5194/gmd‐9‐3671‐2016</w:t>
      </w:r>
    </w:p>
    <w:p w14:paraId="0478B38B" w14:textId="77777777" w:rsidR="004C29D4" w:rsidRPr="00B76897" w:rsidRDefault="004C29D4" w:rsidP="004C29D4">
      <w:pPr>
        <w:ind w:left="426" w:hangingChars="213" w:hanging="426"/>
      </w:pPr>
      <w:r w:rsidRPr="00B76897">
        <w:t>Lee, S., Song, C. H., Park, R. S., Park, M. E., Han, K. M., Kim, J., et al. (2016). GIST‐PM‐Asia v1: Development of a numerical system to</w:t>
      </w:r>
      <w:r w:rsidRPr="00B76897">
        <w:rPr>
          <w:rFonts w:eastAsia="바탕" w:hint="eastAsia"/>
          <w:lang w:eastAsia="ko-KR"/>
        </w:rPr>
        <w:t xml:space="preserve"> </w:t>
      </w:r>
      <w:r w:rsidRPr="00B76897">
        <w:t>improve particulate matter forecasts in South Korea using geostationary satellite‐retrieved aerosol optical data over Northeast Asia.</w:t>
      </w:r>
      <w:r w:rsidRPr="00B76897">
        <w:rPr>
          <w:rFonts w:eastAsia="바탕" w:hint="eastAsia"/>
          <w:lang w:eastAsia="ko-KR"/>
        </w:rPr>
        <w:t xml:space="preserve"> </w:t>
      </w:r>
      <w:r w:rsidRPr="00B76897">
        <w:rPr>
          <w:i/>
          <w:iCs/>
        </w:rPr>
        <w:t>Geoscientific Model Development</w:t>
      </w:r>
      <w:r w:rsidRPr="00B76897">
        <w:t>, 9(1), 17–39. https://doi.org/10.5194/gmd‐9‐17‐2016</w:t>
      </w:r>
    </w:p>
    <w:p w14:paraId="258C921F" w14:textId="77777777" w:rsidR="004C29D4" w:rsidRPr="00B76897" w:rsidRDefault="004C29D4" w:rsidP="004C29D4">
      <w:pPr>
        <w:ind w:left="426" w:hangingChars="213" w:hanging="426"/>
      </w:pPr>
      <w:proofErr w:type="spellStart"/>
      <w:r w:rsidRPr="00B76897">
        <w:t>Yumimoto</w:t>
      </w:r>
      <w:proofErr w:type="spellEnd"/>
      <w:r w:rsidRPr="00B76897">
        <w:t xml:space="preserve">, K., Nagao, T. m., Kikuchi, M., </w:t>
      </w:r>
      <w:proofErr w:type="spellStart"/>
      <w:r w:rsidRPr="00B76897">
        <w:t>Sekiyama</w:t>
      </w:r>
      <w:proofErr w:type="spellEnd"/>
      <w:r w:rsidRPr="00B76897">
        <w:t xml:space="preserve">, T. t, Murakami, H., Tanaka, T. y., </w:t>
      </w:r>
      <w:proofErr w:type="spellStart"/>
      <w:r w:rsidRPr="00B76897">
        <w:t>Ogi</w:t>
      </w:r>
      <w:proofErr w:type="spellEnd"/>
      <w:r w:rsidRPr="00B76897">
        <w:t xml:space="preserve">, A., </w:t>
      </w:r>
      <w:proofErr w:type="spellStart"/>
      <w:r w:rsidRPr="00B76897">
        <w:t>Irie</w:t>
      </w:r>
      <w:proofErr w:type="spellEnd"/>
      <w:r w:rsidRPr="00B76897">
        <w:t xml:space="preserve">, H., Khatri, P., Okumura, H., Arai, K., </w:t>
      </w:r>
      <w:proofErr w:type="spellStart"/>
      <w:r w:rsidRPr="00B76897">
        <w:t>Morino</w:t>
      </w:r>
      <w:proofErr w:type="spellEnd"/>
      <w:r w:rsidRPr="00B76897">
        <w:t xml:space="preserve">, I., Uchino, O., &amp; Maki, T. (2016). Aerosol data assimilation using data from Himawari-8, a next-generation geostationary meteorological satellite. </w:t>
      </w:r>
      <w:r w:rsidRPr="00B76897">
        <w:rPr>
          <w:i/>
          <w:iCs/>
        </w:rPr>
        <w:t>Geophysical Research Letters</w:t>
      </w:r>
      <w:r w:rsidRPr="00B76897">
        <w:t>, 43(11), 5886–5894. https://doi.org/10.1002/2016GL069298</w:t>
      </w:r>
    </w:p>
    <w:p w14:paraId="1CCE72B3" w14:textId="77777777" w:rsidR="004C29D4" w:rsidRPr="00B76897" w:rsidRDefault="004C29D4" w:rsidP="004C29D4">
      <w:pPr>
        <w:ind w:left="426" w:hangingChars="213" w:hanging="426"/>
      </w:pPr>
      <w:proofErr w:type="spellStart"/>
      <w:r w:rsidRPr="00B76897">
        <w:t>Jin</w:t>
      </w:r>
      <w:proofErr w:type="spellEnd"/>
      <w:r w:rsidRPr="00B76897">
        <w:t xml:space="preserve">, J., </w:t>
      </w:r>
      <w:proofErr w:type="spellStart"/>
      <w:r w:rsidRPr="00B76897">
        <w:t>Segers</w:t>
      </w:r>
      <w:proofErr w:type="spellEnd"/>
      <w:r w:rsidRPr="00B76897">
        <w:t xml:space="preserve">, A., </w:t>
      </w:r>
      <w:proofErr w:type="spellStart"/>
      <w:r w:rsidRPr="00B76897">
        <w:t>Heemink</w:t>
      </w:r>
      <w:proofErr w:type="spellEnd"/>
      <w:r w:rsidRPr="00B76897">
        <w:t xml:space="preserve">, A., Yoshida, M., Han, W., &amp; Lin, H.-X. (2019). Dust Emission Inversion Using Himawari-8 AODs Over East Asia: An Extreme Dust Event in May 2017. </w:t>
      </w:r>
      <w:r w:rsidRPr="00B76897">
        <w:rPr>
          <w:i/>
          <w:iCs/>
        </w:rPr>
        <w:t>Journal of Advances in Modeling Earth Systems</w:t>
      </w:r>
      <w:r w:rsidRPr="00B76897">
        <w:t>, 11(2), 446–467. https://doi.org/10.1029/2018MS001491</w:t>
      </w:r>
    </w:p>
    <w:p w14:paraId="371302C9" w14:textId="77777777" w:rsidR="004C29D4" w:rsidRPr="00B76897" w:rsidRDefault="004C29D4" w:rsidP="004C29D4">
      <w:pPr>
        <w:ind w:left="426" w:hangingChars="213" w:hanging="426"/>
      </w:pPr>
      <w:r w:rsidRPr="00B76897">
        <w:t>Choi, W. J., and Coauthors, 2018: Introducing the Geostationary Environment</w:t>
      </w:r>
      <w:r w:rsidRPr="00B76897">
        <w:rPr>
          <w:rFonts w:eastAsia="바탕" w:hint="eastAsia"/>
          <w:lang w:eastAsia="ko-KR"/>
        </w:rPr>
        <w:t xml:space="preserve"> </w:t>
      </w:r>
      <w:r w:rsidRPr="00B76897">
        <w:t>Monitoring Spectrometer. J. Appl. Remote Sens., 13, 044005, https://doi.org/10.1117/1.JRS.12.044005</w:t>
      </w:r>
    </w:p>
    <w:p w14:paraId="6F5EB6FA" w14:textId="77777777" w:rsidR="004C29D4" w:rsidRPr="00B76897" w:rsidRDefault="004C29D4" w:rsidP="004C29D4">
      <w:pPr>
        <w:ind w:left="426" w:hangingChars="213" w:hanging="426"/>
      </w:pPr>
      <w:r w:rsidRPr="00B76897">
        <w:t>Kim, J., Choi, M., Kim, M., Lim, H., Lee, S., Moon, K. J., Choi, W. J., Yoon, J. M., Kim, S.-K., Ko, D. H., Lee, S. H., Park, Y., &amp; Chung, C.-Y. (2018). Monitoring Atmospheric Composition by Geo-Kompsat-2: Goci-2, Ami and Gems. IGARSS 2018 - 2018 IEEE International Geoscience and Remote Sensing Symposium, 7750–7752. https://doi.org/10.1109/IGARSS.2018.8518713</w:t>
      </w:r>
    </w:p>
    <w:p w14:paraId="1F9E8C7C" w14:textId="77777777" w:rsidR="004C29D4" w:rsidRPr="00B76897" w:rsidRDefault="004C29D4" w:rsidP="004C29D4">
      <w:pPr>
        <w:ind w:left="426" w:hangingChars="213" w:hanging="426"/>
      </w:pPr>
      <w:r w:rsidRPr="00B76897">
        <w:t xml:space="preserve">Kim, J., </w:t>
      </w:r>
      <w:proofErr w:type="spellStart"/>
      <w:r w:rsidRPr="00B76897">
        <w:t>Jeong</w:t>
      </w:r>
      <w:proofErr w:type="spellEnd"/>
      <w:r w:rsidRPr="00B76897">
        <w:t xml:space="preserve">, U., </w:t>
      </w:r>
      <w:proofErr w:type="spellStart"/>
      <w:r w:rsidRPr="00B76897">
        <w:t>Ahn</w:t>
      </w:r>
      <w:proofErr w:type="spellEnd"/>
      <w:r w:rsidRPr="00B76897">
        <w:t xml:space="preserve">, M.-H., Kim, J. H., Park, R. J., Lee, H., Song, C. H., Choi, Y.-S., Lee, K.-H., </w:t>
      </w:r>
      <w:proofErr w:type="spellStart"/>
      <w:r w:rsidRPr="00B76897">
        <w:t>Yoo</w:t>
      </w:r>
      <w:proofErr w:type="spellEnd"/>
      <w:r w:rsidRPr="00B76897">
        <w:t xml:space="preserve">, J.-M., </w:t>
      </w:r>
      <w:proofErr w:type="spellStart"/>
      <w:r w:rsidRPr="00B76897">
        <w:t>Jeong</w:t>
      </w:r>
      <w:proofErr w:type="spellEnd"/>
      <w:r w:rsidRPr="00B76897">
        <w:t xml:space="preserve">, M.-J., Park, S. K., Lee, K.-M., Song, C.-K., Kim, S.-W., Kim, Y. J., Kim, S.-W., Kim, M., Go, S., … Choi, Y. (2020a). </w:t>
      </w:r>
      <w:r w:rsidRPr="00B76897">
        <w:lastRenderedPageBreak/>
        <w:t xml:space="preserve">New Era of Air Quality Monitoring from Space: Geostationary Environment Monitoring Spectrometer (GEMS). </w:t>
      </w:r>
      <w:r w:rsidRPr="00B76897">
        <w:rPr>
          <w:i/>
          <w:iCs/>
        </w:rPr>
        <w:t>Bulletin of the American Meteorological Society</w:t>
      </w:r>
      <w:r w:rsidRPr="00B76897">
        <w:t>, 101(1), E1–E22. https://doi.org/10.1175/BAMS-D-18-0013.1</w:t>
      </w:r>
    </w:p>
    <w:p w14:paraId="208027AC" w14:textId="77777777" w:rsidR="004C29D4" w:rsidRPr="00B76897" w:rsidRDefault="004C29D4" w:rsidP="004C29D4">
      <w:pPr>
        <w:ind w:left="426" w:hangingChars="213" w:hanging="426"/>
      </w:pPr>
      <w:proofErr w:type="spellStart"/>
      <w:r w:rsidRPr="00B76897">
        <w:t>Zoogman</w:t>
      </w:r>
      <w:proofErr w:type="spellEnd"/>
      <w:r w:rsidRPr="00B76897">
        <w:t>, P., and Coauthors, 2011: Ozone air quality measurement requirements</w:t>
      </w:r>
      <w:r w:rsidRPr="00B76897">
        <w:rPr>
          <w:rFonts w:eastAsia="바탕" w:hint="eastAsia"/>
          <w:lang w:eastAsia="ko-KR"/>
        </w:rPr>
        <w:t xml:space="preserve"> </w:t>
      </w:r>
      <w:r w:rsidRPr="00B76897">
        <w:t xml:space="preserve">for a geostationary satellite mission. </w:t>
      </w:r>
      <w:r w:rsidRPr="00B76897">
        <w:rPr>
          <w:i/>
          <w:iCs/>
        </w:rPr>
        <w:t>Atmos. Environ.</w:t>
      </w:r>
      <w:r w:rsidRPr="00B76897">
        <w:t>, 45, 7143–7150, https://doi.org/10.1016/j.atmosenv.2011.05.058</w:t>
      </w:r>
    </w:p>
    <w:p w14:paraId="6F7EB4EB" w14:textId="77777777" w:rsidR="004C29D4" w:rsidRPr="00B76897" w:rsidRDefault="004C29D4" w:rsidP="004C29D4">
      <w:pPr>
        <w:ind w:left="426" w:hangingChars="213" w:hanging="426"/>
      </w:pPr>
      <w:proofErr w:type="spellStart"/>
      <w:r w:rsidRPr="00B76897">
        <w:t>Ingmann</w:t>
      </w:r>
      <w:proofErr w:type="spellEnd"/>
      <w:r w:rsidRPr="00B76897">
        <w:t xml:space="preserve">, P., B. </w:t>
      </w:r>
      <w:proofErr w:type="spellStart"/>
      <w:r w:rsidRPr="00B76897">
        <w:t>Veihelmann</w:t>
      </w:r>
      <w:proofErr w:type="spellEnd"/>
      <w:r w:rsidRPr="00B76897">
        <w:t xml:space="preserve">, J. </w:t>
      </w:r>
      <w:proofErr w:type="spellStart"/>
      <w:r w:rsidRPr="00B76897">
        <w:t>Langen</w:t>
      </w:r>
      <w:proofErr w:type="spellEnd"/>
      <w:r w:rsidRPr="00B76897">
        <w:t xml:space="preserve">, D. Lamarre, H. Stark, and G. B. </w:t>
      </w:r>
      <w:proofErr w:type="spellStart"/>
      <w:r w:rsidRPr="00B76897">
        <w:t>Courrèges</w:t>
      </w:r>
      <w:proofErr w:type="spellEnd"/>
      <w:r w:rsidRPr="00B76897">
        <w:t>-Lacoste, 2012: Requirements for the GMES atmosphere service and ESA’s</w:t>
      </w:r>
      <w:r w:rsidRPr="00B76897">
        <w:rPr>
          <w:rFonts w:eastAsia="바탕" w:hint="eastAsia"/>
          <w:lang w:eastAsia="ko-KR"/>
        </w:rPr>
        <w:t xml:space="preserve"> </w:t>
      </w:r>
      <w:r w:rsidRPr="00B76897">
        <w:t xml:space="preserve">implementation concept: Sentinels-4/-5 and -5p. </w:t>
      </w:r>
      <w:r w:rsidRPr="00B76897">
        <w:rPr>
          <w:i/>
          <w:iCs/>
        </w:rPr>
        <w:t>Remote Sens. Environ.</w:t>
      </w:r>
      <w:r w:rsidRPr="00B76897">
        <w:t>, 120,</w:t>
      </w:r>
      <w:r w:rsidRPr="00B76897">
        <w:rPr>
          <w:rFonts w:eastAsia="바탕" w:hint="eastAsia"/>
          <w:lang w:eastAsia="ko-KR"/>
        </w:rPr>
        <w:t xml:space="preserve"> </w:t>
      </w:r>
      <w:r w:rsidRPr="00B76897">
        <w:t>58–69, https://doi.org/10.1016/j.rse.2012.01.023</w:t>
      </w:r>
    </w:p>
    <w:p w14:paraId="6AEF877E" w14:textId="77777777" w:rsidR="004C29D4" w:rsidRPr="00B76897" w:rsidRDefault="004C29D4" w:rsidP="004C29D4">
      <w:pPr>
        <w:ind w:left="426" w:hangingChars="213" w:hanging="426"/>
      </w:pPr>
      <w:r w:rsidRPr="00B76897">
        <w:t xml:space="preserve">Zou, B., Liu, N., Wang, W., Feng, H., Liu, X., &amp; Lin, Y. (2020). An Effective and Efficient Enhanced Fixed Rank Smoothing Method for the Spatiotemporal Fusion of Multiple-Satellite Aerosol Optical Depth Products. </w:t>
      </w:r>
      <w:r w:rsidRPr="00B76897">
        <w:rPr>
          <w:i/>
          <w:iCs/>
        </w:rPr>
        <w:t>Remote Sensing</w:t>
      </w:r>
      <w:r w:rsidRPr="00B76897">
        <w:t>, 12(7), Article 7. https://doi.org/10.3390/rs12071102</w:t>
      </w:r>
    </w:p>
    <w:p w14:paraId="022DCAD0" w14:textId="77777777" w:rsidR="004C29D4" w:rsidRPr="00B76897" w:rsidRDefault="004C29D4" w:rsidP="004C29D4">
      <w:pPr>
        <w:ind w:left="426" w:hangingChars="213" w:hanging="426"/>
      </w:pPr>
      <w:r w:rsidRPr="00B76897">
        <w:t xml:space="preserve">Choi, M., Lim, H., Kim, J., Lee, S., Eck, T. F., </w:t>
      </w:r>
      <w:proofErr w:type="spellStart"/>
      <w:r w:rsidRPr="00B76897">
        <w:t>Holben</w:t>
      </w:r>
      <w:proofErr w:type="spellEnd"/>
      <w:r w:rsidRPr="00B76897">
        <w:t xml:space="preserve">, B. N., </w:t>
      </w:r>
      <w:proofErr w:type="spellStart"/>
      <w:r w:rsidRPr="00B76897">
        <w:t>Garay</w:t>
      </w:r>
      <w:proofErr w:type="spellEnd"/>
      <w:r w:rsidRPr="00B76897">
        <w:t xml:space="preserve">, M. J., </w:t>
      </w:r>
      <w:proofErr w:type="spellStart"/>
      <w:r w:rsidRPr="00B76897">
        <w:t>Hyer</w:t>
      </w:r>
      <w:proofErr w:type="spellEnd"/>
      <w:r w:rsidRPr="00B76897">
        <w:t xml:space="preserve">, E. J., </w:t>
      </w:r>
      <w:proofErr w:type="spellStart"/>
      <w:r w:rsidRPr="00B76897">
        <w:t>Saide</w:t>
      </w:r>
      <w:proofErr w:type="spellEnd"/>
      <w:r w:rsidRPr="00B76897">
        <w:t xml:space="preserve">, P. E., &amp; Liu, H. (2019). Validation, comparison, and integration of GOCI, AHI, MODIS, MISR, and VIIRS aerosol optical depth over East Asia during the 2016 KORUS-AQ campaign. </w:t>
      </w:r>
      <w:r w:rsidRPr="00B76897">
        <w:rPr>
          <w:i/>
          <w:iCs/>
        </w:rPr>
        <w:t>Atmospheric Measurement Techniques</w:t>
      </w:r>
      <w:r w:rsidRPr="00B76897">
        <w:t>, 12(8), 4619–4641. https://doi.org/10.5194/amt-12-4619-2019</w:t>
      </w:r>
    </w:p>
    <w:p w14:paraId="31CA3F8A" w14:textId="77777777" w:rsidR="004C29D4" w:rsidRPr="00B76897" w:rsidRDefault="004C29D4" w:rsidP="004C29D4">
      <w:pPr>
        <w:ind w:left="426" w:hangingChars="213" w:hanging="426"/>
      </w:pPr>
      <w:r w:rsidRPr="00B76897">
        <w:t xml:space="preserve">Go, S., Kim, J., Park, S. S., Kim, M., Lim, H., Kim, J.-Y., Lee, D.-W., &amp; </w:t>
      </w:r>
      <w:proofErr w:type="spellStart"/>
      <w:r w:rsidRPr="00B76897">
        <w:t>Im</w:t>
      </w:r>
      <w:proofErr w:type="spellEnd"/>
      <w:r w:rsidRPr="00B76897">
        <w:t xml:space="preserve">, J. (2020). Synergistic Use of Hyperspectral UV-Visible OMI and Broadband Meteorological Imager MODIS Data for a Merged Aerosol Product. </w:t>
      </w:r>
      <w:r w:rsidRPr="00B76897">
        <w:rPr>
          <w:i/>
          <w:iCs/>
        </w:rPr>
        <w:t>Remote Sensing</w:t>
      </w:r>
      <w:r w:rsidRPr="00B76897">
        <w:t xml:space="preserve">, </w:t>
      </w:r>
      <w:r w:rsidRPr="00B76897">
        <w:rPr>
          <w:i/>
          <w:iCs/>
        </w:rPr>
        <w:t>12</w:t>
      </w:r>
      <w:r w:rsidRPr="00B76897">
        <w:t>(23), Article 23. https://doi.org/10.3390/rs12233987</w:t>
      </w:r>
    </w:p>
    <w:p w14:paraId="36F470E5" w14:textId="77777777" w:rsidR="004C29D4" w:rsidRPr="00B76897" w:rsidRDefault="004C29D4" w:rsidP="004C29D4">
      <w:pPr>
        <w:ind w:left="426" w:hangingChars="213" w:hanging="426"/>
      </w:pPr>
      <w:r w:rsidRPr="00B76897">
        <w:t>Lim, H., Go, S., Kim, J., Choi, M., Lee, S., Song, C.-K., &amp; Kasai, Y. (2021). Integration of</w:t>
      </w:r>
      <w:r w:rsidRPr="00B76897">
        <w:rPr>
          <w:rFonts w:hint="eastAsia"/>
        </w:rPr>
        <w:t xml:space="preserve"> </w:t>
      </w:r>
      <w:r w:rsidRPr="00B76897">
        <w:t>GOCI and AHI Yonsei aerosol optical depth products during the 2016 KORUS-AQ</w:t>
      </w:r>
      <w:r w:rsidRPr="00B76897">
        <w:rPr>
          <w:rFonts w:hint="eastAsia"/>
        </w:rPr>
        <w:t xml:space="preserve"> </w:t>
      </w:r>
      <w:r w:rsidRPr="00B76897">
        <w:t xml:space="preserve">and 2018 </w:t>
      </w:r>
      <w:proofErr w:type="spellStart"/>
      <w:r w:rsidRPr="00B76897">
        <w:t>EMeRGe</w:t>
      </w:r>
      <w:proofErr w:type="spellEnd"/>
      <w:r w:rsidRPr="00B76897">
        <w:t xml:space="preserve"> campaigns, Atmospheric Measurement Techniques, 14, 4575-4592</w:t>
      </w:r>
    </w:p>
    <w:p w14:paraId="5A9BD0EA" w14:textId="77777777" w:rsidR="004C29D4" w:rsidRPr="00B76897" w:rsidRDefault="004C29D4" w:rsidP="004C29D4">
      <w:pPr>
        <w:ind w:left="426" w:hangingChars="213" w:hanging="426"/>
      </w:pPr>
      <w:proofErr w:type="spellStart"/>
      <w:r w:rsidRPr="00B76897">
        <w:t>Holben</w:t>
      </w:r>
      <w:proofErr w:type="spellEnd"/>
      <w:r w:rsidRPr="00B76897">
        <w:t xml:space="preserve">, B. N., Eck, T. F., </w:t>
      </w:r>
      <w:proofErr w:type="spellStart"/>
      <w:r w:rsidRPr="00B76897">
        <w:t>Slutsker</w:t>
      </w:r>
      <w:proofErr w:type="spellEnd"/>
      <w:r w:rsidRPr="00B76897">
        <w:t xml:space="preserve">, I., </w:t>
      </w:r>
      <w:proofErr w:type="spellStart"/>
      <w:r w:rsidRPr="00B76897">
        <w:t>Tanr´e</w:t>
      </w:r>
      <w:proofErr w:type="spellEnd"/>
      <w:r w:rsidRPr="00B76897">
        <w:t xml:space="preserve">, D., </w:t>
      </w:r>
      <w:proofErr w:type="spellStart"/>
      <w:r w:rsidRPr="00B76897">
        <w:t>Buis</w:t>
      </w:r>
      <w:proofErr w:type="spellEnd"/>
      <w:r w:rsidRPr="00B76897">
        <w:t>, J. P., Setzer,</w:t>
      </w:r>
      <w:r w:rsidRPr="00B76897">
        <w:rPr>
          <w:rFonts w:eastAsia="바탕" w:hint="eastAsia"/>
          <w:lang w:eastAsia="ko-KR"/>
        </w:rPr>
        <w:t xml:space="preserve"> </w:t>
      </w:r>
      <w:r w:rsidRPr="00B76897">
        <w:t xml:space="preserve">A., </w:t>
      </w:r>
      <w:proofErr w:type="spellStart"/>
      <w:r w:rsidRPr="00B76897">
        <w:t>Vermote</w:t>
      </w:r>
      <w:proofErr w:type="spellEnd"/>
      <w:r w:rsidRPr="00B76897">
        <w:t>, E., Reagan, J. A., Kaufmann, Y. J., Nakajima,</w:t>
      </w:r>
      <w:r w:rsidRPr="00B76897">
        <w:rPr>
          <w:rFonts w:eastAsia="바탕" w:hint="eastAsia"/>
          <w:lang w:eastAsia="ko-KR"/>
        </w:rPr>
        <w:t xml:space="preserve"> </w:t>
      </w:r>
      <w:r w:rsidRPr="00B76897">
        <w:t xml:space="preserve">T., </w:t>
      </w:r>
      <w:proofErr w:type="spellStart"/>
      <w:r w:rsidRPr="00B76897">
        <w:t>Lavenu</w:t>
      </w:r>
      <w:proofErr w:type="spellEnd"/>
      <w:r w:rsidRPr="00B76897">
        <w:t xml:space="preserve">, F., </w:t>
      </w:r>
      <w:proofErr w:type="spellStart"/>
      <w:r w:rsidRPr="00B76897">
        <w:t>Jankowiak</w:t>
      </w:r>
      <w:proofErr w:type="spellEnd"/>
      <w:r w:rsidRPr="00B76897">
        <w:t>, I., and Smirnov, A. (1998). AERONET: A</w:t>
      </w:r>
      <w:r w:rsidRPr="00B76897">
        <w:rPr>
          <w:rFonts w:eastAsia="바탕" w:hint="eastAsia"/>
          <w:lang w:eastAsia="ko-KR"/>
        </w:rPr>
        <w:t xml:space="preserve"> </w:t>
      </w:r>
      <w:r w:rsidRPr="00B76897">
        <w:t xml:space="preserve">federated instrument network and data archive for aerosol </w:t>
      </w:r>
      <w:proofErr w:type="spellStart"/>
      <w:r w:rsidRPr="00B76897">
        <w:t>characterisation</w:t>
      </w:r>
      <w:proofErr w:type="spellEnd"/>
      <w:r w:rsidRPr="00B76897">
        <w:t>,</w:t>
      </w:r>
      <w:r w:rsidRPr="00B76897">
        <w:rPr>
          <w:rFonts w:eastAsia="바탕" w:hint="eastAsia"/>
          <w:lang w:eastAsia="ko-KR"/>
        </w:rPr>
        <w:t xml:space="preserve"> </w:t>
      </w:r>
      <w:r w:rsidRPr="00B76897">
        <w:rPr>
          <w:i/>
          <w:iCs/>
        </w:rPr>
        <w:t>Remote Sens. Environ.</w:t>
      </w:r>
      <w:r w:rsidRPr="00B76897">
        <w:t>, 66, 1–16</w:t>
      </w:r>
    </w:p>
    <w:p w14:paraId="26AA850A" w14:textId="77777777" w:rsidR="004C29D4" w:rsidRPr="00B76897" w:rsidRDefault="004C29D4" w:rsidP="004C29D4">
      <w:pPr>
        <w:ind w:left="426" w:hangingChars="213" w:hanging="426"/>
      </w:pPr>
      <w:r w:rsidRPr="00B76897">
        <w:t xml:space="preserve">Dyer, O. (2022). Covid-19: Lockdowns spread in China as omicron tests “zero covid” strategy. </w:t>
      </w:r>
      <w:r w:rsidRPr="00B76897">
        <w:rPr>
          <w:i/>
          <w:iCs/>
        </w:rPr>
        <w:t>BMJ</w:t>
      </w:r>
      <w:r w:rsidRPr="00B76897">
        <w:t>, 376, o859. https://doi.org/10.1136/bmj.o859</w:t>
      </w:r>
    </w:p>
    <w:p w14:paraId="76BE96EA" w14:textId="77777777" w:rsidR="004C29D4" w:rsidRPr="00B76897" w:rsidRDefault="004C29D4" w:rsidP="004C29D4">
      <w:pPr>
        <w:ind w:left="426" w:hangingChars="213" w:hanging="426"/>
      </w:pPr>
      <w:r w:rsidRPr="00B76897">
        <w:t xml:space="preserve">Woo, J.-H., Kim, Y., Kim, H.-K., Choi, K.-C., </w:t>
      </w:r>
      <w:proofErr w:type="spellStart"/>
      <w:r w:rsidRPr="00B76897">
        <w:t>Eum</w:t>
      </w:r>
      <w:proofErr w:type="spellEnd"/>
      <w:r w:rsidRPr="00B76897">
        <w:t xml:space="preserve">, J.-H., Lee, J.-B., Lim, J.-H., Kim, J., &amp; </w:t>
      </w:r>
      <w:proofErr w:type="spellStart"/>
      <w:r w:rsidRPr="00B76897">
        <w:t>Seong</w:t>
      </w:r>
      <w:proofErr w:type="spellEnd"/>
      <w:r w:rsidRPr="00B76897">
        <w:t xml:space="preserve">, M. (2020). Development of the CREATE Inventory in Support of Integrated Climate and Air Quality Modeling for Asia. </w:t>
      </w:r>
      <w:r w:rsidRPr="00B76897">
        <w:rPr>
          <w:i/>
          <w:iCs/>
        </w:rPr>
        <w:t>Sustainability</w:t>
      </w:r>
      <w:r w:rsidRPr="00B76897">
        <w:t>, 12(19), 7930. https://doi.org/10.3390/su12197930</w:t>
      </w:r>
    </w:p>
    <w:p w14:paraId="08B07763" w14:textId="77777777" w:rsidR="004C29D4" w:rsidRPr="00B76897" w:rsidRDefault="004C29D4" w:rsidP="004C29D4">
      <w:pPr>
        <w:ind w:left="426" w:hangingChars="213" w:hanging="426"/>
      </w:pPr>
      <w:r w:rsidRPr="00B76897">
        <w:t xml:space="preserve">Jang, Y., Lee, Y., Kim, J., Kim, Y., Woo, J.-H. (2019). Improvement China Point Source for Improving Bottom-Up Emission Inventory. </w:t>
      </w:r>
      <w:r w:rsidRPr="00B76897">
        <w:rPr>
          <w:i/>
          <w:iCs/>
        </w:rPr>
        <w:t>Asia Pac. J. Atmos. Sci.</w:t>
      </w:r>
      <w:r w:rsidRPr="00B76897">
        <w:t>, 56, 107–118</w:t>
      </w:r>
    </w:p>
    <w:p w14:paraId="74E0C57D" w14:textId="77777777" w:rsidR="004C29D4" w:rsidRPr="00B76897" w:rsidRDefault="004C29D4" w:rsidP="004C29D4">
      <w:pPr>
        <w:ind w:left="426" w:hangingChars="213" w:hanging="426"/>
      </w:pPr>
      <w:r w:rsidRPr="00B76897">
        <w:t xml:space="preserve">Yeo, S.Y., Lee, H.K., Choi, S.W, </w:t>
      </w:r>
      <w:proofErr w:type="spellStart"/>
      <w:r w:rsidRPr="00B76897">
        <w:t>Seol</w:t>
      </w:r>
      <w:proofErr w:type="spellEnd"/>
      <w:r w:rsidRPr="00B76897">
        <w:t xml:space="preserve">, S.H., </w:t>
      </w:r>
      <w:proofErr w:type="spellStart"/>
      <w:r w:rsidRPr="00B76897">
        <w:t>Jin</w:t>
      </w:r>
      <w:proofErr w:type="spellEnd"/>
      <w:r w:rsidRPr="00B76897">
        <w:t xml:space="preserve">, H.A., </w:t>
      </w:r>
      <w:proofErr w:type="spellStart"/>
      <w:r w:rsidRPr="00B76897">
        <w:t>Yoo</w:t>
      </w:r>
      <w:proofErr w:type="spellEnd"/>
      <w:r w:rsidRPr="00B76897">
        <w:t>, C., Lim, J.Y., Kim, J.S. (2019).</w:t>
      </w:r>
      <w:r w:rsidRPr="00B76897">
        <w:rPr>
          <w:rFonts w:eastAsia="바탕" w:hint="eastAsia"/>
          <w:lang w:eastAsia="ko-KR"/>
        </w:rPr>
        <w:t xml:space="preserve"> </w:t>
      </w:r>
      <w:r w:rsidRPr="00B76897">
        <w:t>Analysis of the national air pollutant emission inventory (CAPSS 2015) and the</w:t>
      </w:r>
      <w:r w:rsidRPr="00B76897">
        <w:rPr>
          <w:rFonts w:eastAsia="바탕" w:hint="eastAsia"/>
          <w:lang w:eastAsia="ko-KR"/>
        </w:rPr>
        <w:t xml:space="preserve"> </w:t>
      </w:r>
      <w:r w:rsidRPr="00B76897">
        <w:t xml:space="preserve">major cause of change in Republic of Korea. </w:t>
      </w:r>
      <w:r w:rsidRPr="00B76897">
        <w:rPr>
          <w:i/>
          <w:iCs/>
        </w:rPr>
        <w:t>Asian J. Atmos. Environ.</w:t>
      </w:r>
      <w:r w:rsidRPr="00B76897">
        <w:t xml:space="preserve"> 13 (3),</w:t>
      </w:r>
      <w:r w:rsidRPr="00B76897">
        <w:rPr>
          <w:rFonts w:eastAsia="바탕" w:hint="eastAsia"/>
          <w:lang w:eastAsia="ko-KR"/>
        </w:rPr>
        <w:t xml:space="preserve"> </w:t>
      </w:r>
      <w:r w:rsidRPr="00B76897">
        <w:t>212–231. https://doi.org/10.5572/ajae.2019.13.3.212</w:t>
      </w:r>
    </w:p>
    <w:p w14:paraId="6E0532E9" w14:textId="77777777" w:rsidR="004C29D4" w:rsidRPr="00B76897" w:rsidRDefault="004C29D4" w:rsidP="004C29D4">
      <w:pPr>
        <w:ind w:left="426" w:hangingChars="213" w:hanging="426"/>
      </w:pPr>
      <w:r w:rsidRPr="00B76897">
        <w:lastRenderedPageBreak/>
        <w:t xml:space="preserve">Toon, O. B., et al. (2016), Planning, implementation and scientific goals of the Studies of Emissions and Atmospheric Composition, Clouds and Climate Coupling by Regional Surveys (SEAC4RS) field mission, </w:t>
      </w:r>
      <w:r w:rsidRPr="00B76897">
        <w:rPr>
          <w:i/>
          <w:iCs/>
        </w:rPr>
        <w:t xml:space="preserve">J. </w:t>
      </w:r>
      <w:proofErr w:type="spellStart"/>
      <w:r w:rsidRPr="00B76897">
        <w:rPr>
          <w:i/>
          <w:iCs/>
        </w:rPr>
        <w:t>Geophys</w:t>
      </w:r>
      <w:proofErr w:type="spellEnd"/>
      <w:r w:rsidRPr="00B76897">
        <w:rPr>
          <w:i/>
          <w:iCs/>
        </w:rPr>
        <w:t>. Res. Atmos.</w:t>
      </w:r>
      <w:r w:rsidRPr="00B76897">
        <w:t>, 121, 4967–5009, doi:10.1002/2015JD024297</w:t>
      </w:r>
    </w:p>
    <w:p w14:paraId="587F0111" w14:textId="77777777" w:rsidR="004C29D4" w:rsidRPr="00B76897" w:rsidRDefault="004C29D4" w:rsidP="004C29D4">
      <w:pPr>
        <w:ind w:left="426" w:hangingChars="213" w:hanging="426"/>
      </w:pPr>
      <w:r w:rsidRPr="00B76897">
        <w:t xml:space="preserve">Guenther, A. B., Jiang, X., Heald, C. L., </w:t>
      </w:r>
      <w:proofErr w:type="spellStart"/>
      <w:r w:rsidRPr="00B76897">
        <w:t>Sakulyanontvittaya</w:t>
      </w:r>
      <w:proofErr w:type="spellEnd"/>
      <w:r w:rsidRPr="00B76897">
        <w:t xml:space="preserve">, T., </w:t>
      </w:r>
      <w:proofErr w:type="spellStart"/>
      <w:r w:rsidRPr="00B76897">
        <w:t>Duhl</w:t>
      </w:r>
      <w:proofErr w:type="spellEnd"/>
      <w:r w:rsidRPr="00B76897">
        <w:t xml:space="preserve">, T., Emmons, L. K., &amp; Wang, X. (2012). The Model of Emissions of Gases and Aerosols from Nature version 2.1 (MEGAN2.1): An extended and updated framework for modeling biogenic emissions. </w:t>
      </w:r>
      <w:r w:rsidRPr="00B76897">
        <w:rPr>
          <w:i/>
          <w:iCs/>
        </w:rPr>
        <w:t>Geoscientific Model Development</w:t>
      </w:r>
      <w:r w:rsidRPr="00B76897">
        <w:t>, 5(6), 1471–1492. https://doi.org/10.5194/gmd-5-1471-2012</w:t>
      </w:r>
    </w:p>
    <w:p w14:paraId="1B58BCB9" w14:textId="77777777" w:rsidR="004C29D4" w:rsidRPr="00B76897" w:rsidRDefault="004C29D4" w:rsidP="004C29D4">
      <w:pPr>
        <w:ind w:left="426" w:hangingChars="213" w:hanging="426"/>
      </w:pPr>
      <w:r w:rsidRPr="00B76897">
        <w:t xml:space="preserve">Guenther, A.B., Karl, T., Harley, P., </w:t>
      </w:r>
      <w:proofErr w:type="spellStart"/>
      <w:r w:rsidRPr="00B76897">
        <w:t>Wiedinmyer</w:t>
      </w:r>
      <w:proofErr w:type="spellEnd"/>
      <w:r w:rsidRPr="00B76897">
        <w:t xml:space="preserve">, C., Palmer, P. I., &amp; </w:t>
      </w:r>
      <w:proofErr w:type="spellStart"/>
      <w:r w:rsidRPr="00B76897">
        <w:t>Geron</w:t>
      </w:r>
      <w:proofErr w:type="spellEnd"/>
      <w:r w:rsidRPr="00B76897">
        <w:t xml:space="preserve">, C. (2006). Estimates of global terrestrial isoprene emissions using MEGAN (Model of Emissions of Gases and Aerosols from Nature). </w:t>
      </w:r>
      <w:r w:rsidRPr="00B76897">
        <w:rPr>
          <w:i/>
          <w:iCs/>
        </w:rPr>
        <w:t>Atmospheric Chemistry and Physics</w:t>
      </w:r>
      <w:r w:rsidRPr="00B76897">
        <w:t>, 6(11), 3181–3210. https://doi.org/10.5194/acp-6-3181-2006</w:t>
      </w:r>
    </w:p>
    <w:p w14:paraId="364CCCFD" w14:textId="77777777" w:rsidR="004C29D4" w:rsidRPr="00B76897" w:rsidRDefault="004C29D4" w:rsidP="004C29D4">
      <w:pPr>
        <w:ind w:left="426" w:hangingChars="213" w:hanging="426"/>
      </w:pPr>
      <w:r w:rsidRPr="00B76897">
        <w:t xml:space="preserve">Guenther, A., Jiang, X., Shah, T., Huang, L., </w:t>
      </w:r>
      <w:proofErr w:type="spellStart"/>
      <w:r w:rsidRPr="00B76897">
        <w:t>Kemball</w:t>
      </w:r>
      <w:proofErr w:type="spellEnd"/>
      <w:r w:rsidRPr="00B76897">
        <w:t xml:space="preserve">-Cook, S., &amp; </w:t>
      </w:r>
      <w:proofErr w:type="spellStart"/>
      <w:r w:rsidRPr="00B76897">
        <w:t>Yarwood</w:t>
      </w:r>
      <w:proofErr w:type="spellEnd"/>
      <w:r w:rsidRPr="00B76897">
        <w:t xml:space="preserve">, G. (2020). Model of Emissions of Gases and Aerosol from Nature Version 3 (MEGAN3) for Estimating Biogenic Emissions. In C. </w:t>
      </w:r>
      <w:proofErr w:type="spellStart"/>
      <w:r w:rsidRPr="00B76897">
        <w:t>Mensink</w:t>
      </w:r>
      <w:proofErr w:type="spellEnd"/>
      <w:r w:rsidRPr="00B76897">
        <w:t xml:space="preserve">, W. Gong, &amp; A. </w:t>
      </w:r>
      <w:proofErr w:type="spellStart"/>
      <w:r w:rsidRPr="00B76897">
        <w:t>Hakami</w:t>
      </w:r>
      <w:proofErr w:type="spellEnd"/>
      <w:r w:rsidRPr="00B76897">
        <w:t xml:space="preserve"> (Eds.), Air Pollution Modeling and its Application XXVI (pp. 187–192). Springer International Publishing. https://doi.org/10.1007/978-3-030-22055-6_29</w:t>
      </w:r>
    </w:p>
    <w:p w14:paraId="3B60E033" w14:textId="77777777" w:rsidR="004C29D4" w:rsidRPr="00B76897" w:rsidRDefault="004C29D4" w:rsidP="004C29D4">
      <w:pPr>
        <w:ind w:left="426" w:hangingChars="213" w:hanging="426"/>
      </w:pPr>
      <w:r w:rsidRPr="00B76897">
        <w:t xml:space="preserve">Yuan, H., Dai, Y., Xiao, Z., Ji, D., &amp; </w:t>
      </w:r>
      <w:proofErr w:type="spellStart"/>
      <w:r w:rsidRPr="00B76897">
        <w:t>Shangguan</w:t>
      </w:r>
      <w:proofErr w:type="spellEnd"/>
      <w:r w:rsidRPr="00B76897">
        <w:t xml:space="preserve">, W. (2011). Reprocessing the MODIS Leaf Area Index products for land surface and climate modelling. </w:t>
      </w:r>
      <w:r w:rsidRPr="00B76897">
        <w:rPr>
          <w:i/>
          <w:iCs/>
        </w:rPr>
        <w:t>Remote Sensing of Environment</w:t>
      </w:r>
      <w:r w:rsidRPr="00B76897">
        <w:t>, 115(5), 1171–1187. https://doi.org/10.1016/j.rse.2011.01.001</w:t>
      </w:r>
    </w:p>
    <w:p w14:paraId="0E85D9A6" w14:textId="77777777" w:rsidR="004C29D4" w:rsidRPr="00B76897" w:rsidRDefault="004C29D4" w:rsidP="004C29D4">
      <w:pPr>
        <w:ind w:left="426" w:hangingChars="213" w:hanging="426"/>
      </w:pPr>
      <w:r w:rsidRPr="00B76897">
        <w:t xml:space="preserve">Jiang, Z., Vargas, M., &amp; </w:t>
      </w:r>
      <w:proofErr w:type="spellStart"/>
      <w:r w:rsidRPr="00B76897">
        <w:t>Csiszar</w:t>
      </w:r>
      <w:proofErr w:type="spellEnd"/>
      <w:r w:rsidRPr="00B76897">
        <w:t xml:space="preserve">, I. (2016). New </w:t>
      </w:r>
      <w:proofErr w:type="spellStart"/>
      <w:r w:rsidRPr="00B76897">
        <w:t>oprational</w:t>
      </w:r>
      <w:proofErr w:type="spellEnd"/>
      <w:r w:rsidRPr="00B76897">
        <w:t xml:space="preserve"> real-time daily rolling weekly Green Vegetation fraction product derived from </w:t>
      </w:r>
      <w:proofErr w:type="spellStart"/>
      <w:r w:rsidRPr="00B76897">
        <w:t>suomi</w:t>
      </w:r>
      <w:proofErr w:type="spellEnd"/>
      <w:r w:rsidRPr="00B76897">
        <w:t xml:space="preserve"> NPP VIIRS reflectance data. 2016 IEEE International Geoscience and Remote Sensing Symposium (IGARSS), 3524–3527. https://doi.org/10.1109/IGARSS.2016.7729911</w:t>
      </w:r>
    </w:p>
    <w:p w14:paraId="3FFB75F8" w14:textId="77777777" w:rsidR="004C29D4" w:rsidRPr="00B76897" w:rsidRDefault="004C29D4" w:rsidP="004C29D4">
      <w:pPr>
        <w:ind w:left="426" w:hangingChars="213" w:hanging="426"/>
      </w:pPr>
      <w:proofErr w:type="spellStart"/>
      <w:r w:rsidRPr="00B76897">
        <w:t>Skamarock</w:t>
      </w:r>
      <w:proofErr w:type="spellEnd"/>
      <w:r w:rsidRPr="00B76897">
        <w:t xml:space="preserve">, W. C., </w:t>
      </w:r>
      <w:proofErr w:type="spellStart"/>
      <w:r w:rsidRPr="00B76897">
        <w:t>Klemp</w:t>
      </w:r>
      <w:proofErr w:type="spellEnd"/>
      <w:r w:rsidRPr="00B76897">
        <w:t xml:space="preserve">, J. B., </w:t>
      </w:r>
      <w:proofErr w:type="spellStart"/>
      <w:r w:rsidRPr="00B76897">
        <w:t>Dudhia</w:t>
      </w:r>
      <w:proofErr w:type="spellEnd"/>
      <w:r w:rsidRPr="00B76897">
        <w:t xml:space="preserve">, J., Gill, D. O., Barker, D., </w:t>
      </w:r>
      <w:proofErr w:type="spellStart"/>
      <w:r w:rsidRPr="00B76897">
        <w:t>Duda</w:t>
      </w:r>
      <w:proofErr w:type="spellEnd"/>
      <w:r w:rsidRPr="00B76897">
        <w:t>, M. G., … Powers, J. G. (2008). A Description of the Advanced Research WRF Version 3 (No. NCAR/TN-475+STR). University Corporation for Atmospheric Research. https://doi.org/10.5065/D68S4MVH</w:t>
      </w:r>
    </w:p>
    <w:p w14:paraId="2CE97B91" w14:textId="77777777" w:rsidR="004C29D4" w:rsidRPr="00B76897" w:rsidRDefault="004C29D4" w:rsidP="004C29D4">
      <w:pPr>
        <w:ind w:left="426" w:hangingChars="213" w:hanging="426"/>
      </w:pPr>
      <w:r w:rsidRPr="00B76897">
        <w:t xml:space="preserve">Pouyaei, A., Choi, Y., Jung, J., Sadeghi, B., &amp; Song, C. H. (2020). Concentration Trajectory Route of Air pollution with an Integrated Lagrangian model (C-TRAIL Model v1.0) derived from the Community Multiscale Air Quality Model (CMAQ Model v5.2). </w:t>
      </w:r>
      <w:r w:rsidRPr="00B76897">
        <w:rPr>
          <w:i/>
          <w:iCs/>
        </w:rPr>
        <w:t>Geoscientific Model Development</w:t>
      </w:r>
      <w:r w:rsidRPr="00B76897">
        <w:t>, 13(8), 3489–3505. https://doi.org/10.5194/gmd-13-3489-2020</w:t>
      </w:r>
    </w:p>
    <w:p w14:paraId="143646AA" w14:textId="77777777" w:rsidR="004C29D4" w:rsidRPr="00B76897" w:rsidRDefault="004C29D4" w:rsidP="004C29D4">
      <w:pPr>
        <w:ind w:left="426" w:hangingChars="213" w:hanging="426"/>
      </w:pPr>
      <w:r w:rsidRPr="00B76897">
        <w:t xml:space="preserve">Pouyaei, A., Sadeghi, B., Choi, Y., Jung, J., </w:t>
      </w:r>
      <w:proofErr w:type="spellStart"/>
      <w:r w:rsidRPr="00B76897">
        <w:t>Souri</w:t>
      </w:r>
      <w:proofErr w:type="spellEnd"/>
      <w:r w:rsidRPr="00B76897">
        <w:t xml:space="preserve">, A. H., Zhao, C., &amp; Song, C. H. (2021). Development and Implementation of a Physics-Based Convective Mixing Scheme in the Community Multiscale Air Quality Modeling Framework. </w:t>
      </w:r>
      <w:r w:rsidRPr="00B76897">
        <w:rPr>
          <w:i/>
          <w:iCs/>
        </w:rPr>
        <w:t>Journal of Advances in Modeling Earth Systems</w:t>
      </w:r>
      <w:r w:rsidRPr="00B76897">
        <w:t>, 13(6), e2021MS002475. https://doi.org/10.1029/2021MS002475</w:t>
      </w:r>
    </w:p>
    <w:p w14:paraId="0141AB33" w14:textId="77777777" w:rsidR="004C29D4" w:rsidRPr="00B76897" w:rsidRDefault="004C29D4" w:rsidP="004C29D4">
      <w:pPr>
        <w:ind w:left="426" w:hangingChars="213" w:hanging="426"/>
      </w:pPr>
      <w:r w:rsidRPr="00B76897">
        <w:t xml:space="preserve">Park, J., Jung, J., Choi, Y., </w:t>
      </w:r>
      <w:proofErr w:type="spellStart"/>
      <w:r w:rsidRPr="00B76897">
        <w:t>Mousavinezhad</w:t>
      </w:r>
      <w:proofErr w:type="spellEnd"/>
      <w:r w:rsidRPr="00B76897">
        <w:t xml:space="preserve">, S., &amp; Pouyaei, A. (2022). The sensitivities of ozone and PM2.5 concentrations to the satellite-derived leaf area index over East Asia and its neighboring seas in the WRF-CMAQ modeling system. </w:t>
      </w:r>
      <w:r w:rsidRPr="00B76897">
        <w:rPr>
          <w:i/>
          <w:iCs/>
        </w:rPr>
        <w:t>Environmental Pollution</w:t>
      </w:r>
      <w:r w:rsidRPr="00B76897">
        <w:t>, 306, 119419. https://doi.org/10.1016/j.envpol.2022.119419</w:t>
      </w:r>
    </w:p>
    <w:p w14:paraId="4F5162EC" w14:textId="77777777" w:rsidR="004C29D4" w:rsidRPr="00B76897" w:rsidRDefault="004C29D4" w:rsidP="004C29D4">
      <w:pPr>
        <w:ind w:left="426" w:hangingChars="213" w:hanging="426"/>
      </w:pPr>
      <w:proofErr w:type="spellStart"/>
      <w:r w:rsidRPr="00B76897">
        <w:t>Veefkind</w:t>
      </w:r>
      <w:proofErr w:type="spellEnd"/>
      <w:r w:rsidRPr="00B76897">
        <w:t xml:space="preserve">, J. P., </w:t>
      </w:r>
      <w:proofErr w:type="spellStart"/>
      <w:r w:rsidRPr="00B76897">
        <w:t>Aben</w:t>
      </w:r>
      <w:proofErr w:type="spellEnd"/>
      <w:r w:rsidRPr="00B76897">
        <w:t xml:space="preserve">, I., McMullan, K., </w:t>
      </w:r>
      <w:proofErr w:type="spellStart"/>
      <w:r w:rsidRPr="00B76897">
        <w:t>Förster</w:t>
      </w:r>
      <w:proofErr w:type="spellEnd"/>
      <w:r w:rsidRPr="00B76897">
        <w:t xml:space="preserve">, H., de Vries, J., Otter, G., </w:t>
      </w:r>
      <w:proofErr w:type="spellStart"/>
      <w:r w:rsidRPr="00B76897">
        <w:t>Claas</w:t>
      </w:r>
      <w:proofErr w:type="spellEnd"/>
      <w:r w:rsidRPr="00B76897">
        <w:t xml:space="preserve">, J., </w:t>
      </w:r>
      <w:proofErr w:type="spellStart"/>
      <w:r w:rsidRPr="00B76897">
        <w:t>Eskes</w:t>
      </w:r>
      <w:proofErr w:type="spellEnd"/>
      <w:r w:rsidRPr="00B76897">
        <w:t xml:space="preserve">, H. J., de </w:t>
      </w:r>
      <w:proofErr w:type="spellStart"/>
      <w:r w:rsidRPr="00B76897">
        <w:t>Haan</w:t>
      </w:r>
      <w:proofErr w:type="spellEnd"/>
      <w:r w:rsidRPr="00B76897">
        <w:t xml:space="preserve">, J. F., </w:t>
      </w:r>
      <w:proofErr w:type="spellStart"/>
      <w:r w:rsidRPr="00B76897">
        <w:t>Kleipool</w:t>
      </w:r>
      <w:proofErr w:type="spellEnd"/>
      <w:r w:rsidRPr="00B76897">
        <w:t xml:space="preserve">, Q., van </w:t>
      </w:r>
      <w:proofErr w:type="spellStart"/>
      <w:r w:rsidRPr="00B76897">
        <w:t>Weele</w:t>
      </w:r>
      <w:proofErr w:type="spellEnd"/>
      <w:r w:rsidRPr="00B76897">
        <w:t xml:space="preserve">, M., </w:t>
      </w:r>
      <w:proofErr w:type="spellStart"/>
      <w:r w:rsidRPr="00B76897">
        <w:t>Hasekamp</w:t>
      </w:r>
      <w:proofErr w:type="spellEnd"/>
      <w:r w:rsidRPr="00B76897">
        <w:t xml:space="preserve">, O., </w:t>
      </w:r>
      <w:proofErr w:type="spellStart"/>
      <w:r w:rsidRPr="00B76897">
        <w:t>Hoogeveen</w:t>
      </w:r>
      <w:proofErr w:type="spellEnd"/>
      <w:r w:rsidRPr="00B76897">
        <w:t xml:space="preserve">, R., Landgraf, J., </w:t>
      </w:r>
      <w:proofErr w:type="spellStart"/>
      <w:r w:rsidRPr="00B76897">
        <w:t>Snel</w:t>
      </w:r>
      <w:proofErr w:type="spellEnd"/>
      <w:r w:rsidRPr="00B76897">
        <w:t xml:space="preserve">, R., Tol, P., </w:t>
      </w:r>
      <w:proofErr w:type="spellStart"/>
      <w:r w:rsidRPr="00B76897">
        <w:t>Ingmann</w:t>
      </w:r>
      <w:proofErr w:type="spellEnd"/>
      <w:r w:rsidRPr="00B76897">
        <w:t xml:space="preserve">, P., </w:t>
      </w:r>
      <w:proofErr w:type="spellStart"/>
      <w:r w:rsidRPr="00B76897">
        <w:t>Voors</w:t>
      </w:r>
      <w:proofErr w:type="spellEnd"/>
      <w:r w:rsidRPr="00B76897">
        <w:t xml:space="preserve">, R., </w:t>
      </w:r>
      <w:proofErr w:type="spellStart"/>
      <w:r w:rsidRPr="00B76897">
        <w:t>Kruizinga</w:t>
      </w:r>
      <w:proofErr w:type="spellEnd"/>
      <w:r w:rsidRPr="00B76897">
        <w:t xml:space="preserve">, B., </w:t>
      </w:r>
      <w:r w:rsidRPr="00B76897">
        <w:lastRenderedPageBreak/>
        <w:t xml:space="preserve">… </w:t>
      </w:r>
      <w:proofErr w:type="spellStart"/>
      <w:r w:rsidRPr="00B76897">
        <w:t>Levelt</w:t>
      </w:r>
      <w:proofErr w:type="spellEnd"/>
      <w:r w:rsidRPr="00B76897">
        <w:t xml:space="preserve">, P. F. (2012). TROPOMI on the ESA Sentinel-5 Precursor: A GMES mission for global observations of the atmospheric composition for climate, air quality and ozone layer applications. </w:t>
      </w:r>
      <w:r w:rsidRPr="00B76897">
        <w:rPr>
          <w:i/>
          <w:iCs/>
        </w:rPr>
        <w:t>Remote Sensing of Environment</w:t>
      </w:r>
      <w:r w:rsidRPr="00B76897">
        <w:t>, 120, 70–83. https://doi.org/10.1016/j.rse.2011.09.02</w:t>
      </w:r>
    </w:p>
    <w:p w14:paraId="004CD5B3" w14:textId="77777777" w:rsidR="004C29D4" w:rsidRPr="00B76897" w:rsidRDefault="004C29D4" w:rsidP="004C29D4">
      <w:pPr>
        <w:ind w:left="426" w:hangingChars="213" w:hanging="426"/>
      </w:pPr>
      <w:proofErr w:type="spellStart"/>
      <w:r w:rsidRPr="00B76897">
        <w:t>Okuyama</w:t>
      </w:r>
      <w:proofErr w:type="spellEnd"/>
      <w:r w:rsidRPr="00B76897">
        <w:t xml:space="preserve">, A., </w:t>
      </w:r>
      <w:proofErr w:type="spellStart"/>
      <w:r w:rsidRPr="00B76897">
        <w:t>Andou</w:t>
      </w:r>
      <w:proofErr w:type="spellEnd"/>
      <w:r w:rsidRPr="00B76897">
        <w:t xml:space="preserve">, A., Date, K., </w:t>
      </w:r>
      <w:proofErr w:type="spellStart"/>
      <w:r w:rsidRPr="00B76897">
        <w:t>Hoasaka</w:t>
      </w:r>
      <w:proofErr w:type="spellEnd"/>
      <w:r w:rsidRPr="00B76897">
        <w:t xml:space="preserve">, K., Mori, N., Murata, H., Tabata, T., Takahashi, M., Yoshino, R., &amp; </w:t>
      </w:r>
      <w:proofErr w:type="spellStart"/>
      <w:r w:rsidRPr="00B76897">
        <w:t>Bessho</w:t>
      </w:r>
      <w:proofErr w:type="spellEnd"/>
      <w:r w:rsidRPr="00B76897">
        <w:t xml:space="preserve">, K. (2015). Preliminary validation of Himawari-8/AHI navigation and calibration. </w:t>
      </w:r>
      <w:r w:rsidRPr="00B76897">
        <w:rPr>
          <w:i/>
          <w:iCs/>
        </w:rPr>
        <w:t>Earth Observing Systems</w:t>
      </w:r>
      <w:r w:rsidRPr="00B76897">
        <w:t>, 9607, 663–672. https://doi.org/10.1117/12.2188978</w:t>
      </w:r>
    </w:p>
    <w:p w14:paraId="1EAEEA6D" w14:textId="77777777" w:rsidR="004C29D4" w:rsidRPr="00B76897" w:rsidRDefault="004C29D4" w:rsidP="004C29D4">
      <w:pPr>
        <w:ind w:left="426" w:hangingChars="213" w:hanging="426"/>
      </w:pPr>
      <w:proofErr w:type="spellStart"/>
      <w:r w:rsidRPr="00B76897">
        <w:t>Bessho</w:t>
      </w:r>
      <w:proofErr w:type="spellEnd"/>
      <w:r w:rsidRPr="00B76897">
        <w:t xml:space="preserve">, K., Date, K., Hayashi, M., Ikeda, A., Imai, T., Inoue, H., </w:t>
      </w:r>
      <w:proofErr w:type="spellStart"/>
      <w:r w:rsidRPr="00B76897">
        <w:t>Kumagai</w:t>
      </w:r>
      <w:proofErr w:type="spellEnd"/>
      <w:r w:rsidRPr="00B76897">
        <w:t xml:space="preserve">, Y., Miyakawa, T., Murata, H., Ohno, T., </w:t>
      </w:r>
      <w:proofErr w:type="spellStart"/>
      <w:r w:rsidRPr="00B76897">
        <w:t>Okuyama</w:t>
      </w:r>
      <w:proofErr w:type="spellEnd"/>
      <w:r w:rsidRPr="00B76897">
        <w:t xml:space="preserve">, A., </w:t>
      </w:r>
      <w:proofErr w:type="spellStart"/>
      <w:r w:rsidRPr="00B76897">
        <w:t>Oyama</w:t>
      </w:r>
      <w:proofErr w:type="spellEnd"/>
      <w:r w:rsidRPr="00B76897">
        <w:t xml:space="preserve">, R., Sasaki, Y., Shimazu, Y., </w:t>
      </w:r>
      <w:proofErr w:type="spellStart"/>
      <w:r w:rsidRPr="00B76897">
        <w:t>Shimoji</w:t>
      </w:r>
      <w:proofErr w:type="spellEnd"/>
      <w:r w:rsidRPr="00B76897">
        <w:t xml:space="preserve">, K., Sumida, Y., Suzuki, M., Taniguchi, H., </w:t>
      </w:r>
      <w:proofErr w:type="spellStart"/>
      <w:r w:rsidRPr="00B76897">
        <w:t>Tsuchiyama</w:t>
      </w:r>
      <w:proofErr w:type="spellEnd"/>
      <w:r w:rsidRPr="00B76897">
        <w:t xml:space="preserve">, H., … Yoshida, R. (2016). An Introduction to Himawari-8/9—Japan’s New-Generation Geostationary Meteorological Satellites. </w:t>
      </w:r>
      <w:r w:rsidRPr="00B76897">
        <w:rPr>
          <w:i/>
          <w:iCs/>
        </w:rPr>
        <w:t>Journal of the Meteorological Society of Japan</w:t>
      </w:r>
      <w:r w:rsidRPr="00B76897">
        <w:t>. Ser. II, 94(2), 151–183. https://doi.org/10.2151/jmsj.2016-009</w:t>
      </w:r>
    </w:p>
    <w:p w14:paraId="37642C7E" w14:textId="77777777" w:rsidR="004C29D4" w:rsidRPr="00B76897" w:rsidRDefault="004C29D4" w:rsidP="004C29D4">
      <w:pPr>
        <w:ind w:left="426" w:hangingChars="213" w:hanging="426"/>
      </w:pPr>
      <w:r w:rsidRPr="00B76897">
        <w:t xml:space="preserve">Pitchford, M., Maim, W., </w:t>
      </w:r>
      <w:proofErr w:type="spellStart"/>
      <w:r w:rsidRPr="00B76897">
        <w:t>Schichtel</w:t>
      </w:r>
      <w:proofErr w:type="spellEnd"/>
      <w:r w:rsidRPr="00B76897">
        <w:t xml:space="preserve">, B., Kumar, N., Lowenthal, D., &amp; Hand, J. (2007). Revised algorithm for estimating light extinction from IMPROVE particle speciation data. </w:t>
      </w:r>
      <w:r w:rsidRPr="00B76897">
        <w:rPr>
          <w:i/>
          <w:iCs/>
        </w:rPr>
        <w:t>Journal of the Air &amp; Waste Management Association</w:t>
      </w:r>
      <w:r w:rsidRPr="00B76897">
        <w:t xml:space="preserve"> 57(11), 1326–1336. https://doi.org/10.3155/1047-3289.57.11.1326</w:t>
      </w:r>
    </w:p>
    <w:p w14:paraId="190BBE49" w14:textId="77777777" w:rsidR="004C29D4" w:rsidRPr="00B76897" w:rsidRDefault="004C29D4" w:rsidP="004C29D4">
      <w:pPr>
        <w:ind w:left="426" w:hangingChars="213" w:hanging="426"/>
      </w:pPr>
      <w:proofErr w:type="spellStart"/>
      <w:r w:rsidRPr="00B76897">
        <w:rPr>
          <w:rFonts w:hint="eastAsia"/>
        </w:rPr>
        <w:t>Å</w:t>
      </w:r>
      <w:r w:rsidRPr="00B76897">
        <w:t>ngstrÖm</w:t>
      </w:r>
      <w:proofErr w:type="spellEnd"/>
      <w:r w:rsidRPr="00B76897">
        <w:t xml:space="preserve">, A. (1961). Techniques of Determining the Turbidity of the Atmosphere. </w:t>
      </w:r>
      <w:r w:rsidRPr="00B76897">
        <w:rPr>
          <w:i/>
          <w:iCs/>
        </w:rPr>
        <w:t>Tellus</w:t>
      </w:r>
      <w:r w:rsidRPr="00B76897">
        <w:t>, 13(2), 214–223. https://doi.org/10.3402/tellusa.v13i2.9493</w:t>
      </w:r>
    </w:p>
    <w:p w14:paraId="728FA832" w14:textId="77777777" w:rsidR="004C29D4" w:rsidRPr="00B76897" w:rsidRDefault="004C29D4" w:rsidP="004C29D4">
      <w:pPr>
        <w:ind w:left="426" w:hangingChars="213" w:hanging="426"/>
      </w:pPr>
      <w:r w:rsidRPr="00B76897">
        <w:t xml:space="preserve">Choi, M., Kim, J., Lee, J., Kim, M., Park, Y.-J., </w:t>
      </w:r>
      <w:proofErr w:type="spellStart"/>
      <w:r w:rsidRPr="00B76897">
        <w:t>Jeong</w:t>
      </w:r>
      <w:proofErr w:type="spellEnd"/>
      <w:r w:rsidRPr="00B76897">
        <w:t xml:space="preserve">, U., Kim, W., Hong, H., </w:t>
      </w:r>
      <w:proofErr w:type="spellStart"/>
      <w:r w:rsidRPr="00B76897">
        <w:t>Holben</w:t>
      </w:r>
      <w:proofErr w:type="spellEnd"/>
      <w:r w:rsidRPr="00B76897">
        <w:t xml:space="preserve">, B., Eck, T. F., Song, C. H., Lim, J.-H., &amp; Song, C.-K. (2016). GOCI Yonsei Aerosol Retrieval (YAER) algorithm and validation during the DRAGON-NE Asia 2012 campaign. </w:t>
      </w:r>
      <w:r w:rsidRPr="00B76897">
        <w:rPr>
          <w:i/>
          <w:iCs/>
        </w:rPr>
        <w:t>Atmospheric Measurement Techniques</w:t>
      </w:r>
      <w:r w:rsidRPr="00B76897">
        <w:t>, 9(3), 1377–1398. https://doi.org/10.5194/amt-9-1377-2016</w:t>
      </w:r>
    </w:p>
    <w:p w14:paraId="0C34706A" w14:textId="77777777" w:rsidR="004C29D4" w:rsidRPr="00B76897" w:rsidRDefault="004C29D4" w:rsidP="004C29D4">
      <w:pPr>
        <w:ind w:left="426" w:hangingChars="213" w:hanging="426"/>
      </w:pPr>
      <w:r w:rsidRPr="00B76897">
        <w:t xml:space="preserve">Choi, M., Kim, J., Lee, J., Kim, M., Park, Y.-J., </w:t>
      </w:r>
      <w:proofErr w:type="spellStart"/>
      <w:r w:rsidRPr="00B76897">
        <w:t>Holben</w:t>
      </w:r>
      <w:proofErr w:type="spellEnd"/>
      <w:r w:rsidRPr="00B76897">
        <w:t xml:space="preserve">, B., Eck, T. F., Li, Z., &amp; Song, C. H. (2018). GOCI Yonsei aerosol retrieval version 2 products: An improved algorithm and error analysis with uncertainty estimation from 5-year validation over East Asia. </w:t>
      </w:r>
      <w:r w:rsidRPr="00B76897">
        <w:rPr>
          <w:i/>
          <w:iCs/>
        </w:rPr>
        <w:t>Atmospheric Measurement Techniques</w:t>
      </w:r>
      <w:r w:rsidRPr="00B76897">
        <w:t>, 11(1), 385–408. https://doi.org/10.5194/amt-11-385-2018</w:t>
      </w:r>
    </w:p>
    <w:p w14:paraId="52C95BDD" w14:textId="77777777" w:rsidR="004C29D4" w:rsidRPr="00B76897" w:rsidRDefault="004C29D4" w:rsidP="004C29D4">
      <w:pPr>
        <w:ind w:left="426" w:hangingChars="213" w:hanging="426"/>
      </w:pPr>
      <w:r w:rsidRPr="00B76897">
        <w:t xml:space="preserve">Lim, H., Choi, M., Kim, J., Kasai, Y., &amp; Chan, P. W. (2018). AHI/Himawari-8 Yonsei Aerosol Retrieval (YAER): Algorithm, Validation and Merged Products. </w:t>
      </w:r>
      <w:r w:rsidRPr="00B76897">
        <w:rPr>
          <w:i/>
          <w:iCs/>
        </w:rPr>
        <w:t>Remote Sensing</w:t>
      </w:r>
      <w:r w:rsidRPr="00B76897">
        <w:t>, 10(5), 699. https://doi.org/10.3390/rs10050699</w:t>
      </w:r>
    </w:p>
    <w:p w14:paraId="11D60075" w14:textId="77777777" w:rsidR="004C29D4" w:rsidRPr="00B76897" w:rsidRDefault="004C29D4" w:rsidP="004C29D4">
      <w:pPr>
        <w:ind w:left="426" w:hangingChars="213" w:hanging="426"/>
      </w:pPr>
      <w:r w:rsidRPr="00B76897">
        <w:t xml:space="preserve">Chung, S.-R., </w:t>
      </w:r>
      <w:proofErr w:type="spellStart"/>
      <w:r w:rsidRPr="00B76897">
        <w:t>Ahn</w:t>
      </w:r>
      <w:proofErr w:type="spellEnd"/>
      <w:r w:rsidRPr="00B76897">
        <w:t xml:space="preserve">, M.-H., Han, K.-S., Lee, K.-T., &amp; Shin, D.-B. (2020). Meteorological Products of Geo-KOMPSAT 2A (GK2A) Satellite. </w:t>
      </w:r>
      <w:r w:rsidRPr="00B76897">
        <w:rPr>
          <w:i/>
          <w:iCs/>
        </w:rPr>
        <w:t>Asia-Pacific Journal of Atmospheric Sciences</w:t>
      </w:r>
      <w:r w:rsidRPr="00B76897">
        <w:t>, 56(2), 185–185. https://doi.org/10.1007/s13143-020-00199-x</w:t>
      </w:r>
    </w:p>
    <w:p w14:paraId="59DC53CE" w14:textId="77777777" w:rsidR="004C29D4" w:rsidRPr="00B76897" w:rsidRDefault="004C29D4" w:rsidP="004C29D4">
      <w:pPr>
        <w:ind w:left="426" w:hangingChars="213" w:hanging="426"/>
      </w:pPr>
      <w:r w:rsidRPr="00B76897">
        <w:rPr>
          <w:rFonts w:eastAsia="바탕"/>
          <w:lang w:eastAsia="ko-KR"/>
        </w:rPr>
        <w:t xml:space="preserve">Kim, D., Gu, M., Oh, T.-H., Kim, E.-K., &amp; Yang, H.-J. (2021). Introduction of the Advanced Meteorological Imager of Geo-Kompsat-2a: In-Orbit Tests and Performance Validation. </w:t>
      </w:r>
      <w:r w:rsidRPr="00B76897">
        <w:rPr>
          <w:rFonts w:eastAsia="바탕"/>
          <w:i/>
          <w:iCs/>
          <w:lang w:eastAsia="ko-KR"/>
        </w:rPr>
        <w:t>Remote Sensing</w:t>
      </w:r>
      <w:r w:rsidRPr="00B76897">
        <w:rPr>
          <w:rFonts w:eastAsia="바탕"/>
          <w:lang w:eastAsia="ko-KR"/>
        </w:rPr>
        <w:t>, 13(7), Article 7. https://doi.org/10.3390/rs13071303</w:t>
      </w:r>
    </w:p>
    <w:p w14:paraId="7487F4BA" w14:textId="77777777" w:rsidR="004C29D4" w:rsidRDefault="004C29D4" w:rsidP="004C29D4">
      <w:pPr>
        <w:ind w:left="426" w:hangingChars="213" w:hanging="426"/>
      </w:pPr>
      <w:r w:rsidRPr="00B76897">
        <w:t>Kim, M., Kim, J., Lim, H., &amp; Chan, P. W. (2020b). The implementation of Yonsei Aerosol Retrieval (YAER) Algorithm to GK-2A/AMI and FY-4A/AGRI. American Geophysical Union, Fall Meeting 2020, A141-0007.</w:t>
      </w:r>
    </w:p>
    <w:p w14:paraId="1EC47D2E" w14:textId="77777777" w:rsidR="004C29D4" w:rsidRPr="00B76897" w:rsidRDefault="004C29D4" w:rsidP="004C29D4">
      <w:pPr>
        <w:ind w:left="426" w:hangingChars="213" w:hanging="426"/>
      </w:pPr>
      <w:r w:rsidRPr="00B76897">
        <w:lastRenderedPageBreak/>
        <w:t>Rodgers, C.D. (2000). Inverse Methods for Atmospheric Sounding: Theory and Practice, Series on Atmospheric, Oceanic and Planetary Physics. WORLD SCIENTIFIC. https://doi.org/10.1142/3171</w:t>
      </w:r>
    </w:p>
    <w:p w14:paraId="7303200E" w14:textId="77777777" w:rsidR="004C29D4" w:rsidRPr="00B76897" w:rsidRDefault="004C29D4" w:rsidP="004C29D4">
      <w:pPr>
        <w:ind w:left="426" w:hangingChars="213" w:hanging="426"/>
      </w:pPr>
      <w:proofErr w:type="spellStart"/>
      <w:r w:rsidRPr="00B76897">
        <w:t>Souri</w:t>
      </w:r>
      <w:proofErr w:type="spellEnd"/>
      <w:r w:rsidRPr="00B76897">
        <w:t xml:space="preserve">, A. H., </w:t>
      </w:r>
      <w:proofErr w:type="spellStart"/>
      <w:r w:rsidRPr="00B76897">
        <w:t>Nowlan</w:t>
      </w:r>
      <w:proofErr w:type="spellEnd"/>
      <w:r w:rsidRPr="00B76897">
        <w:t xml:space="preserve">, C. R., González Abad, G., Zhu, L., Blake, D. R., Fried, A., </w:t>
      </w:r>
      <w:proofErr w:type="spellStart"/>
      <w:r w:rsidRPr="00B76897">
        <w:t>Weinheimer</w:t>
      </w:r>
      <w:proofErr w:type="spellEnd"/>
      <w:r w:rsidRPr="00B76897">
        <w:t xml:space="preserve">, A. J., </w:t>
      </w:r>
      <w:proofErr w:type="spellStart"/>
      <w:r w:rsidRPr="00B76897">
        <w:t>Wisthaler</w:t>
      </w:r>
      <w:proofErr w:type="spellEnd"/>
      <w:r w:rsidRPr="00B76897">
        <w:t>, A., Woo, J.-H., Zhang, Q., Chan Miller, C. E., Liu, X., &amp; Chance, K. (2020). An inversion of NO</w:t>
      </w:r>
      <w:r w:rsidRPr="00B76897">
        <w:rPr>
          <w:vertAlign w:val="subscript"/>
        </w:rPr>
        <w:t>x</w:t>
      </w:r>
      <w:r w:rsidRPr="00B76897">
        <w:t xml:space="preserve"> and non-methane volatile organic compound (NMVOC) emissions using satellite observations during the KORUS-AQ campaign and implications for surface ozone over East Asia. </w:t>
      </w:r>
      <w:r w:rsidRPr="00B76897">
        <w:rPr>
          <w:i/>
          <w:iCs/>
        </w:rPr>
        <w:t>Atmospheric Chemistry and Physics</w:t>
      </w:r>
      <w:r w:rsidRPr="00B76897">
        <w:t>, 20(16), 9837–9854. https://doi.org/10.5194/acp-20-9837-2020</w:t>
      </w:r>
    </w:p>
    <w:p w14:paraId="59F1AAD3" w14:textId="77777777" w:rsidR="004C29D4" w:rsidRPr="00B76897" w:rsidRDefault="004C29D4" w:rsidP="004C29D4">
      <w:pPr>
        <w:ind w:left="426" w:hangingChars="213" w:hanging="426"/>
      </w:pPr>
      <w:r w:rsidRPr="00B76897">
        <w:t xml:space="preserve">Jung, J., Choi, Y., </w:t>
      </w:r>
      <w:proofErr w:type="spellStart"/>
      <w:r w:rsidRPr="00B76897">
        <w:t>Souri</w:t>
      </w:r>
      <w:proofErr w:type="spellEnd"/>
      <w:r w:rsidRPr="00B76897">
        <w:t xml:space="preserve">, A. H., </w:t>
      </w:r>
      <w:proofErr w:type="spellStart"/>
      <w:r w:rsidRPr="00B76897">
        <w:t>Mousavinezhad</w:t>
      </w:r>
      <w:proofErr w:type="spellEnd"/>
      <w:r w:rsidRPr="00B76897">
        <w:t>, S., Sayeed, A., &amp; Lee, K. (2022). The Impact of Springtime-Transported Air Pollutants on Local Air Quality With Satellite-Constrained NO</w:t>
      </w:r>
      <w:r w:rsidRPr="00B76897">
        <w:rPr>
          <w:vertAlign w:val="subscript"/>
        </w:rPr>
        <w:t>x</w:t>
      </w:r>
      <w:r w:rsidRPr="00B76897">
        <w:t xml:space="preserve"> Emission Adjustments Over East Asia. </w:t>
      </w:r>
      <w:r w:rsidRPr="00B76897">
        <w:rPr>
          <w:i/>
          <w:iCs/>
        </w:rPr>
        <w:t>Journal of Geophysical Research: Atmospheres</w:t>
      </w:r>
      <w:r w:rsidRPr="00B76897">
        <w:t>, 127(5), e2021JD035251. https://doi.org/10.1029/2021JD035251</w:t>
      </w:r>
    </w:p>
    <w:p w14:paraId="273356AB" w14:textId="77777777" w:rsidR="004C29D4" w:rsidRPr="00B76897" w:rsidRDefault="004C29D4" w:rsidP="004C29D4">
      <w:pPr>
        <w:ind w:left="426" w:hangingChars="213" w:hanging="426"/>
      </w:pPr>
      <w:proofErr w:type="spellStart"/>
      <w:r w:rsidRPr="00B76897">
        <w:rPr>
          <w:rFonts w:eastAsia="바탕"/>
          <w:lang w:eastAsia="ko-KR"/>
        </w:rPr>
        <w:t>Napelenok</w:t>
      </w:r>
      <w:proofErr w:type="spellEnd"/>
      <w:r w:rsidRPr="00B76897">
        <w:rPr>
          <w:rFonts w:eastAsia="바탕"/>
          <w:lang w:eastAsia="ko-KR"/>
        </w:rPr>
        <w:t xml:space="preserve">, S. L., Cohan, D. S., Hu, Y., &amp; Russell, A. G. (2006). Decoupled direct 3D sensitivity analysis for particulate matter (DDM-3D/PM). </w:t>
      </w:r>
      <w:r w:rsidRPr="00B76897">
        <w:rPr>
          <w:rFonts w:eastAsia="바탕"/>
          <w:i/>
          <w:iCs/>
          <w:lang w:eastAsia="ko-KR"/>
        </w:rPr>
        <w:t>Atmospheric Environment</w:t>
      </w:r>
      <w:r w:rsidRPr="00B76897">
        <w:rPr>
          <w:rFonts w:eastAsia="바탕"/>
          <w:lang w:eastAsia="ko-KR"/>
        </w:rPr>
        <w:t>, 40(32), 6112–6121. https://doi.org/10.1016/j.atmosenv.2006.05.039</w:t>
      </w:r>
    </w:p>
    <w:p w14:paraId="779094D1" w14:textId="77777777" w:rsidR="004C29D4" w:rsidRPr="00B76897" w:rsidRDefault="004C29D4" w:rsidP="004C29D4">
      <w:pPr>
        <w:ind w:left="426" w:hangingChars="213" w:hanging="426"/>
      </w:pPr>
      <w:r w:rsidRPr="00B76897">
        <w:t xml:space="preserve">Zhang, W., Xu, H., &amp; Zheng, F. (2018). Aerosol Optical Depth Retrieval over East Asia Using Himawari-8/AHI Data. </w:t>
      </w:r>
      <w:r w:rsidRPr="00B76897">
        <w:rPr>
          <w:i/>
          <w:iCs/>
        </w:rPr>
        <w:t>Remote Sensing</w:t>
      </w:r>
      <w:r w:rsidRPr="00B76897">
        <w:t>, 10(1), 137. https://doi.org/10.3390/rs10010137</w:t>
      </w:r>
    </w:p>
    <w:p w14:paraId="00AA06B2" w14:textId="77777777" w:rsidR="004C29D4" w:rsidRPr="00B76897" w:rsidRDefault="004C29D4" w:rsidP="004C29D4">
      <w:pPr>
        <w:ind w:left="426" w:hangingChars="213" w:hanging="426"/>
      </w:pPr>
      <w:r w:rsidRPr="00B76897">
        <w:rPr>
          <w:rFonts w:eastAsia="바탕"/>
          <w:lang w:eastAsia="ko-KR"/>
        </w:rPr>
        <w:t xml:space="preserve">Martin, R. V., Jacob, D. J., Chance, K., </w:t>
      </w:r>
      <w:proofErr w:type="spellStart"/>
      <w:r w:rsidRPr="00B76897">
        <w:rPr>
          <w:rFonts w:eastAsia="바탕"/>
          <w:lang w:eastAsia="ko-KR"/>
        </w:rPr>
        <w:t>Kurosu</w:t>
      </w:r>
      <w:proofErr w:type="spellEnd"/>
      <w:r w:rsidRPr="00B76897">
        <w:rPr>
          <w:rFonts w:eastAsia="바탕"/>
          <w:lang w:eastAsia="ko-KR"/>
        </w:rPr>
        <w:t xml:space="preserve">, T. P., Palmer, P. I., &amp; Evans, M. J. (2003). Global inventory of nitrogen oxide emissions constrained by space-based observations of NO2 columns. </w:t>
      </w:r>
      <w:r w:rsidRPr="00B76897">
        <w:rPr>
          <w:rFonts w:eastAsia="바탕"/>
          <w:i/>
          <w:iCs/>
          <w:lang w:eastAsia="ko-KR"/>
        </w:rPr>
        <w:t>Journal of Geophysical Research: Atmospheres</w:t>
      </w:r>
      <w:r w:rsidRPr="00B76897">
        <w:rPr>
          <w:rFonts w:eastAsia="바탕"/>
          <w:lang w:eastAsia="ko-KR"/>
        </w:rPr>
        <w:t>, 108(D17). https://doi.org/10.1029/2003JD003453</w:t>
      </w:r>
    </w:p>
    <w:p w14:paraId="15CF9C61" w14:textId="77777777" w:rsidR="004C29D4" w:rsidRPr="00B76897" w:rsidRDefault="004C29D4" w:rsidP="004C29D4">
      <w:pPr>
        <w:ind w:left="426" w:hangingChars="213" w:hanging="426"/>
      </w:pPr>
      <w:r w:rsidRPr="00B76897">
        <w:rPr>
          <w:rFonts w:eastAsia="바탕"/>
          <w:lang w:eastAsia="ko-KR"/>
        </w:rPr>
        <w:t xml:space="preserve">Cooper, M., Martin, R. V., Padmanabhan, A., &amp; </w:t>
      </w:r>
      <w:proofErr w:type="spellStart"/>
      <w:r w:rsidRPr="00B76897">
        <w:rPr>
          <w:rFonts w:eastAsia="바탕"/>
          <w:lang w:eastAsia="ko-KR"/>
        </w:rPr>
        <w:t>Henze</w:t>
      </w:r>
      <w:proofErr w:type="spellEnd"/>
      <w:r w:rsidRPr="00B76897">
        <w:rPr>
          <w:rFonts w:eastAsia="바탕"/>
          <w:lang w:eastAsia="ko-KR"/>
        </w:rPr>
        <w:t xml:space="preserve">, D. K. (2017). Comparing mass balance and adjoint methods for inverse modeling of nitrogen dioxide columns for global nitrogen oxide emissions. </w:t>
      </w:r>
      <w:r w:rsidRPr="00B76897">
        <w:rPr>
          <w:rFonts w:eastAsia="바탕"/>
          <w:i/>
          <w:iCs/>
          <w:lang w:eastAsia="ko-KR"/>
        </w:rPr>
        <w:t>Journal of Geophysical Research: Atmospheres</w:t>
      </w:r>
      <w:r w:rsidRPr="00B76897">
        <w:rPr>
          <w:rFonts w:eastAsia="바탕"/>
          <w:lang w:eastAsia="ko-KR"/>
        </w:rPr>
        <w:t>, 122(8), 4718–4734. https://doi.org/10.1002/2016JD025985</w:t>
      </w:r>
    </w:p>
    <w:p w14:paraId="58AEF42E" w14:textId="77777777" w:rsidR="004C29D4" w:rsidRPr="00B76897" w:rsidRDefault="004C29D4" w:rsidP="004C29D4">
      <w:pPr>
        <w:ind w:left="426" w:hangingChars="213" w:hanging="426"/>
      </w:pPr>
      <w:proofErr w:type="spellStart"/>
      <w:r w:rsidRPr="00B76897">
        <w:t>Mousavinezhad</w:t>
      </w:r>
      <w:proofErr w:type="spellEnd"/>
      <w:r w:rsidRPr="00B76897">
        <w:t>, S., Choi, Y., Pouyaei, A., Ghahremanloo, M., &amp; Nelson, D. L. (2021). A comprehensive investigation of surface ozone pollution in China, 2015–2019: Separating the contributions from meteorology and precursor emissions. Atmospheric Research, 257, 105599. https://doi.org/10.1016/j.atmosres.2021.105599</w:t>
      </w:r>
    </w:p>
    <w:p w14:paraId="4ADA5DDE" w14:textId="77777777" w:rsidR="004C29D4" w:rsidRPr="00B76897" w:rsidRDefault="004C29D4" w:rsidP="004C29D4">
      <w:pPr>
        <w:ind w:left="426" w:hangingChars="213" w:hanging="426"/>
      </w:pPr>
      <w:r w:rsidRPr="00B76897">
        <w:t xml:space="preserve">Chen, L., Fei, Y., Wang, R., Fang, P., Han, J., &amp; </w:t>
      </w:r>
      <w:proofErr w:type="spellStart"/>
      <w:r w:rsidRPr="00B76897">
        <w:t>Zha</w:t>
      </w:r>
      <w:proofErr w:type="spellEnd"/>
      <w:r w:rsidRPr="00B76897">
        <w:t xml:space="preserve">, Y. (2021). Retrieval of High Temporal Resolution Aerosol Optical Depth Using the GOCI Remote Sensing Data. </w:t>
      </w:r>
      <w:r w:rsidRPr="00B76897">
        <w:rPr>
          <w:i/>
          <w:iCs/>
        </w:rPr>
        <w:t>Remote Sensing</w:t>
      </w:r>
      <w:r w:rsidRPr="00B76897">
        <w:t>, 13(12), 2376. https://doi.org/10.3390/rs13122376</w:t>
      </w:r>
    </w:p>
    <w:p w14:paraId="364FE504" w14:textId="77777777" w:rsidR="004C29D4" w:rsidRPr="00B76897" w:rsidRDefault="004C29D4" w:rsidP="004C29D4">
      <w:pPr>
        <w:ind w:left="426" w:hangingChars="213" w:hanging="426"/>
      </w:pPr>
      <w:proofErr w:type="spellStart"/>
      <w:r w:rsidRPr="00B76897">
        <w:t>Caporale</w:t>
      </w:r>
      <w:proofErr w:type="spellEnd"/>
      <w:r w:rsidRPr="00B76897">
        <w:t>, G. M., Carmona-González, N., &amp; Gil-Alana, L. A. (2022). Atmospheric Pollution in Chinese Cities: Trends and Persistence (SSRN Scholarly Paper No. 4309213). https://doi.org/10.2139/ssrn.4309213</w:t>
      </w:r>
    </w:p>
    <w:p w14:paraId="32119C5A" w14:textId="77777777" w:rsidR="004C29D4" w:rsidRPr="00B76897" w:rsidRDefault="004C29D4" w:rsidP="004C29D4">
      <w:pPr>
        <w:ind w:left="426" w:hangingChars="213" w:hanging="426"/>
      </w:pPr>
      <w:r w:rsidRPr="00B76897">
        <w:t xml:space="preserve">Chen, L., Mao, F., Hong, J., Zang, L., Chen, J., Zhang, Y., Gan, Y., Gong, W., &amp; Xu, H. (2022). Improving PM2.5 predictions during COVID-19 lockdown by assimilating multi-source observations and adjusting emissions. </w:t>
      </w:r>
      <w:r w:rsidRPr="00B76897">
        <w:rPr>
          <w:i/>
          <w:iCs/>
        </w:rPr>
        <w:t>Environmental Pollution</w:t>
      </w:r>
      <w:r w:rsidRPr="00B76897">
        <w:t>, 297, 118783. https://doi.org/10.1016/j.envpol.2021.118783</w:t>
      </w:r>
    </w:p>
    <w:p w14:paraId="68A7F0A0" w14:textId="77777777" w:rsidR="004C29D4" w:rsidRPr="00B76897" w:rsidRDefault="004C29D4" w:rsidP="004C29D4">
      <w:pPr>
        <w:ind w:left="426" w:hangingChars="213" w:hanging="426"/>
      </w:pPr>
      <w:r w:rsidRPr="00B76897">
        <w:t xml:space="preserve">Li, K., Ni, R., Jiang, T., Tian, Y., Zhang, X., Li, C., &amp; </w:t>
      </w:r>
      <w:proofErr w:type="spellStart"/>
      <w:r w:rsidRPr="00B76897">
        <w:t>Xie</w:t>
      </w:r>
      <w:proofErr w:type="spellEnd"/>
      <w:r w:rsidRPr="00B76897">
        <w:t xml:space="preserve">, C. (2022). The regional impact of the COVID-19 lockdown on the air quality in </w:t>
      </w:r>
      <w:proofErr w:type="spellStart"/>
      <w:r w:rsidRPr="00B76897">
        <w:t>Ji’nan</w:t>
      </w:r>
      <w:proofErr w:type="spellEnd"/>
      <w:r w:rsidRPr="00B76897">
        <w:t>, China. Scientific Reports, 12(1), Article 1. https://doi.org/10.1038/s41598-022-16105-6</w:t>
      </w:r>
    </w:p>
    <w:p w14:paraId="6B78BA20" w14:textId="3338C245" w:rsidR="004C29D4" w:rsidRPr="004C29D4" w:rsidRDefault="004C29D4" w:rsidP="004C29D4">
      <w:pPr>
        <w:ind w:left="426" w:hangingChars="213" w:hanging="426"/>
      </w:pPr>
      <w:r w:rsidRPr="00B76897">
        <w:rPr>
          <w:rFonts w:eastAsia="바탕"/>
          <w:lang w:eastAsia="ko-KR"/>
        </w:rPr>
        <w:lastRenderedPageBreak/>
        <w:t xml:space="preserve">Carmichael, G.R., Streets, D.G., </w:t>
      </w:r>
      <w:proofErr w:type="spellStart"/>
      <w:r w:rsidRPr="00B76897">
        <w:rPr>
          <w:rFonts w:eastAsia="바탕"/>
          <w:lang w:eastAsia="ko-KR"/>
        </w:rPr>
        <w:t>Calori</w:t>
      </w:r>
      <w:proofErr w:type="spellEnd"/>
      <w:r w:rsidRPr="00B76897">
        <w:rPr>
          <w:rFonts w:eastAsia="바탕"/>
          <w:lang w:eastAsia="ko-KR"/>
        </w:rPr>
        <w:t xml:space="preserve">, G., Amann, M., Jacobson, M.Z., Hansen, J., &amp; Ueda, H. (2002). Changing trends in sulfur emissions in Asia: Implications for acid deposition. </w:t>
      </w:r>
      <w:r w:rsidRPr="00B76897">
        <w:rPr>
          <w:rFonts w:eastAsia="바탕"/>
          <w:i/>
          <w:iCs/>
          <w:lang w:eastAsia="ko-KR"/>
        </w:rPr>
        <w:t>Environ. Sci. Technol.</w:t>
      </w:r>
      <w:r w:rsidRPr="00B76897">
        <w:rPr>
          <w:rFonts w:eastAsia="바탕"/>
          <w:lang w:eastAsia="ko-KR"/>
        </w:rPr>
        <w:t>, 36, 4707-4713, doi:10.1021/es011509c.</w:t>
      </w:r>
    </w:p>
    <w:sectPr w:rsidR="004C29D4" w:rsidRPr="004C29D4" w:rsidSect="00F512A5">
      <w:footerReference w:type="default" r:id="rId15"/>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C1C54E" w14:textId="77777777" w:rsidR="000C7F29" w:rsidRDefault="000C7F29" w:rsidP="006D0C96">
      <w:pPr>
        <w:spacing w:line="240" w:lineRule="auto"/>
      </w:pPr>
      <w:r>
        <w:separator/>
      </w:r>
    </w:p>
  </w:endnote>
  <w:endnote w:type="continuationSeparator" w:id="0">
    <w:p w14:paraId="2FD9F34F" w14:textId="77777777" w:rsidR="000C7F29" w:rsidRDefault="000C7F29"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67788171"/>
      <w:docPartObj>
        <w:docPartGallery w:val="Page Numbers (Bottom of Page)"/>
        <w:docPartUnique/>
      </w:docPartObj>
    </w:sdtPr>
    <w:sdtEndPr>
      <w:rPr>
        <w:noProof/>
      </w:rPr>
    </w:sdtEndPr>
    <w:sdtContent>
      <w:p w14:paraId="5576ABD1" w14:textId="5AEF68E4" w:rsidR="008A0DDD" w:rsidRDefault="008A0DDD">
        <w:pPr>
          <w:pStyle w:val="Footer"/>
          <w:jc w:val="center"/>
        </w:pPr>
        <w:r>
          <w:fldChar w:fldCharType="begin"/>
        </w:r>
        <w:r>
          <w:instrText xml:space="preserve"> PAGE   \* MERGEFORMAT </w:instrText>
        </w:r>
        <w:r>
          <w:fldChar w:fldCharType="separate"/>
        </w:r>
        <w:r w:rsidR="008F77A0">
          <w:rPr>
            <w:noProof/>
          </w:rPr>
          <w:t>1</w:t>
        </w:r>
        <w:r>
          <w:rPr>
            <w:noProof/>
          </w:rPr>
          <w:fldChar w:fldCharType="end"/>
        </w:r>
      </w:p>
    </w:sdtContent>
  </w:sdt>
  <w:p w14:paraId="44AA5123" w14:textId="77777777" w:rsidR="008A0DDD" w:rsidRDefault="008A0D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D4A21B" w14:textId="77777777" w:rsidR="000C7F29" w:rsidRDefault="000C7F29" w:rsidP="006D0C96">
      <w:pPr>
        <w:spacing w:line="240" w:lineRule="auto"/>
      </w:pPr>
      <w:r>
        <w:separator/>
      </w:r>
    </w:p>
  </w:footnote>
  <w:footnote w:type="continuationSeparator" w:id="0">
    <w:p w14:paraId="320880B1" w14:textId="77777777" w:rsidR="000C7F29" w:rsidRDefault="000C7F29"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04C5960"/>
    <w:multiLevelType w:val="multilevel"/>
    <w:tmpl w:val="F2D8E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072058D"/>
    <w:multiLevelType w:val="hybridMultilevel"/>
    <w:tmpl w:val="87100816"/>
    <w:lvl w:ilvl="0" w:tplc="0A0CC79E">
      <w:start w:val="1"/>
      <w:numFmt w:val="decimal"/>
      <w:lvlText w:val="%1)"/>
      <w:lvlJc w:val="left"/>
      <w:pPr>
        <w:ind w:left="720" w:hanging="360"/>
      </w:pPr>
      <w:rPr>
        <w:rFonts w:ascii="맑은 고딕" w:eastAsia="맑은 고딕" w:hAnsi="맑은 고딕" w:cs="맑은 고딕"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9CD5C4D"/>
    <w:multiLevelType w:val="hybridMultilevel"/>
    <w:tmpl w:val="30FA4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9FB46C2"/>
    <w:multiLevelType w:val="hybridMultilevel"/>
    <w:tmpl w:val="A45E250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5BE95115"/>
    <w:multiLevelType w:val="hybridMultilevel"/>
    <w:tmpl w:val="5B44B4C2"/>
    <w:lvl w:ilvl="0" w:tplc="393648AC">
      <w:start w:val="2"/>
      <w:numFmt w:val="bullet"/>
      <w:lvlText w:val="-"/>
      <w:lvlJc w:val="left"/>
      <w:pPr>
        <w:ind w:left="760" w:hanging="360"/>
      </w:pPr>
      <w:rPr>
        <w:rFonts w:ascii="Times New Roman" w:eastAsia="바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7F937DC1"/>
    <w:multiLevelType w:val="hybridMultilevel"/>
    <w:tmpl w:val="17903E6A"/>
    <w:lvl w:ilvl="0" w:tplc="7D36F3D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513378179">
    <w:abstractNumId w:val="1"/>
  </w:num>
  <w:num w:numId="2" w16cid:durableId="1858736911">
    <w:abstractNumId w:val="1"/>
  </w:num>
  <w:num w:numId="3" w16cid:durableId="285234798">
    <w:abstractNumId w:val="0"/>
  </w:num>
  <w:num w:numId="4" w16cid:durableId="1708528703">
    <w:abstractNumId w:val="5"/>
  </w:num>
  <w:num w:numId="5" w16cid:durableId="566771840">
    <w:abstractNumId w:val="4"/>
  </w:num>
  <w:num w:numId="6" w16cid:durableId="1671179905">
    <w:abstractNumId w:val="3"/>
  </w:num>
  <w:num w:numId="7" w16cid:durableId="1930233104">
    <w:abstractNumId w:val="6"/>
  </w:num>
  <w:num w:numId="8" w16cid:durableId="1681851327">
    <w:abstractNumId w:val="2"/>
  </w:num>
  <w:num w:numId="9" w16cid:durableId="93613719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hideSpellingErrors/>
  <w:hideGrammaticalErrors/>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A3tDAyMbC0BLJMDZV0lIJTi4sz8/NACgxrAUt2bM0sAAAA"/>
  </w:docVars>
  <w:rsids>
    <w:rsidRoot w:val="00564213"/>
    <w:rsid w:val="000006D9"/>
    <w:rsid w:val="00000F41"/>
    <w:rsid w:val="0000107B"/>
    <w:rsid w:val="00001407"/>
    <w:rsid w:val="00001A00"/>
    <w:rsid w:val="000027CD"/>
    <w:rsid w:val="000042E7"/>
    <w:rsid w:val="00004912"/>
    <w:rsid w:val="00005276"/>
    <w:rsid w:val="00005B2D"/>
    <w:rsid w:val="000061CE"/>
    <w:rsid w:val="00006291"/>
    <w:rsid w:val="00006CC4"/>
    <w:rsid w:val="00007962"/>
    <w:rsid w:val="00007DB7"/>
    <w:rsid w:val="00007DE1"/>
    <w:rsid w:val="00010364"/>
    <w:rsid w:val="0001135D"/>
    <w:rsid w:val="000115E8"/>
    <w:rsid w:val="00011E63"/>
    <w:rsid w:val="00011FCB"/>
    <w:rsid w:val="00012087"/>
    <w:rsid w:val="00012C04"/>
    <w:rsid w:val="000132C0"/>
    <w:rsid w:val="000136EF"/>
    <w:rsid w:val="00013E66"/>
    <w:rsid w:val="00014369"/>
    <w:rsid w:val="00014572"/>
    <w:rsid w:val="00014E9E"/>
    <w:rsid w:val="0001506D"/>
    <w:rsid w:val="000151C2"/>
    <w:rsid w:val="0001571E"/>
    <w:rsid w:val="000159D7"/>
    <w:rsid w:val="00015C65"/>
    <w:rsid w:val="00015FB1"/>
    <w:rsid w:val="00016953"/>
    <w:rsid w:val="00016CFF"/>
    <w:rsid w:val="00016DD4"/>
    <w:rsid w:val="00021002"/>
    <w:rsid w:val="00021006"/>
    <w:rsid w:val="0002146A"/>
    <w:rsid w:val="000219F9"/>
    <w:rsid w:val="00022361"/>
    <w:rsid w:val="00022E29"/>
    <w:rsid w:val="000230BC"/>
    <w:rsid w:val="0002348F"/>
    <w:rsid w:val="00023DCC"/>
    <w:rsid w:val="00024D53"/>
    <w:rsid w:val="0002531F"/>
    <w:rsid w:val="000255C5"/>
    <w:rsid w:val="0002571D"/>
    <w:rsid w:val="00025BBA"/>
    <w:rsid w:val="00025F0F"/>
    <w:rsid w:val="00026DA8"/>
    <w:rsid w:val="000272A0"/>
    <w:rsid w:val="00027892"/>
    <w:rsid w:val="00030DFA"/>
    <w:rsid w:val="00030F87"/>
    <w:rsid w:val="000317BE"/>
    <w:rsid w:val="00031814"/>
    <w:rsid w:val="0003196F"/>
    <w:rsid w:val="00032BB0"/>
    <w:rsid w:val="00032DD7"/>
    <w:rsid w:val="00033B6E"/>
    <w:rsid w:val="00033E67"/>
    <w:rsid w:val="0003487A"/>
    <w:rsid w:val="00034B4B"/>
    <w:rsid w:val="00035594"/>
    <w:rsid w:val="00035A90"/>
    <w:rsid w:val="00035DFB"/>
    <w:rsid w:val="000364CA"/>
    <w:rsid w:val="0003779C"/>
    <w:rsid w:val="000377D4"/>
    <w:rsid w:val="00037D95"/>
    <w:rsid w:val="0004018C"/>
    <w:rsid w:val="000401D6"/>
    <w:rsid w:val="000415D1"/>
    <w:rsid w:val="00041D35"/>
    <w:rsid w:val="000436E3"/>
    <w:rsid w:val="00043859"/>
    <w:rsid w:val="00043D60"/>
    <w:rsid w:val="00043E8E"/>
    <w:rsid w:val="00043ECC"/>
    <w:rsid w:val="0004463A"/>
    <w:rsid w:val="00044C37"/>
    <w:rsid w:val="000456DC"/>
    <w:rsid w:val="000458DD"/>
    <w:rsid w:val="00045D85"/>
    <w:rsid w:val="00047589"/>
    <w:rsid w:val="0005026B"/>
    <w:rsid w:val="00050452"/>
    <w:rsid w:val="000509D2"/>
    <w:rsid w:val="000511A8"/>
    <w:rsid w:val="00051544"/>
    <w:rsid w:val="00051FB0"/>
    <w:rsid w:val="000527AA"/>
    <w:rsid w:val="00052D52"/>
    <w:rsid w:val="00053F86"/>
    <w:rsid w:val="00054A7D"/>
    <w:rsid w:val="000560C4"/>
    <w:rsid w:val="00056205"/>
    <w:rsid w:val="000564FB"/>
    <w:rsid w:val="0005690A"/>
    <w:rsid w:val="00056945"/>
    <w:rsid w:val="00056DA1"/>
    <w:rsid w:val="00056E14"/>
    <w:rsid w:val="000578A9"/>
    <w:rsid w:val="00057924"/>
    <w:rsid w:val="00057A20"/>
    <w:rsid w:val="00060146"/>
    <w:rsid w:val="00061CEF"/>
    <w:rsid w:val="00063812"/>
    <w:rsid w:val="00063CAC"/>
    <w:rsid w:val="00064359"/>
    <w:rsid w:val="000647F0"/>
    <w:rsid w:val="0006484B"/>
    <w:rsid w:val="00065046"/>
    <w:rsid w:val="000662AC"/>
    <w:rsid w:val="00066320"/>
    <w:rsid w:val="0006682D"/>
    <w:rsid w:val="000668D3"/>
    <w:rsid w:val="00066B18"/>
    <w:rsid w:val="00067381"/>
    <w:rsid w:val="000674BC"/>
    <w:rsid w:val="000678C1"/>
    <w:rsid w:val="00067A51"/>
    <w:rsid w:val="00070013"/>
    <w:rsid w:val="000700B8"/>
    <w:rsid w:val="000708DF"/>
    <w:rsid w:val="00070A0C"/>
    <w:rsid w:val="00071A07"/>
    <w:rsid w:val="00071EC7"/>
    <w:rsid w:val="00072342"/>
    <w:rsid w:val="0007235A"/>
    <w:rsid w:val="00072EC3"/>
    <w:rsid w:val="0007324A"/>
    <w:rsid w:val="00073BE3"/>
    <w:rsid w:val="00074440"/>
    <w:rsid w:val="000749B6"/>
    <w:rsid w:val="00074CF3"/>
    <w:rsid w:val="00075414"/>
    <w:rsid w:val="00075DF1"/>
    <w:rsid w:val="00075F28"/>
    <w:rsid w:val="000764A1"/>
    <w:rsid w:val="000767C8"/>
    <w:rsid w:val="0007684C"/>
    <w:rsid w:val="00077586"/>
    <w:rsid w:val="0008000C"/>
    <w:rsid w:val="00080848"/>
    <w:rsid w:val="00080D2A"/>
    <w:rsid w:val="00080EB2"/>
    <w:rsid w:val="00080FDF"/>
    <w:rsid w:val="0008290F"/>
    <w:rsid w:val="00082BB9"/>
    <w:rsid w:val="00082D3F"/>
    <w:rsid w:val="00083C7C"/>
    <w:rsid w:val="00083EF4"/>
    <w:rsid w:val="000841E5"/>
    <w:rsid w:val="000842E5"/>
    <w:rsid w:val="00084327"/>
    <w:rsid w:val="00084462"/>
    <w:rsid w:val="000849A8"/>
    <w:rsid w:val="00084A6D"/>
    <w:rsid w:val="00084B7C"/>
    <w:rsid w:val="00084D90"/>
    <w:rsid w:val="00085FF6"/>
    <w:rsid w:val="00086350"/>
    <w:rsid w:val="0008660E"/>
    <w:rsid w:val="0008683D"/>
    <w:rsid w:val="00087596"/>
    <w:rsid w:val="00087634"/>
    <w:rsid w:val="0009067B"/>
    <w:rsid w:val="00090E61"/>
    <w:rsid w:val="000915E1"/>
    <w:rsid w:val="00091924"/>
    <w:rsid w:val="0009228B"/>
    <w:rsid w:val="000923BF"/>
    <w:rsid w:val="000923C5"/>
    <w:rsid w:val="00092530"/>
    <w:rsid w:val="0009352E"/>
    <w:rsid w:val="00093A3D"/>
    <w:rsid w:val="00094360"/>
    <w:rsid w:val="00094878"/>
    <w:rsid w:val="00094D5F"/>
    <w:rsid w:val="00094ED7"/>
    <w:rsid w:val="000951E3"/>
    <w:rsid w:val="00095F52"/>
    <w:rsid w:val="00096C97"/>
    <w:rsid w:val="00097FEC"/>
    <w:rsid w:val="000A0B0A"/>
    <w:rsid w:val="000A17EA"/>
    <w:rsid w:val="000A1B66"/>
    <w:rsid w:val="000A21E3"/>
    <w:rsid w:val="000A2582"/>
    <w:rsid w:val="000A25C4"/>
    <w:rsid w:val="000A25DD"/>
    <w:rsid w:val="000A29F9"/>
    <w:rsid w:val="000A3457"/>
    <w:rsid w:val="000A3A54"/>
    <w:rsid w:val="000A410D"/>
    <w:rsid w:val="000A42C7"/>
    <w:rsid w:val="000A4BE1"/>
    <w:rsid w:val="000A531D"/>
    <w:rsid w:val="000A5613"/>
    <w:rsid w:val="000A6503"/>
    <w:rsid w:val="000A656C"/>
    <w:rsid w:val="000A65C9"/>
    <w:rsid w:val="000A6C19"/>
    <w:rsid w:val="000A74CE"/>
    <w:rsid w:val="000B03DC"/>
    <w:rsid w:val="000B1601"/>
    <w:rsid w:val="000B19B1"/>
    <w:rsid w:val="000B19F0"/>
    <w:rsid w:val="000B1C29"/>
    <w:rsid w:val="000B1F61"/>
    <w:rsid w:val="000B243B"/>
    <w:rsid w:val="000B255B"/>
    <w:rsid w:val="000B3925"/>
    <w:rsid w:val="000B6471"/>
    <w:rsid w:val="000B7166"/>
    <w:rsid w:val="000B74D4"/>
    <w:rsid w:val="000B778F"/>
    <w:rsid w:val="000B7A06"/>
    <w:rsid w:val="000B7B45"/>
    <w:rsid w:val="000C06C7"/>
    <w:rsid w:val="000C08A9"/>
    <w:rsid w:val="000C0B5C"/>
    <w:rsid w:val="000C124C"/>
    <w:rsid w:val="000C12A9"/>
    <w:rsid w:val="000C15CE"/>
    <w:rsid w:val="000C1BEE"/>
    <w:rsid w:val="000C1DEF"/>
    <w:rsid w:val="000C3A9F"/>
    <w:rsid w:val="000C3AC2"/>
    <w:rsid w:val="000C51AA"/>
    <w:rsid w:val="000C578F"/>
    <w:rsid w:val="000C76F8"/>
    <w:rsid w:val="000C7F29"/>
    <w:rsid w:val="000D0206"/>
    <w:rsid w:val="000D0B70"/>
    <w:rsid w:val="000D1316"/>
    <w:rsid w:val="000D175A"/>
    <w:rsid w:val="000D1E59"/>
    <w:rsid w:val="000D1F09"/>
    <w:rsid w:val="000D230B"/>
    <w:rsid w:val="000D27B2"/>
    <w:rsid w:val="000D2954"/>
    <w:rsid w:val="000D2CFB"/>
    <w:rsid w:val="000D3032"/>
    <w:rsid w:val="000D32BD"/>
    <w:rsid w:val="000D3B4C"/>
    <w:rsid w:val="000D3C27"/>
    <w:rsid w:val="000D3E18"/>
    <w:rsid w:val="000D3F1E"/>
    <w:rsid w:val="000D452D"/>
    <w:rsid w:val="000D4FC4"/>
    <w:rsid w:val="000D5202"/>
    <w:rsid w:val="000D5CE7"/>
    <w:rsid w:val="000D6128"/>
    <w:rsid w:val="000D6E1C"/>
    <w:rsid w:val="000D7328"/>
    <w:rsid w:val="000D7548"/>
    <w:rsid w:val="000D7D17"/>
    <w:rsid w:val="000E053F"/>
    <w:rsid w:val="000E0812"/>
    <w:rsid w:val="000E0B30"/>
    <w:rsid w:val="000E0DF6"/>
    <w:rsid w:val="000E187E"/>
    <w:rsid w:val="000E24A9"/>
    <w:rsid w:val="000E2612"/>
    <w:rsid w:val="000E30C5"/>
    <w:rsid w:val="000E3E3D"/>
    <w:rsid w:val="000E45C4"/>
    <w:rsid w:val="000E4E26"/>
    <w:rsid w:val="000E5CD8"/>
    <w:rsid w:val="000E5CEA"/>
    <w:rsid w:val="000E615D"/>
    <w:rsid w:val="000E704E"/>
    <w:rsid w:val="000E74F8"/>
    <w:rsid w:val="000E7F8D"/>
    <w:rsid w:val="000F1A47"/>
    <w:rsid w:val="000F2226"/>
    <w:rsid w:val="000F29AA"/>
    <w:rsid w:val="000F3056"/>
    <w:rsid w:val="000F323C"/>
    <w:rsid w:val="000F35E9"/>
    <w:rsid w:val="000F5CF8"/>
    <w:rsid w:val="000F6070"/>
    <w:rsid w:val="000F627D"/>
    <w:rsid w:val="000F6889"/>
    <w:rsid w:val="000F6979"/>
    <w:rsid w:val="000F77B5"/>
    <w:rsid w:val="000F7FDD"/>
    <w:rsid w:val="001002D5"/>
    <w:rsid w:val="0010030A"/>
    <w:rsid w:val="0010030C"/>
    <w:rsid w:val="001009B6"/>
    <w:rsid w:val="00100FED"/>
    <w:rsid w:val="001011F0"/>
    <w:rsid w:val="00103F64"/>
    <w:rsid w:val="00104E0D"/>
    <w:rsid w:val="001053A7"/>
    <w:rsid w:val="0010541F"/>
    <w:rsid w:val="00105503"/>
    <w:rsid w:val="0010698F"/>
    <w:rsid w:val="001076F0"/>
    <w:rsid w:val="00107991"/>
    <w:rsid w:val="00110195"/>
    <w:rsid w:val="00110BF6"/>
    <w:rsid w:val="00110D6F"/>
    <w:rsid w:val="001117AC"/>
    <w:rsid w:val="00111A30"/>
    <w:rsid w:val="00111B35"/>
    <w:rsid w:val="00111E57"/>
    <w:rsid w:val="00112012"/>
    <w:rsid w:val="001121E5"/>
    <w:rsid w:val="0011287C"/>
    <w:rsid w:val="00112CD0"/>
    <w:rsid w:val="00113881"/>
    <w:rsid w:val="0011490A"/>
    <w:rsid w:val="00114DB6"/>
    <w:rsid w:val="00114E2D"/>
    <w:rsid w:val="00115010"/>
    <w:rsid w:val="0011512C"/>
    <w:rsid w:val="001157BB"/>
    <w:rsid w:val="0011603F"/>
    <w:rsid w:val="0011692F"/>
    <w:rsid w:val="00117EAE"/>
    <w:rsid w:val="00120911"/>
    <w:rsid w:val="00120A40"/>
    <w:rsid w:val="00121341"/>
    <w:rsid w:val="001216CB"/>
    <w:rsid w:val="00121C94"/>
    <w:rsid w:val="001231AD"/>
    <w:rsid w:val="00123355"/>
    <w:rsid w:val="00123888"/>
    <w:rsid w:val="001253E6"/>
    <w:rsid w:val="00125C3D"/>
    <w:rsid w:val="00125D38"/>
    <w:rsid w:val="001266BD"/>
    <w:rsid w:val="00126BEE"/>
    <w:rsid w:val="00126E20"/>
    <w:rsid w:val="00127E36"/>
    <w:rsid w:val="00127ED4"/>
    <w:rsid w:val="00130532"/>
    <w:rsid w:val="00130CA7"/>
    <w:rsid w:val="00130E56"/>
    <w:rsid w:val="001312D6"/>
    <w:rsid w:val="001323C7"/>
    <w:rsid w:val="00132922"/>
    <w:rsid w:val="00132EE1"/>
    <w:rsid w:val="00133F87"/>
    <w:rsid w:val="001347D2"/>
    <w:rsid w:val="001351FD"/>
    <w:rsid w:val="00135B76"/>
    <w:rsid w:val="00136406"/>
    <w:rsid w:val="0013659E"/>
    <w:rsid w:val="00136BD2"/>
    <w:rsid w:val="00136D88"/>
    <w:rsid w:val="00136EFF"/>
    <w:rsid w:val="0013713C"/>
    <w:rsid w:val="001374B1"/>
    <w:rsid w:val="001379E0"/>
    <w:rsid w:val="00137CDD"/>
    <w:rsid w:val="0014083B"/>
    <w:rsid w:val="001408AB"/>
    <w:rsid w:val="001409E7"/>
    <w:rsid w:val="00140D56"/>
    <w:rsid w:val="00140FCA"/>
    <w:rsid w:val="00141209"/>
    <w:rsid w:val="00141887"/>
    <w:rsid w:val="00141CA8"/>
    <w:rsid w:val="00142004"/>
    <w:rsid w:val="001424F0"/>
    <w:rsid w:val="00142A50"/>
    <w:rsid w:val="0014380B"/>
    <w:rsid w:val="00144018"/>
    <w:rsid w:val="00144DF6"/>
    <w:rsid w:val="00145865"/>
    <w:rsid w:val="0014621D"/>
    <w:rsid w:val="00146826"/>
    <w:rsid w:val="0014687F"/>
    <w:rsid w:val="00146961"/>
    <w:rsid w:val="00146ACA"/>
    <w:rsid w:val="001515B7"/>
    <w:rsid w:val="00151BE1"/>
    <w:rsid w:val="00153036"/>
    <w:rsid w:val="00153AD2"/>
    <w:rsid w:val="001543D4"/>
    <w:rsid w:val="0015461C"/>
    <w:rsid w:val="00154727"/>
    <w:rsid w:val="00154CAC"/>
    <w:rsid w:val="001551C4"/>
    <w:rsid w:val="001551FA"/>
    <w:rsid w:val="00155753"/>
    <w:rsid w:val="00155EBD"/>
    <w:rsid w:val="0015668C"/>
    <w:rsid w:val="0015717B"/>
    <w:rsid w:val="001572C1"/>
    <w:rsid w:val="00157460"/>
    <w:rsid w:val="0015751E"/>
    <w:rsid w:val="001577D6"/>
    <w:rsid w:val="001604AB"/>
    <w:rsid w:val="00161E65"/>
    <w:rsid w:val="00161F77"/>
    <w:rsid w:val="00162023"/>
    <w:rsid w:val="001621B9"/>
    <w:rsid w:val="00162214"/>
    <w:rsid w:val="00163ED1"/>
    <w:rsid w:val="00164EB0"/>
    <w:rsid w:val="001652D8"/>
    <w:rsid w:val="0016613E"/>
    <w:rsid w:val="00166870"/>
    <w:rsid w:val="00166EB0"/>
    <w:rsid w:val="00167754"/>
    <w:rsid w:val="00167B0E"/>
    <w:rsid w:val="00167E95"/>
    <w:rsid w:val="0017090E"/>
    <w:rsid w:val="001710EA"/>
    <w:rsid w:val="00171829"/>
    <w:rsid w:val="00171C08"/>
    <w:rsid w:val="00172071"/>
    <w:rsid w:val="001730A2"/>
    <w:rsid w:val="00174CCE"/>
    <w:rsid w:val="00174D87"/>
    <w:rsid w:val="0017500B"/>
    <w:rsid w:val="00175721"/>
    <w:rsid w:val="00176046"/>
    <w:rsid w:val="00176227"/>
    <w:rsid w:val="00176D93"/>
    <w:rsid w:val="00177092"/>
    <w:rsid w:val="001772B3"/>
    <w:rsid w:val="001801ED"/>
    <w:rsid w:val="00180ECE"/>
    <w:rsid w:val="00181707"/>
    <w:rsid w:val="00181AEF"/>
    <w:rsid w:val="00181B54"/>
    <w:rsid w:val="00182150"/>
    <w:rsid w:val="0018449F"/>
    <w:rsid w:val="00184697"/>
    <w:rsid w:val="001846B3"/>
    <w:rsid w:val="00184D28"/>
    <w:rsid w:val="001852E1"/>
    <w:rsid w:val="0018551D"/>
    <w:rsid w:val="001856D8"/>
    <w:rsid w:val="00185B5C"/>
    <w:rsid w:val="00186564"/>
    <w:rsid w:val="00187074"/>
    <w:rsid w:val="00191332"/>
    <w:rsid w:val="001914CB"/>
    <w:rsid w:val="00192C3E"/>
    <w:rsid w:val="001930B5"/>
    <w:rsid w:val="00193AC0"/>
    <w:rsid w:val="001945FE"/>
    <w:rsid w:val="0019461A"/>
    <w:rsid w:val="001948AF"/>
    <w:rsid w:val="00194AF2"/>
    <w:rsid w:val="00194CBA"/>
    <w:rsid w:val="00194F62"/>
    <w:rsid w:val="0019577C"/>
    <w:rsid w:val="0019673C"/>
    <w:rsid w:val="0019740E"/>
    <w:rsid w:val="00197EDB"/>
    <w:rsid w:val="00197F8B"/>
    <w:rsid w:val="001A0346"/>
    <w:rsid w:val="001A03B7"/>
    <w:rsid w:val="001A1307"/>
    <w:rsid w:val="001A1CB6"/>
    <w:rsid w:val="001A2736"/>
    <w:rsid w:val="001A2E4B"/>
    <w:rsid w:val="001A3931"/>
    <w:rsid w:val="001A3AD6"/>
    <w:rsid w:val="001A3CA5"/>
    <w:rsid w:val="001A401C"/>
    <w:rsid w:val="001A414B"/>
    <w:rsid w:val="001A4472"/>
    <w:rsid w:val="001A4909"/>
    <w:rsid w:val="001A4B91"/>
    <w:rsid w:val="001A4D0D"/>
    <w:rsid w:val="001A51B0"/>
    <w:rsid w:val="001A5BAC"/>
    <w:rsid w:val="001A5F3E"/>
    <w:rsid w:val="001A62B1"/>
    <w:rsid w:val="001A6DD2"/>
    <w:rsid w:val="001A6E39"/>
    <w:rsid w:val="001A7385"/>
    <w:rsid w:val="001A74FC"/>
    <w:rsid w:val="001A7AD4"/>
    <w:rsid w:val="001A7BB3"/>
    <w:rsid w:val="001A7C41"/>
    <w:rsid w:val="001A7D13"/>
    <w:rsid w:val="001B0C10"/>
    <w:rsid w:val="001B0D3C"/>
    <w:rsid w:val="001B122E"/>
    <w:rsid w:val="001B1727"/>
    <w:rsid w:val="001B2040"/>
    <w:rsid w:val="001B2BF7"/>
    <w:rsid w:val="001B2C2B"/>
    <w:rsid w:val="001B2C4C"/>
    <w:rsid w:val="001B2C56"/>
    <w:rsid w:val="001B3269"/>
    <w:rsid w:val="001B35CF"/>
    <w:rsid w:val="001B388E"/>
    <w:rsid w:val="001B41BA"/>
    <w:rsid w:val="001B459D"/>
    <w:rsid w:val="001B491F"/>
    <w:rsid w:val="001B5AD7"/>
    <w:rsid w:val="001B5AE9"/>
    <w:rsid w:val="001B5ECB"/>
    <w:rsid w:val="001B66AF"/>
    <w:rsid w:val="001B6BC8"/>
    <w:rsid w:val="001B6F8B"/>
    <w:rsid w:val="001B71C1"/>
    <w:rsid w:val="001B74DB"/>
    <w:rsid w:val="001C0C20"/>
    <w:rsid w:val="001C113D"/>
    <w:rsid w:val="001C1656"/>
    <w:rsid w:val="001C1702"/>
    <w:rsid w:val="001C2862"/>
    <w:rsid w:val="001C29F7"/>
    <w:rsid w:val="001C323E"/>
    <w:rsid w:val="001C4A23"/>
    <w:rsid w:val="001C4E0F"/>
    <w:rsid w:val="001C546D"/>
    <w:rsid w:val="001C5A5C"/>
    <w:rsid w:val="001C5EB9"/>
    <w:rsid w:val="001C5F08"/>
    <w:rsid w:val="001C63C2"/>
    <w:rsid w:val="001C69FD"/>
    <w:rsid w:val="001C6DDC"/>
    <w:rsid w:val="001C79CB"/>
    <w:rsid w:val="001C7CF7"/>
    <w:rsid w:val="001D0C18"/>
    <w:rsid w:val="001D1ABC"/>
    <w:rsid w:val="001D1B0C"/>
    <w:rsid w:val="001D24F5"/>
    <w:rsid w:val="001D2C69"/>
    <w:rsid w:val="001D2E6E"/>
    <w:rsid w:val="001D2F56"/>
    <w:rsid w:val="001D3054"/>
    <w:rsid w:val="001D41E8"/>
    <w:rsid w:val="001D44F5"/>
    <w:rsid w:val="001D451E"/>
    <w:rsid w:val="001D48F0"/>
    <w:rsid w:val="001D5AFB"/>
    <w:rsid w:val="001D5BF6"/>
    <w:rsid w:val="001D656C"/>
    <w:rsid w:val="001D67A6"/>
    <w:rsid w:val="001D70C6"/>
    <w:rsid w:val="001D7142"/>
    <w:rsid w:val="001D77C3"/>
    <w:rsid w:val="001D7D27"/>
    <w:rsid w:val="001E086D"/>
    <w:rsid w:val="001E0A5C"/>
    <w:rsid w:val="001E0CC0"/>
    <w:rsid w:val="001E0E83"/>
    <w:rsid w:val="001E1620"/>
    <w:rsid w:val="001E16F2"/>
    <w:rsid w:val="001E17C1"/>
    <w:rsid w:val="001E2F16"/>
    <w:rsid w:val="001E35B5"/>
    <w:rsid w:val="001E37BE"/>
    <w:rsid w:val="001E5495"/>
    <w:rsid w:val="001E5CE3"/>
    <w:rsid w:val="001E62D0"/>
    <w:rsid w:val="001E6A01"/>
    <w:rsid w:val="001E6C60"/>
    <w:rsid w:val="001E6E59"/>
    <w:rsid w:val="001E6F94"/>
    <w:rsid w:val="001E75DD"/>
    <w:rsid w:val="001E78D3"/>
    <w:rsid w:val="001E7FAF"/>
    <w:rsid w:val="001F07A3"/>
    <w:rsid w:val="001F0968"/>
    <w:rsid w:val="001F136F"/>
    <w:rsid w:val="001F2738"/>
    <w:rsid w:val="001F3522"/>
    <w:rsid w:val="001F37E7"/>
    <w:rsid w:val="001F3CEF"/>
    <w:rsid w:val="001F3F20"/>
    <w:rsid w:val="001F4C85"/>
    <w:rsid w:val="001F4F1C"/>
    <w:rsid w:val="001F53C2"/>
    <w:rsid w:val="001F592A"/>
    <w:rsid w:val="001F59C7"/>
    <w:rsid w:val="001F5DD3"/>
    <w:rsid w:val="001F6CE4"/>
    <w:rsid w:val="001F7154"/>
    <w:rsid w:val="001F78A2"/>
    <w:rsid w:val="001F7B3D"/>
    <w:rsid w:val="001F7BD8"/>
    <w:rsid w:val="00200712"/>
    <w:rsid w:val="00200CA0"/>
    <w:rsid w:val="002010DB"/>
    <w:rsid w:val="002017B5"/>
    <w:rsid w:val="00202981"/>
    <w:rsid w:val="00202F6E"/>
    <w:rsid w:val="00203F92"/>
    <w:rsid w:val="00204019"/>
    <w:rsid w:val="0020479F"/>
    <w:rsid w:val="00204808"/>
    <w:rsid w:val="00204B60"/>
    <w:rsid w:val="00205AEF"/>
    <w:rsid w:val="00205DF0"/>
    <w:rsid w:val="002060DA"/>
    <w:rsid w:val="00206342"/>
    <w:rsid w:val="002066AB"/>
    <w:rsid w:val="0020699F"/>
    <w:rsid w:val="00207819"/>
    <w:rsid w:val="00207D6F"/>
    <w:rsid w:val="0021023A"/>
    <w:rsid w:val="00211B5C"/>
    <w:rsid w:val="00211C34"/>
    <w:rsid w:val="00212811"/>
    <w:rsid w:val="00213998"/>
    <w:rsid w:val="0021401C"/>
    <w:rsid w:val="0021412E"/>
    <w:rsid w:val="0021478B"/>
    <w:rsid w:val="00214C3B"/>
    <w:rsid w:val="00215411"/>
    <w:rsid w:val="00215D14"/>
    <w:rsid w:val="002164C0"/>
    <w:rsid w:val="00216521"/>
    <w:rsid w:val="00216704"/>
    <w:rsid w:val="002175F4"/>
    <w:rsid w:val="002211F8"/>
    <w:rsid w:val="002212C8"/>
    <w:rsid w:val="00221E78"/>
    <w:rsid w:val="0022253D"/>
    <w:rsid w:val="002237F2"/>
    <w:rsid w:val="00224AC6"/>
    <w:rsid w:val="002259C0"/>
    <w:rsid w:val="00225B6D"/>
    <w:rsid w:val="002263FE"/>
    <w:rsid w:val="00226513"/>
    <w:rsid w:val="00226C15"/>
    <w:rsid w:val="00226C74"/>
    <w:rsid w:val="00227BAB"/>
    <w:rsid w:val="00227E75"/>
    <w:rsid w:val="00227E9A"/>
    <w:rsid w:val="002305BD"/>
    <w:rsid w:val="00230B77"/>
    <w:rsid w:val="00231672"/>
    <w:rsid w:val="00232699"/>
    <w:rsid w:val="00232871"/>
    <w:rsid w:val="00232E54"/>
    <w:rsid w:val="00233D95"/>
    <w:rsid w:val="00234BF7"/>
    <w:rsid w:val="00235FD3"/>
    <w:rsid w:val="0023655F"/>
    <w:rsid w:val="00237350"/>
    <w:rsid w:val="002376FC"/>
    <w:rsid w:val="00237931"/>
    <w:rsid w:val="00237961"/>
    <w:rsid w:val="00237A67"/>
    <w:rsid w:val="002404AA"/>
    <w:rsid w:val="002406A6"/>
    <w:rsid w:val="00240907"/>
    <w:rsid w:val="00240927"/>
    <w:rsid w:val="00242B67"/>
    <w:rsid w:val="00243304"/>
    <w:rsid w:val="00243FAC"/>
    <w:rsid w:val="00244100"/>
    <w:rsid w:val="002441A7"/>
    <w:rsid w:val="002443E7"/>
    <w:rsid w:val="002444A3"/>
    <w:rsid w:val="0024478D"/>
    <w:rsid w:val="00245192"/>
    <w:rsid w:val="00245782"/>
    <w:rsid w:val="00245885"/>
    <w:rsid w:val="00245B30"/>
    <w:rsid w:val="00245C78"/>
    <w:rsid w:val="00245E68"/>
    <w:rsid w:val="00246388"/>
    <w:rsid w:val="0024655B"/>
    <w:rsid w:val="002515BC"/>
    <w:rsid w:val="00251F3F"/>
    <w:rsid w:val="00252807"/>
    <w:rsid w:val="0025319B"/>
    <w:rsid w:val="00253734"/>
    <w:rsid w:val="00253928"/>
    <w:rsid w:val="00253A2B"/>
    <w:rsid w:val="002544F0"/>
    <w:rsid w:val="002544FD"/>
    <w:rsid w:val="002545C0"/>
    <w:rsid w:val="0025522E"/>
    <w:rsid w:val="00255A1B"/>
    <w:rsid w:val="00255C3A"/>
    <w:rsid w:val="002568C9"/>
    <w:rsid w:val="00257A4C"/>
    <w:rsid w:val="00257CDF"/>
    <w:rsid w:val="00260695"/>
    <w:rsid w:val="00260DE2"/>
    <w:rsid w:val="00261397"/>
    <w:rsid w:val="002622D4"/>
    <w:rsid w:val="00262EF4"/>
    <w:rsid w:val="00263712"/>
    <w:rsid w:val="00263A65"/>
    <w:rsid w:val="00263B9C"/>
    <w:rsid w:val="00264486"/>
    <w:rsid w:val="002644D4"/>
    <w:rsid w:val="00264927"/>
    <w:rsid w:val="00264DB2"/>
    <w:rsid w:val="00266333"/>
    <w:rsid w:val="00266711"/>
    <w:rsid w:val="00266A36"/>
    <w:rsid w:val="0026780B"/>
    <w:rsid w:val="00267DAC"/>
    <w:rsid w:val="00270313"/>
    <w:rsid w:val="002704F3"/>
    <w:rsid w:val="00270C57"/>
    <w:rsid w:val="0027108C"/>
    <w:rsid w:val="002718FD"/>
    <w:rsid w:val="00271C62"/>
    <w:rsid w:val="002721C9"/>
    <w:rsid w:val="00272C51"/>
    <w:rsid w:val="002734C3"/>
    <w:rsid w:val="00273A88"/>
    <w:rsid w:val="00273FF6"/>
    <w:rsid w:val="00275A90"/>
    <w:rsid w:val="00275F8D"/>
    <w:rsid w:val="002764C8"/>
    <w:rsid w:val="00276C4A"/>
    <w:rsid w:val="00277C73"/>
    <w:rsid w:val="00277CED"/>
    <w:rsid w:val="002822CD"/>
    <w:rsid w:val="002835B7"/>
    <w:rsid w:val="00283907"/>
    <w:rsid w:val="00283921"/>
    <w:rsid w:val="00283DBC"/>
    <w:rsid w:val="00283E25"/>
    <w:rsid w:val="00283F27"/>
    <w:rsid w:val="00284026"/>
    <w:rsid w:val="0028422C"/>
    <w:rsid w:val="00284558"/>
    <w:rsid w:val="00284637"/>
    <w:rsid w:val="00284860"/>
    <w:rsid w:val="00284A17"/>
    <w:rsid w:val="00284F8B"/>
    <w:rsid w:val="002851F8"/>
    <w:rsid w:val="00285DC8"/>
    <w:rsid w:val="00286342"/>
    <w:rsid w:val="002863B6"/>
    <w:rsid w:val="00286773"/>
    <w:rsid w:val="002868BD"/>
    <w:rsid w:val="00286FD9"/>
    <w:rsid w:val="0028729A"/>
    <w:rsid w:val="00287422"/>
    <w:rsid w:val="00287D41"/>
    <w:rsid w:val="002902D2"/>
    <w:rsid w:val="0029035C"/>
    <w:rsid w:val="002903BA"/>
    <w:rsid w:val="00290A23"/>
    <w:rsid w:val="00291AC1"/>
    <w:rsid w:val="002920F2"/>
    <w:rsid w:val="002936D0"/>
    <w:rsid w:val="00293DC9"/>
    <w:rsid w:val="00294431"/>
    <w:rsid w:val="00294A4D"/>
    <w:rsid w:val="00294ED8"/>
    <w:rsid w:val="00296D22"/>
    <w:rsid w:val="00297BF2"/>
    <w:rsid w:val="002A0790"/>
    <w:rsid w:val="002A0A38"/>
    <w:rsid w:val="002A19D4"/>
    <w:rsid w:val="002A1C03"/>
    <w:rsid w:val="002A29A9"/>
    <w:rsid w:val="002A2B41"/>
    <w:rsid w:val="002A2F82"/>
    <w:rsid w:val="002A3044"/>
    <w:rsid w:val="002A343A"/>
    <w:rsid w:val="002A3A47"/>
    <w:rsid w:val="002A4166"/>
    <w:rsid w:val="002A4425"/>
    <w:rsid w:val="002A44AC"/>
    <w:rsid w:val="002A4785"/>
    <w:rsid w:val="002A5939"/>
    <w:rsid w:val="002A6876"/>
    <w:rsid w:val="002A6B65"/>
    <w:rsid w:val="002A738E"/>
    <w:rsid w:val="002A7636"/>
    <w:rsid w:val="002A76EA"/>
    <w:rsid w:val="002B0869"/>
    <w:rsid w:val="002B0F62"/>
    <w:rsid w:val="002B0FAB"/>
    <w:rsid w:val="002B2277"/>
    <w:rsid w:val="002B28F6"/>
    <w:rsid w:val="002B2939"/>
    <w:rsid w:val="002B2F02"/>
    <w:rsid w:val="002B32F8"/>
    <w:rsid w:val="002B342C"/>
    <w:rsid w:val="002B396E"/>
    <w:rsid w:val="002B39EA"/>
    <w:rsid w:val="002B417E"/>
    <w:rsid w:val="002B4515"/>
    <w:rsid w:val="002B4BAE"/>
    <w:rsid w:val="002B556D"/>
    <w:rsid w:val="002B5A9D"/>
    <w:rsid w:val="002B5F4C"/>
    <w:rsid w:val="002B63C5"/>
    <w:rsid w:val="002B7872"/>
    <w:rsid w:val="002B7AA2"/>
    <w:rsid w:val="002C021E"/>
    <w:rsid w:val="002C0493"/>
    <w:rsid w:val="002C0CCF"/>
    <w:rsid w:val="002C1240"/>
    <w:rsid w:val="002C178D"/>
    <w:rsid w:val="002C2F97"/>
    <w:rsid w:val="002C34CC"/>
    <w:rsid w:val="002C38BE"/>
    <w:rsid w:val="002C3AA0"/>
    <w:rsid w:val="002C3BDB"/>
    <w:rsid w:val="002C3CDF"/>
    <w:rsid w:val="002C3F02"/>
    <w:rsid w:val="002C4078"/>
    <w:rsid w:val="002C428A"/>
    <w:rsid w:val="002C4D9A"/>
    <w:rsid w:val="002C51E8"/>
    <w:rsid w:val="002C53AB"/>
    <w:rsid w:val="002C5FF3"/>
    <w:rsid w:val="002C63D7"/>
    <w:rsid w:val="002C69E4"/>
    <w:rsid w:val="002C6FE0"/>
    <w:rsid w:val="002C74B1"/>
    <w:rsid w:val="002C762B"/>
    <w:rsid w:val="002C7C18"/>
    <w:rsid w:val="002C7CF2"/>
    <w:rsid w:val="002D01C4"/>
    <w:rsid w:val="002D0578"/>
    <w:rsid w:val="002D080F"/>
    <w:rsid w:val="002D09EC"/>
    <w:rsid w:val="002D1932"/>
    <w:rsid w:val="002D1CB4"/>
    <w:rsid w:val="002D2366"/>
    <w:rsid w:val="002D26CC"/>
    <w:rsid w:val="002D2F81"/>
    <w:rsid w:val="002D2FD4"/>
    <w:rsid w:val="002D2FDE"/>
    <w:rsid w:val="002D3A6D"/>
    <w:rsid w:val="002D3F2B"/>
    <w:rsid w:val="002D442A"/>
    <w:rsid w:val="002D4764"/>
    <w:rsid w:val="002D4929"/>
    <w:rsid w:val="002D4991"/>
    <w:rsid w:val="002D50E3"/>
    <w:rsid w:val="002D6128"/>
    <w:rsid w:val="002D652E"/>
    <w:rsid w:val="002D718C"/>
    <w:rsid w:val="002D77A8"/>
    <w:rsid w:val="002D7ECA"/>
    <w:rsid w:val="002E04F7"/>
    <w:rsid w:val="002E0768"/>
    <w:rsid w:val="002E08B8"/>
    <w:rsid w:val="002E0DE5"/>
    <w:rsid w:val="002E126D"/>
    <w:rsid w:val="002E195D"/>
    <w:rsid w:val="002E31B0"/>
    <w:rsid w:val="002E36B4"/>
    <w:rsid w:val="002E45AB"/>
    <w:rsid w:val="002E5067"/>
    <w:rsid w:val="002E5B21"/>
    <w:rsid w:val="002E60B0"/>
    <w:rsid w:val="002E6968"/>
    <w:rsid w:val="002E70DD"/>
    <w:rsid w:val="002E75C0"/>
    <w:rsid w:val="002F08C9"/>
    <w:rsid w:val="002F0F91"/>
    <w:rsid w:val="002F138F"/>
    <w:rsid w:val="002F1825"/>
    <w:rsid w:val="002F1E8D"/>
    <w:rsid w:val="002F22FB"/>
    <w:rsid w:val="002F2713"/>
    <w:rsid w:val="002F2C85"/>
    <w:rsid w:val="002F350A"/>
    <w:rsid w:val="002F3D56"/>
    <w:rsid w:val="002F46F5"/>
    <w:rsid w:val="002F52D2"/>
    <w:rsid w:val="002F7B2B"/>
    <w:rsid w:val="00300797"/>
    <w:rsid w:val="00300ECE"/>
    <w:rsid w:val="00301C85"/>
    <w:rsid w:val="00302023"/>
    <w:rsid w:val="0030285A"/>
    <w:rsid w:val="00302BF4"/>
    <w:rsid w:val="003032E2"/>
    <w:rsid w:val="00303DB4"/>
    <w:rsid w:val="00304A5A"/>
    <w:rsid w:val="003054B8"/>
    <w:rsid w:val="0030567B"/>
    <w:rsid w:val="00305842"/>
    <w:rsid w:val="00307076"/>
    <w:rsid w:val="00307E3D"/>
    <w:rsid w:val="00310072"/>
    <w:rsid w:val="0031056C"/>
    <w:rsid w:val="0031108E"/>
    <w:rsid w:val="00311298"/>
    <w:rsid w:val="003118C8"/>
    <w:rsid w:val="003123BA"/>
    <w:rsid w:val="003123CA"/>
    <w:rsid w:val="003126CA"/>
    <w:rsid w:val="003127ED"/>
    <w:rsid w:val="00312E44"/>
    <w:rsid w:val="00313076"/>
    <w:rsid w:val="003141D4"/>
    <w:rsid w:val="00314882"/>
    <w:rsid w:val="003149CA"/>
    <w:rsid w:val="00314DDF"/>
    <w:rsid w:val="00315017"/>
    <w:rsid w:val="003152D7"/>
    <w:rsid w:val="003164F1"/>
    <w:rsid w:val="0031720A"/>
    <w:rsid w:val="0031734B"/>
    <w:rsid w:val="00317365"/>
    <w:rsid w:val="00317C0A"/>
    <w:rsid w:val="00317C2D"/>
    <w:rsid w:val="00317DA8"/>
    <w:rsid w:val="003206D9"/>
    <w:rsid w:val="00320F2E"/>
    <w:rsid w:val="0032184A"/>
    <w:rsid w:val="00321C0A"/>
    <w:rsid w:val="00321D13"/>
    <w:rsid w:val="00322889"/>
    <w:rsid w:val="00322901"/>
    <w:rsid w:val="00322941"/>
    <w:rsid w:val="00322FF0"/>
    <w:rsid w:val="003238A7"/>
    <w:rsid w:val="00323B78"/>
    <w:rsid w:val="00323FBC"/>
    <w:rsid w:val="00324480"/>
    <w:rsid w:val="003246A3"/>
    <w:rsid w:val="00324F33"/>
    <w:rsid w:val="00325BF2"/>
    <w:rsid w:val="00325C03"/>
    <w:rsid w:val="00325D79"/>
    <w:rsid w:val="00326A3D"/>
    <w:rsid w:val="00326FF7"/>
    <w:rsid w:val="0032759D"/>
    <w:rsid w:val="00327C26"/>
    <w:rsid w:val="00327E8D"/>
    <w:rsid w:val="00327EC1"/>
    <w:rsid w:val="00327F27"/>
    <w:rsid w:val="00330AA0"/>
    <w:rsid w:val="00331569"/>
    <w:rsid w:val="00331B1B"/>
    <w:rsid w:val="00331F1B"/>
    <w:rsid w:val="0033247F"/>
    <w:rsid w:val="00332524"/>
    <w:rsid w:val="00332574"/>
    <w:rsid w:val="003326A2"/>
    <w:rsid w:val="003328C1"/>
    <w:rsid w:val="0033302F"/>
    <w:rsid w:val="0033386D"/>
    <w:rsid w:val="003351CF"/>
    <w:rsid w:val="00335609"/>
    <w:rsid w:val="0033564A"/>
    <w:rsid w:val="00336356"/>
    <w:rsid w:val="00336C86"/>
    <w:rsid w:val="00336DFB"/>
    <w:rsid w:val="00337318"/>
    <w:rsid w:val="003373AD"/>
    <w:rsid w:val="00337704"/>
    <w:rsid w:val="003377BD"/>
    <w:rsid w:val="00340052"/>
    <w:rsid w:val="00340754"/>
    <w:rsid w:val="00341C1F"/>
    <w:rsid w:val="0034208D"/>
    <w:rsid w:val="003422FC"/>
    <w:rsid w:val="00342A01"/>
    <w:rsid w:val="00342D1A"/>
    <w:rsid w:val="003432E9"/>
    <w:rsid w:val="00343FE7"/>
    <w:rsid w:val="00344CA0"/>
    <w:rsid w:val="00344D36"/>
    <w:rsid w:val="00345236"/>
    <w:rsid w:val="00345B17"/>
    <w:rsid w:val="00346519"/>
    <w:rsid w:val="00350FCC"/>
    <w:rsid w:val="00351CD3"/>
    <w:rsid w:val="00351D78"/>
    <w:rsid w:val="00352863"/>
    <w:rsid w:val="003529CF"/>
    <w:rsid w:val="00353871"/>
    <w:rsid w:val="003545A5"/>
    <w:rsid w:val="00354E68"/>
    <w:rsid w:val="0035606F"/>
    <w:rsid w:val="0035655F"/>
    <w:rsid w:val="00356A07"/>
    <w:rsid w:val="00356C3E"/>
    <w:rsid w:val="00356CEE"/>
    <w:rsid w:val="00357608"/>
    <w:rsid w:val="00357FBE"/>
    <w:rsid w:val="00360AE2"/>
    <w:rsid w:val="00360EC5"/>
    <w:rsid w:val="00361574"/>
    <w:rsid w:val="00361C5B"/>
    <w:rsid w:val="003621BB"/>
    <w:rsid w:val="00362D04"/>
    <w:rsid w:val="00362DFE"/>
    <w:rsid w:val="0036310E"/>
    <w:rsid w:val="00364219"/>
    <w:rsid w:val="00364B5F"/>
    <w:rsid w:val="00364DD3"/>
    <w:rsid w:val="003658B7"/>
    <w:rsid w:val="00365C67"/>
    <w:rsid w:val="0036623D"/>
    <w:rsid w:val="00366536"/>
    <w:rsid w:val="00366EE2"/>
    <w:rsid w:val="00367711"/>
    <w:rsid w:val="00367B02"/>
    <w:rsid w:val="00367B3C"/>
    <w:rsid w:val="00367FF1"/>
    <w:rsid w:val="003701FA"/>
    <w:rsid w:val="003706DE"/>
    <w:rsid w:val="003707C6"/>
    <w:rsid w:val="003710A2"/>
    <w:rsid w:val="00371303"/>
    <w:rsid w:val="00371B97"/>
    <w:rsid w:val="00371F70"/>
    <w:rsid w:val="003724E7"/>
    <w:rsid w:val="00372EB7"/>
    <w:rsid w:val="003736A9"/>
    <w:rsid w:val="0037392E"/>
    <w:rsid w:val="0037395A"/>
    <w:rsid w:val="00373D20"/>
    <w:rsid w:val="0037418E"/>
    <w:rsid w:val="00374D92"/>
    <w:rsid w:val="0037511D"/>
    <w:rsid w:val="003755B5"/>
    <w:rsid w:val="0037575D"/>
    <w:rsid w:val="003769A5"/>
    <w:rsid w:val="00377ADD"/>
    <w:rsid w:val="00377E83"/>
    <w:rsid w:val="00380E2E"/>
    <w:rsid w:val="0038173A"/>
    <w:rsid w:val="00381A52"/>
    <w:rsid w:val="003839E3"/>
    <w:rsid w:val="00383E2A"/>
    <w:rsid w:val="00384347"/>
    <w:rsid w:val="00384377"/>
    <w:rsid w:val="00384E5E"/>
    <w:rsid w:val="00384EBB"/>
    <w:rsid w:val="0038541F"/>
    <w:rsid w:val="0038663E"/>
    <w:rsid w:val="0038680B"/>
    <w:rsid w:val="00386EA9"/>
    <w:rsid w:val="003872BF"/>
    <w:rsid w:val="00387C2A"/>
    <w:rsid w:val="00387CB1"/>
    <w:rsid w:val="00387E29"/>
    <w:rsid w:val="00387FE7"/>
    <w:rsid w:val="0039037E"/>
    <w:rsid w:val="00390E41"/>
    <w:rsid w:val="00390ECE"/>
    <w:rsid w:val="00391108"/>
    <w:rsid w:val="003914FF"/>
    <w:rsid w:val="00391BCA"/>
    <w:rsid w:val="00391DDE"/>
    <w:rsid w:val="00391FDF"/>
    <w:rsid w:val="00392DB3"/>
    <w:rsid w:val="00392F2A"/>
    <w:rsid w:val="003937C4"/>
    <w:rsid w:val="003938FD"/>
    <w:rsid w:val="0039413D"/>
    <w:rsid w:val="00394411"/>
    <w:rsid w:val="00394578"/>
    <w:rsid w:val="0039479F"/>
    <w:rsid w:val="003947F9"/>
    <w:rsid w:val="00394E1C"/>
    <w:rsid w:val="00394FEB"/>
    <w:rsid w:val="003952CB"/>
    <w:rsid w:val="003952E4"/>
    <w:rsid w:val="003955A9"/>
    <w:rsid w:val="003955B9"/>
    <w:rsid w:val="00395761"/>
    <w:rsid w:val="00395795"/>
    <w:rsid w:val="00396286"/>
    <w:rsid w:val="00396461"/>
    <w:rsid w:val="00396C93"/>
    <w:rsid w:val="00396FC2"/>
    <w:rsid w:val="003975FF"/>
    <w:rsid w:val="00397B10"/>
    <w:rsid w:val="003A0243"/>
    <w:rsid w:val="003A0409"/>
    <w:rsid w:val="003A060D"/>
    <w:rsid w:val="003A0766"/>
    <w:rsid w:val="003A1277"/>
    <w:rsid w:val="003A139A"/>
    <w:rsid w:val="003A13E0"/>
    <w:rsid w:val="003A171B"/>
    <w:rsid w:val="003A198C"/>
    <w:rsid w:val="003A1F50"/>
    <w:rsid w:val="003A2400"/>
    <w:rsid w:val="003A2B3F"/>
    <w:rsid w:val="003A302F"/>
    <w:rsid w:val="003A36A5"/>
    <w:rsid w:val="003A42E6"/>
    <w:rsid w:val="003A450E"/>
    <w:rsid w:val="003A4B56"/>
    <w:rsid w:val="003A4FB4"/>
    <w:rsid w:val="003A5740"/>
    <w:rsid w:val="003A5B59"/>
    <w:rsid w:val="003A601C"/>
    <w:rsid w:val="003A6386"/>
    <w:rsid w:val="003A648E"/>
    <w:rsid w:val="003A6BFD"/>
    <w:rsid w:val="003A6E74"/>
    <w:rsid w:val="003A77E5"/>
    <w:rsid w:val="003B00EA"/>
    <w:rsid w:val="003B0623"/>
    <w:rsid w:val="003B27B7"/>
    <w:rsid w:val="003B2EAA"/>
    <w:rsid w:val="003B3361"/>
    <w:rsid w:val="003B3A05"/>
    <w:rsid w:val="003B3A5A"/>
    <w:rsid w:val="003B3B57"/>
    <w:rsid w:val="003B3BE1"/>
    <w:rsid w:val="003B3D53"/>
    <w:rsid w:val="003B3EEF"/>
    <w:rsid w:val="003B4199"/>
    <w:rsid w:val="003B4B09"/>
    <w:rsid w:val="003B57D2"/>
    <w:rsid w:val="003B5958"/>
    <w:rsid w:val="003B5B63"/>
    <w:rsid w:val="003B5EA4"/>
    <w:rsid w:val="003B62C7"/>
    <w:rsid w:val="003B6593"/>
    <w:rsid w:val="003B6823"/>
    <w:rsid w:val="003B696D"/>
    <w:rsid w:val="003B7BDF"/>
    <w:rsid w:val="003C0A36"/>
    <w:rsid w:val="003C0F28"/>
    <w:rsid w:val="003C1043"/>
    <w:rsid w:val="003C200D"/>
    <w:rsid w:val="003C25F8"/>
    <w:rsid w:val="003C2823"/>
    <w:rsid w:val="003C285E"/>
    <w:rsid w:val="003C2B65"/>
    <w:rsid w:val="003C38EF"/>
    <w:rsid w:val="003C3F43"/>
    <w:rsid w:val="003C41B8"/>
    <w:rsid w:val="003C66E7"/>
    <w:rsid w:val="003C7886"/>
    <w:rsid w:val="003D00D7"/>
    <w:rsid w:val="003D0508"/>
    <w:rsid w:val="003D0F6F"/>
    <w:rsid w:val="003D1091"/>
    <w:rsid w:val="003D14E2"/>
    <w:rsid w:val="003D16C1"/>
    <w:rsid w:val="003D2AB4"/>
    <w:rsid w:val="003D454A"/>
    <w:rsid w:val="003D51E6"/>
    <w:rsid w:val="003D5288"/>
    <w:rsid w:val="003D5585"/>
    <w:rsid w:val="003D5713"/>
    <w:rsid w:val="003D583B"/>
    <w:rsid w:val="003D5A9C"/>
    <w:rsid w:val="003D5F27"/>
    <w:rsid w:val="003D71CD"/>
    <w:rsid w:val="003D71F5"/>
    <w:rsid w:val="003D7FAF"/>
    <w:rsid w:val="003E03E8"/>
    <w:rsid w:val="003E0443"/>
    <w:rsid w:val="003E0B33"/>
    <w:rsid w:val="003E2DAC"/>
    <w:rsid w:val="003E2F50"/>
    <w:rsid w:val="003E31AB"/>
    <w:rsid w:val="003E321C"/>
    <w:rsid w:val="003E38A6"/>
    <w:rsid w:val="003E3B27"/>
    <w:rsid w:val="003E3B2A"/>
    <w:rsid w:val="003E3B93"/>
    <w:rsid w:val="003E4193"/>
    <w:rsid w:val="003E4A34"/>
    <w:rsid w:val="003E4AB1"/>
    <w:rsid w:val="003E4FB6"/>
    <w:rsid w:val="003E5FAD"/>
    <w:rsid w:val="003E776B"/>
    <w:rsid w:val="003E7A22"/>
    <w:rsid w:val="003E7AB4"/>
    <w:rsid w:val="003F0219"/>
    <w:rsid w:val="003F0299"/>
    <w:rsid w:val="003F043F"/>
    <w:rsid w:val="003F0CEE"/>
    <w:rsid w:val="003F0F5F"/>
    <w:rsid w:val="003F160B"/>
    <w:rsid w:val="003F1AA4"/>
    <w:rsid w:val="003F1CE5"/>
    <w:rsid w:val="003F1DE8"/>
    <w:rsid w:val="003F1EBE"/>
    <w:rsid w:val="003F23FD"/>
    <w:rsid w:val="003F2575"/>
    <w:rsid w:val="003F2D47"/>
    <w:rsid w:val="003F43DF"/>
    <w:rsid w:val="003F4762"/>
    <w:rsid w:val="003F4883"/>
    <w:rsid w:val="003F4CC7"/>
    <w:rsid w:val="003F5D56"/>
    <w:rsid w:val="00400757"/>
    <w:rsid w:val="00401068"/>
    <w:rsid w:val="00401EA3"/>
    <w:rsid w:val="004027D2"/>
    <w:rsid w:val="004029EC"/>
    <w:rsid w:val="00402D27"/>
    <w:rsid w:val="00402F7E"/>
    <w:rsid w:val="004037AE"/>
    <w:rsid w:val="00403E5B"/>
    <w:rsid w:val="00404D16"/>
    <w:rsid w:val="00404FC7"/>
    <w:rsid w:val="0040712D"/>
    <w:rsid w:val="0040774B"/>
    <w:rsid w:val="00407962"/>
    <w:rsid w:val="004079A8"/>
    <w:rsid w:val="00407A08"/>
    <w:rsid w:val="00407A26"/>
    <w:rsid w:val="0041011E"/>
    <w:rsid w:val="004101E1"/>
    <w:rsid w:val="0041055F"/>
    <w:rsid w:val="004109F2"/>
    <w:rsid w:val="00410C43"/>
    <w:rsid w:val="00411D5D"/>
    <w:rsid w:val="00412258"/>
    <w:rsid w:val="00412CA6"/>
    <w:rsid w:val="004135D4"/>
    <w:rsid w:val="00414014"/>
    <w:rsid w:val="00414798"/>
    <w:rsid w:val="00414A37"/>
    <w:rsid w:val="00415282"/>
    <w:rsid w:val="004158F3"/>
    <w:rsid w:val="00415DA7"/>
    <w:rsid w:val="00415E34"/>
    <w:rsid w:val="0041610F"/>
    <w:rsid w:val="00416780"/>
    <w:rsid w:val="00420138"/>
    <w:rsid w:val="00420280"/>
    <w:rsid w:val="00420362"/>
    <w:rsid w:val="004214D2"/>
    <w:rsid w:val="00421501"/>
    <w:rsid w:val="004217B9"/>
    <w:rsid w:val="00421A42"/>
    <w:rsid w:val="00422382"/>
    <w:rsid w:val="00422413"/>
    <w:rsid w:val="004228CA"/>
    <w:rsid w:val="00422DE1"/>
    <w:rsid w:val="00422E6B"/>
    <w:rsid w:val="004231E2"/>
    <w:rsid w:val="00423C61"/>
    <w:rsid w:val="004244E3"/>
    <w:rsid w:val="004247DF"/>
    <w:rsid w:val="00425625"/>
    <w:rsid w:val="004258A9"/>
    <w:rsid w:val="00425C31"/>
    <w:rsid w:val="00425C47"/>
    <w:rsid w:val="00426E89"/>
    <w:rsid w:val="0042715E"/>
    <w:rsid w:val="004276E8"/>
    <w:rsid w:val="00427BA9"/>
    <w:rsid w:val="00427BB2"/>
    <w:rsid w:val="0043084A"/>
    <w:rsid w:val="0043084F"/>
    <w:rsid w:val="00430CF1"/>
    <w:rsid w:val="00431DCE"/>
    <w:rsid w:val="0043313B"/>
    <w:rsid w:val="00433149"/>
    <w:rsid w:val="0043390D"/>
    <w:rsid w:val="00433BEB"/>
    <w:rsid w:val="00433FAB"/>
    <w:rsid w:val="00434062"/>
    <w:rsid w:val="0043454C"/>
    <w:rsid w:val="0043476E"/>
    <w:rsid w:val="00434867"/>
    <w:rsid w:val="0043488D"/>
    <w:rsid w:val="00434B9E"/>
    <w:rsid w:val="00434BEA"/>
    <w:rsid w:val="00435258"/>
    <w:rsid w:val="004365D3"/>
    <w:rsid w:val="004366DB"/>
    <w:rsid w:val="004371C7"/>
    <w:rsid w:val="004373F9"/>
    <w:rsid w:val="004375F6"/>
    <w:rsid w:val="00437F67"/>
    <w:rsid w:val="004402A3"/>
    <w:rsid w:val="004405CE"/>
    <w:rsid w:val="004406B3"/>
    <w:rsid w:val="004407D6"/>
    <w:rsid w:val="004407E1"/>
    <w:rsid w:val="00440E08"/>
    <w:rsid w:val="004419E8"/>
    <w:rsid w:val="00441BEA"/>
    <w:rsid w:val="00441E2E"/>
    <w:rsid w:val="004421CF"/>
    <w:rsid w:val="00442AA2"/>
    <w:rsid w:val="00442ABB"/>
    <w:rsid w:val="00442B29"/>
    <w:rsid w:val="004431DC"/>
    <w:rsid w:val="00443540"/>
    <w:rsid w:val="00443A54"/>
    <w:rsid w:val="00443E67"/>
    <w:rsid w:val="00443EA1"/>
    <w:rsid w:val="00444D7D"/>
    <w:rsid w:val="00444FCB"/>
    <w:rsid w:val="00445004"/>
    <w:rsid w:val="004451B1"/>
    <w:rsid w:val="00445C26"/>
    <w:rsid w:val="00445CAE"/>
    <w:rsid w:val="004462D5"/>
    <w:rsid w:val="00446916"/>
    <w:rsid w:val="004469C7"/>
    <w:rsid w:val="00446AC2"/>
    <w:rsid w:val="00446D08"/>
    <w:rsid w:val="00450158"/>
    <w:rsid w:val="004501E7"/>
    <w:rsid w:val="00450DB9"/>
    <w:rsid w:val="0045120D"/>
    <w:rsid w:val="004516EB"/>
    <w:rsid w:val="0045206C"/>
    <w:rsid w:val="004521D6"/>
    <w:rsid w:val="0045351F"/>
    <w:rsid w:val="0045354C"/>
    <w:rsid w:val="00453E1D"/>
    <w:rsid w:val="00454A10"/>
    <w:rsid w:val="004559CB"/>
    <w:rsid w:val="00455E36"/>
    <w:rsid w:val="00456890"/>
    <w:rsid w:val="00456F3C"/>
    <w:rsid w:val="00457292"/>
    <w:rsid w:val="00457971"/>
    <w:rsid w:val="00457D35"/>
    <w:rsid w:val="00460821"/>
    <w:rsid w:val="00460BFF"/>
    <w:rsid w:val="00460D69"/>
    <w:rsid w:val="00461803"/>
    <w:rsid w:val="00461D11"/>
    <w:rsid w:val="0046240B"/>
    <w:rsid w:val="00462E68"/>
    <w:rsid w:val="00463568"/>
    <w:rsid w:val="00464353"/>
    <w:rsid w:val="004643C4"/>
    <w:rsid w:val="00464631"/>
    <w:rsid w:val="00464B49"/>
    <w:rsid w:val="00464E91"/>
    <w:rsid w:val="00465303"/>
    <w:rsid w:val="00465612"/>
    <w:rsid w:val="00465EB6"/>
    <w:rsid w:val="004660A7"/>
    <w:rsid w:val="00466276"/>
    <w:rsid w:val="00466A2E"/>
    <w:rsid w:val="00466BEB"/>
    <w:rsid w:val="00466FC6"/>
    <w:rsid w:val="00467017"/>
    <w:rsid w:val="00467153"/>
    <w:rsid w:val="004676E1"/>
    <w:rsid w:val="0047011C"/>
    <w:rsid w:val="00470747"/>
    <w:rsid w:val="00470A55"/>
    <w:rsid w:val="00470B96"/>
    <w:rsid w:val="00470BEF"/>
    <w:rsid w:val="004715F0"/>
    <w:rsid w:val="004720D9"/>
    <w:rsid w:val="004721DA"/>
    <w:rsid w:val="00472CFD"/>
    <w:rsid w:val="00472F17"/>
    <w:rsid w:val="00472F58"/>
    <w:rsid w:val="00472F64"/>
    <w:rsid w:val="004736C3"/>
    <w:rsid w:val="0047379E"/>
    <w:rsid w:val="00474544"/>
    <w:rsid w:val="00474A76"/>
    <w:rsid w:val="00474BB3"/>
    <w:rsid w:val="00474D05"/>
    <w:rsid w:val="00474DFB"/>
    <w:rsid w:val="00475227"/>
    <w:rsid w:val="00475472"/>
    <w:rsid w:val="0047676C"/>
    <w:rsid w:val="004767DF"/>
    <w:rsid w:val="004770F6"/>
    <w:rsid w:val="00477A73"/>
    <w:rsid w:val="00477F46"/>
    <w:rsid w:val="00481051"/>
    <w:rsid w:val="004813F6"/>
    <w:rsid w:val="0048141F"/>
    <w:rsid w:val="004818B5"/>
    <w:rsid w:val="00481917"/>
    <w:rsid w:val="00481E86"/>
    <w:rsid w:val="00482032"/>
    <w:rsid w:val="00482129"/>
    <w:rsid w:val="00482393"/>
    <w:rsid w:val="004833B7"/>
    <w:rsid w:val="00484233"/>
    <w:rsid w:val="00484335"/>
    <w:rsid w:val="00484CE4"/>
    <w:rsid w:val="00484E4D"/>
    <w:rsid w:val="004855A5"/>
    <w:rsid w:val="004856A0"/>
    <w:rsid w:val="00485996"/>
    <w:rsid w:val="00485D7D"/>
    <w:rsid w:val="00485F0E"/>
    <w:rsid w:val="00486A56"/>
    <w:rsid w:val="004873A8"/>
    <w:rsid w:val="004875AF"/>
    <w:rsid w:val="00487873"/>
    <w:rsid w:val="00490109"/>
    <w:rsid w:val="004905A5"/>
    <w:rsid w:val="00490B2A"/>
    <w:rsid w:val="00490CC2"/>
    <w:rsid w:val="004912D1"/>
    <w:rsid w:val="00491A8F"/>
    <w:rsid w:val="00491E9B"/>
    <w:rsid w:val="004923E4"/>
    <w:rsid w:val="00492A4F"/>
    <w:rsid w:val="00492BAC"/>
    <w:rsid w:val="00494208"/>
    <w:rsid w:val="00495059"/>
    <w:rsid w:val="00495EEF"/>
    <w:rsid w:val="00497661"/>
    <w:rsid w:val="004A0BB8"/>
    <w:rsid w:val="004A1261"/>
    <w:rsid w:val="004A1A3B"/>
    <w:rsid w:val="004A1D70"/>
    <w:rsid w:val="004A247F"/>
    <w:rsid w:val="004A2C00"/>
    <w:rsid w:val="004A2DCE"/>
    <w:rsid w:val="004A449D"/>
    <w:rsid w:val="004A44DA"/>
    <w:rsid w:val="004A491C"/>
    <w:rsid w:val="004A496D"/>
    <w:rsid w:val="004A4D2D"/>
    <w:rsid w:val="004A5419"/>
    <w:rsid w:val="004A5752"/>
    <w:rsid w:val="004A5F78"/>
    <w:rsid w:val="004A60C8"/>
    <w:rsid w:val="004A66A6"/>
    <w:rsid w:val="004A73B4"/>
    <w:rsid w:val="004A784D"/>
    <w:rsid w:val="004A7B79"/>
    <w:rsid w:val="004A7E0A"/>
    <w:rsid w:val="004B063A"/>
    <w:rsid w:val="004B0E7C"/>
    <w:rsid w:val="004B188D"/>
    <w:rsid w:val="004B19CC"/>
    <w:rsid w:val="004B1A53"/>
    <w:rsid w:val="004B1C93"/>
    <w:rsid w:val="004B1CF9"/>
    <w:rsid w:val="004B23CA"/>
    <w:rsid w:val="004B23F8"/>
    <w:rsid w:val="004B2466"/>
    <w:rsid w:val="004B252F"/>
    <w:rsid w:val="004B2DB7"/>
    <w:rsid w:val="004B2F8A"/>
    <w:rsid w:val="004B3ECA"/>
    <w:rsid w:val="004B40A6"/>
    <w:rsid w:val="004B5135"/>
    <w:rsid w:val="004B5158"/>
    <w:rsid w:val="004B6707"/>
    <w:rsid w:val="004B69CE"/>
    <w:rsid w:val="004B6E23"/>
    <w:rsid w:val="004B6FBB"/>
    <w:rsid w:val="004B73C9"/>
    <w:rsid w:val="004B77F7"/>
    <w:rsid w:val="004B7A0D"/>
    <w:rsid w:val="004B7BBC"/>
    <w:rsid w:val="004C00C7"/>
    <w:rsid w:val="004C07B2"/>
    <w:rsid w:val="004C0D8A"/>
    <w:rsid w:val="004C0F83"/>
    <w:rsid w:val="004C1683"/>
    <w:rsid w:val="004C1719"/>
    <w:rsid w:val="004C19E7"/>
    <w:rsid w:val="004C1A34"/>
    <w:rsid w:val="004C24AD"/>
    <w:rsid w:val="004C25C1"/>
    <w:rsid w:val="004C29D4"/>
    <w:rsid w:val="004C2B6D"/>
    <w:rsid w:val="004C2BF6"/>
    <w:rsid w:val="004C2C08"/>
    <w:rsid w:val="004C3A3B"/>
    <w:rsid w:val="004C45BC"/>
    <w:rsid w:val="004C4DD9"/>
    <w:rsid w:val="004C5550"/>
    <w:rsid w:val="004C5F6B"/>
    <w:rsid w:val="004C6550"/>
    <w:rsid w:val="004C6DEA"/>
    <w:rsid w:val="004C6F87"/>
    <w:rsid w:val="004D0670"/>
    <w:rsid w:val="004D0A73"/>
    <w:rsid w:val="004D0ADB"/>
    <w:rsid w:val="004D0B7A"/>
    <w:rsid w:val="004D0E42"/>
    <w:rsid w:val="004D0F1A"/>
    <w:rsid w:val="004D1D0B"/>
    <w:rsid w:val="004D2916"/>
    <w:rsid w:val="004D2D85"/>
    <w:rsid w:val="004D2D8D"/>
    <w:rsid w:val="004D39A5"/>
    <w:rsid w:val="004D49BA"/>
    <w:rsid w:val="004D4BBB"/>
    <w:rsid w:val="004D53CB"/>
    <w:rsid w:val="004D593B"/>
    <w:rsid w:val="004D5A5D"/>
    <w:rsid w:val="004D5BCC"/>
    <w:rsid w:val="004D5DC5"/>
    <w:rsid w:val="004D66DB"/>
    <w:rsid w:val="004D6715"/>
    <w:rsid w:val="004D68A6"/>
    <w:rsid w:val="004D6F34"/>
    <w:rsid w:val="004D757F"/>
    <w:rsid w:val="004D77B6"/>
    <w:rsid w:val="004E1ED7"/>
    <w:rsid w:val="004E413A"/>
    <w:rsid w:val="004E4A4A"/>
    <w:rsid w:val="004E4FE1"/>
    <w:rsid w:val="004E531D"/>
    <w:rsid w:val="004E5424"/>
    <w:rsid w:val="004E5770"/>
    <w:rsid w:val="004E5A14"/>
    <w:rsid w:val="004E626A"/>
    <w:rsid w:val="004E6618"/>
    <w:rsid w:val="004E6E50"/>
    <w:rsid w:val="004E79D6"/>
    <w:rsid w:val="004E7DD5"/>
    <w:rsid w:val="004F00CE"/>
    <w:rsid w:val="004F0422"/>
    <w:rsid w:val="004F3D87"/>
    <w:rsid w:val="004F3EBB"/>
    <w:rsid w:val="004F3F65"/>
    <w:rsid w:val="004F4785"/>
    <w:rsid w:val="004F542B"/>
    <w:rsid w:val="004F54FD"/>
    <w:rsid w:val="004F5574"/>
    <w:rsid w:val="004F57D5"/>
    <w:rsid w:val="004F5F7B"/>
    <w:rsid w:val="004F61A9"/>
    <w:rsid w:val="004F6F8D"/>
    <w:rsid w:val="004F72EB"/>
    <w:rsid w:val="004F758D"/>
    <w:rsid w:val="004F7CA2"/>
    <w:rsid w:val="005008A7"/>
    <w:rsid w:val="00500AE5"/>
    <w:rsid w:val="00501AD0"/>
    <w:rsid w:val="00501CF4"/>
    <w:rsid w:val="00501ECF"/>
    <w:rsid w:val="00502DD3"/>
    <w:rsid w:val="00503269"/>
    <w:rsid w:val="0050341B"/>
    <w:rsid w:val="005034B2"/>
    <w:rsid w:val="005034C7"/>
    <w:rsid w:val="005044AF"/>
    <w:rsid w:val="005044B4"/>
    <w:rsid w:val="00505719"/>
    <w:rsid w:val="00505A97"/>
    <w:rsid w:val="00505BBE"/>
    <w:rsid w:val="00505FBD"/>
    <w:rsid w:val="00506553"/>
    <w:rsid w:val="00506AB8"/>
    <w:rsid w:val="00506EA0"/>
    <w:rsid w:val="00506EFE"/>
    <w:rsid w:val="0051019E"/>
    <w:rsid w:val="00510B47"/>
    <w:rsid w:val="0051158F"/>
    <w:rsid w:val="00511C4F"/>
    <w:rsid w:val="00511F37"/>
    <w:rsid w:val="0051368D"/>
    <w:rsid w:val="005139DA"/>
    <w:rsid w:val="00513EF1"/>
    <w:rsid w:val="005146F4"/>
    <w:rsid w:val="00515B1E"/>
    <w:rsid w:val="00515DDC"/>
    <w:rsid w:val="005161E8"/>
    <w:rsid w:val="00521A10"/>
    <w:rsid w:val="00522276"/>
    <w:rsid w:val="00522652"/>
    <w:rsid w:val="00522C32"/>
    <w:rsid w:val="00522CB0"/>
    <w:rsid w:val="00522DDD"/>
    <w:rsid w:val="00522FA6"/>
    <w:rsid w:val="005231D0"/>
    <w:rsid w:val="00523B09"/>
    <w:rsid w:val="00523BBF"/>
    <w:rsid w:val="00523F7D"/>
    <w:rsid w:val="00524973"/>
    <w:rsid w:val="00524D12"/>
    <w:rsid w:val="00524E28"/>
    <w:rsid w:val="00524F05"/>
    <w:rsid w:val="0052550E"/>
    <w:rsid w:val="00525588"/>
    <w:rsid w:val="005263D6"/>
    <w:rsid w:val="00526DE8"/>
    <w:rsid w:val="00526F62"/>
    <w:rsid w:val="00526FF5"/>
    <w:rsid w:val="00527EA1"/>
    <w:rsid w:val="005301FD"/>
    <w:rsid w:val="00530340"/>
    <w:rsid w:val="00531B78"/>
    <w:rsid w:val="00532694"/>
    <w:rsid w:val="005336E6"/>
    <w:rsid w:val="00533FD2"/>
    <w:rsid w:val="005341B6"/>
    <w:rsid w:val="005343C6"/>
    <w:rsid w:val="00534A58"/>
    <w:rsid w:val="00534E54"/>
    <w:rsid w:val="00534E7C"/>
    <w:rsid w:val="0053523B"/>
    <w:rsid w:val="0053577B"/>
    <w:rsid w:val="00535B75"/>
    <w:rsid w:val="00535B89"/>
    <w:rsid w:val="00535E15"/>
    <w:rsid w:val="0053608B"/>
    <w:rsid w:val="00536157"/>
    <w:rsid w:val="0053676D"/>
    <w:rsid w:val="00537147"/>
    <w:rsid w:val="005373B1"/>
    <w:rsid w:val="00537844"/>
    <w:rsid w:val="00537DF7"/>
    <w:rsid w:val="0054033A"/>
    <w:rsid w:val="005408B4"/>
    <w:rsid w:val="00540E3F"/>
    <w:rsid w:val="00540F79"/>
    <w:rsid w:val="0054105A"/>
    <w:rsid w:val="00541789"/>
    <w:rsid w:val="00541A74"/>
    <w:rsid w:val="00541E3A"/>
    <w:rsid w:val="00542972"/>
    <w:rsid w:val="005429E6"/>
    <w:rsid w:val="00542C54"/>
    <w:rsid w:val="005430F1"/>
    <w:rsid w:val="005434BD"/>
    <w:rsid w:val="00544395"/>
    <w:rsid w:val="0054460C"/>
    <w:rsid w:val="00545044"/>
    <w:rsid w:val="00545060"/>
    <w:rsid w:val="005456FE"/>
    <w:rsid w:val="0054586C"/>
    <w:rsid w:val="0054588C"/>
    <w:rsid w:val="005513BB"/>
    <w:rsid w:val="00551489"/>
    <w:rsid w:val="00551C5B"/>
    <w:rsid w:val="0055217B"/>
    <w:rsid w:val="00552DC2"/>
    <w:rsid w:val="0055367C"/>
    <w:rsid w:val="00553777"/>
    <w:rsid w:val="005539D7"/>
    <w:rsid w:val="00553A50"/>
    <w:rsid w:val="005542C9"/>
    <w:rsid w:val="0055436F"/>
    <w:rsid w:val="0055474B"/>
    <w:rsid w:val="0055498B"/>
    <w:rsid w:val="00554A00"/>
    <w:rsid w:val="00554A96"/>
    <w:rsid w:val="00554B54"/>
    <w:rsid w:val="00554E73"/>
    <w:rsid w:val="00555CD5"/>
    <w:rsid w:val="00555E56"/>
    <w:rsid w:val="00556530"/>
    <w:rsid w:val="00557044"/>
    <w:rsid w:val="0055750B"/>
    <w:rsid w:val="00557ACE"/>
    <w:rsid w:val="00557CD7"/>
    <w:rsid w:val="00560500"/>
    <w:rsid w:val="005607A4"/>
    <w:rsid w:val="005607CC"/>
    <w:rsid w:val="0056097E"/>
    <w:rsid w:val="00560BE9"/>
    <w:rsid w:val="0056129D"/>
    <w:rsid w:val="005612CD"/>
    <w:rsid w:val="00561500"/>
    <w:rsid w:val="00561B8B"/>
    <w:rsid w:val="00562637"/>
    <w:rsid w:val="005627B9"/>
    <w:rsid w:val="00563E26"/>
    <w:rsid w:val="005640E6"/>
    <w:rsid w:val="00564213"/>
    <w:rsid w:val="00565D9F"/>
    <w:rsid w:val="005664FB"/>
    <w:rsid w:val="00566BDC"/>
    <w:rsid w:val="0056733E"/>
    <w:rsid w:val="005679D7"/>
    <w:rsid w:val="00571317"/>
    <w:rsid w:val="00571560"/>
    <w:rsid w:val="00572051"/>
    <w:rsid w:val="00572919"/>
    <w:rsid w:val="00572971"/>
    <w:rsid w:val="00572D76"/>
    <w:rsid w:val="0057356B"/>
    <w:rsid w:val="00573836"/>
    <w:rsid w:val="00573983"/>
    <w:rsid w:val="00575009"/>
    <w:rsid w:val="0057589B"/>
    <w:rsid w:val="0057620D"/>
    <w:rsid w:val="0057626C"/>
    <w:rsid w:val="00576B9B"/>
    <w:rsid w:val="005773AA"/>
    <w:rsid w:val="00577AAD"/>
    <w:rsid w:val="0058081B"/>
    <w:rsid w:val="00580BF1"/>
    <w:rsid w:val="0058121F"/>
    <w:rsid w:val="00581EF5"/>
    <w:rsid w:val="00581F34"/>
    <w:rsid w:val="00582A45"/>
    <w:rsid w:val="00582C2B"/>
    <w:rsid w:val="00582DF4"/>
    <w:rsid w:val="005837D2"/>
    <w:rsid w:val="005839CC"/>
    <w:rsid w:val="00583B30"/>
    <w:rsid w:val="00583BC7"/>
    <w:rsid w:val="00583EDC"/>
    <w:rsid w:val="00584C1C"/>
    <w:rsid w:val="005851B4"/>
    <w:rsid w:val="0058526E"/>
    <w:rsid w:val="0058545C"/>
    <w:rsid w:val="005857C3"/>
    <w:rsid w:val="00585D19"/>
    <w:rsid w:val="00586F08"/>
    <w:rsid w:val="00586F0B"/>
    <w:rsid w:val="00587C28"/>
    <w:rsid w:val="0059026B"/>
    <w:rsid w:val="005905E2"/>
    <w:rsid w:val="00590C97"/>
    <w:rsid w:val="00590DDB"/>
    <w:rsid w:val="00591BBC"/>
    <w:rsid w:val="0059357E"/>
    <w:rsid w:val="0059377F"/>
    <w:rsid w:val="00594218"/>
    <w:rsid w:val="0059489F"/>
    <w:rsid w:val="00594F2D"/>
    <w:rsid w:val="00595356"/>
    <w:rsid w:val="00596106"/>
    <w:rsid w:val="00596803"/>
    <w:rsid w:val="00597031"/>
    <w:rsid w:val="0059721A"/>
    <w:rsid w:val="00597D8D"/>
    <w:rsid w:val="005A027E"/>
    <w:rsid w:val="005A1092"/>
    <w:rsid w:val="005A258F"/>
    <w:rsid w:val="005A32A8"/>
    <w:rsid w:val="005A3C3A"/>
    <w:rsid w:val="005A3DB9"/>
    <w:rsid w:val="005A49BD"/>
    <w:rsid w:val="005A4C87"/>
    <w:rsid w:val="005A4F32"/>
    <w:rsid w:val="005A4FD2"/>
    <w:rsid w:val="005A513A"/>
    <w:rsid w:val="005A563D"/>
    <w:rsid w:val="005A5B9B"/>
    <w:rsid w:val="005A5E8B"/>
    <w:rsid w:val="005A6302"/>
    <w:rsid w:val="005A6877"/>
    <w:rsid w:val="005A6E73"/>
    <w:rsid w:val="005B13CE"/>
    <w:rsid w:val="005B164A"/>
    <w:rsid w:val="005B2540"/>
    <w:rsid w:val="005B25BC"/>
    <w:rsid w:val="005B26B0"/>
    <w:rsid w:val="005B2BE2"/>
    <w:rsid w:val="005B2D41"/>
    <w:rsid w:val="005B2E4E"/>
    <w:rsid w:val="005B308F"/>
    <w:rsid w:val="005B3944"/>
    <w:rsid w:val="005B4EA8"/>
    <w:rsid w:val="005B58D1"/>
    <w:rsid w:val="005B5983"/>
    <w:rsid w:val="005B6840"/>
    <w:rsid w:val="005B6C36"/>
    <w:rsid w:val="005B76E9"/>
    <w:rsid w:val="005C02A9"/>
    <w:rsid w:val="005C0483"/>
    <w:rsid w:val="005C0A41"/>
    <w:rsid w:val="005C139B"/>
    <w:rsid w:val="005C1603"/>
    <w:rsid w:val="005C184C"/>
    <w:rsid w:val="005C22D6"/>
    <w:rsid w:val="005C237A"/>
    <w:rsid w:val="005C2DA0"/>
    <w:rsid w:val="005C3BEB"/>
    <w:rsid w:val="005C429A"/>
    <w:rsid w:val="005C4EB8"/>
    <w:rsid w:val="005C4F36"/>
    <w:rsid w:val="005C538A"/>
    <w:rsid w:val="005C54F0"/>
    <w:rsid w:val="005C683A"/>
    <w:rsid w:val="005C6C57"/>
    <w:rsid w:val="005C6E1F"/>
    <w:rsid w:val="005C72CD"/>
    <w:rsid w:val="005C784A"/>
    <w:rsid w:val="005C79FC"/>
    <w:rsid w:val="005D0238"/>
    <w:rsid w:val="005D14CF"/>
    <w:rsid w:val="005D23B4"/>
    <w:rsid w:val="005D39B9"/>
    <w:rsid w:val="005D3A2E"/>
    <w:rsid w:val="005D4304"/>
    <w:rsid w:val="005D5303"/>
    <w:rsid w:val="005D5865"/>
    <w:rsid w:val="005D7366"/>
    <w:rsid w:val="005D763B"/>
    <w:rsid w:val="005E0B12"/>
    <w:rsid w:val="005E0FD7"/>
    <w:rsid w:val="005E1183"/>
    <w:rsid w:val="005E2160"/>
    <w:rsid w:val="005E2BEE"/>
    <w:rsid w:val="005E357A"/>
    <w:rsid w:val="005E3F88"/>
    <w:rsid w:val="005E40AA"/>
    <w:rsid w:val="005E5C92"/>
    <w:rsid w:val="005E5D81"/>
    <w:rsid w:val="005E6ADE"/>
    <w:rsid w:val="005E7031"/>
    <w:rsid w:val="005E71FB"/>
    <w:rsid w:val="005E775A"/>
    <w:rsid w:val="005E7842"/>
    <w:rsid w:val="005F078D"/>
    <w:rsid w:val="005F0A65"/>
    <w:rsid w:val="005F0D0C"/>
    <w:rsid w:val="005F0F4E"/>
    <w:rsid w:val="005F1165"/>
    <w:rsid w:val="005F1810"/>
    <w:rsid w:val="005F1EE4"/>
    <w:rsid w:val="005F2231"/>
    <w:rsid w:val="005F2594"/>
    <w:rsid w:val="005F2BE3"/>
    <w:rsid w:val="005F2E30"/>
    <w:rsid w:val="005F364F"/>
    <w:rsid w:val="005F373B"/>
    <w:rsid w:val="005F39F3"/>
    <w:rsid w:val="005F410C"/>
    <w:rsid w:val="005F47C8"/>
    <w:rsid w:val="005F51F2"/>
    <w:rsid w:val="005F648A"/>
    <w:rsid w:val="005F7404"/>
    <w:rsid w:val="005F797F"/>
    <w:rsid w:val="005F7E42"/>
    <w:rsid w:val="00600205"/>
    <w:rsid w:val="006006B0"/>
    <w:rsid w:val="00601492"/>
    <w:rsid w:val="006017DE"/>
    <w:rsid w:val="00601AED"/>
    <w:rsid w:val="00601D14"/>
    <w:rsid w:val="00601D3E"/>
    <w:rsid w:val="006027E4"/>
    <w:rsid w:val="0060293F"/>
    <w:rsid w:val="0060373B"/>
    <w:rsid w:val="00603A15"/>
    <w:rsid w:val="00603DA9"/>
    <w:rsid w:val="00604289"/>
    <w:rsid w:val="00604557"/>
    <w:rsid w:val="00606333"/>
    <w:rsid w:val="00607045"/>
    <w:rsid w:val="006073A4"/>
    <w:rsid w:val="00607451"/>
    <w:rsid w:val="00607677"/>
    <w:rsid w:val="006078DC"/>
    <w:rsid w:val="00607BB3"/>
    <w:rsid w:val="00607CC1"/>
    <w:rsid w:val="0061002C"/>
    <w:rsid w:val="00610202"/>
    <w:rsid w:val="006104EA"/>
    <w:rsid w:val="00611E88"/>
    <w:rsid w:val="00611FA9"/>
    <w:rsid w:val="00612048"/>
    <w:rsid w:val="0061266F"/>
    <w:rsid w:val="00612EEE"/>
    <w:rsid w:val="006136C3"/>
    <w:rsid w:val="00613DEF"/>
    <w:rsid w:val="00614049"/>
    <w:rsid w:val="00614DC0"/>
    <w:rsid w:val="006150C6"/>
    <w:rsid w:val="006158AE"/>
    <w:rsid w:val="00615975"/>
    <w:rsid w:val="00616836"/>
    <w:rsid w:val="00616E7E"/>
    <w:rsid w:val="006171D9"/>
    <w:rsid w:val="006179A4"/>
    <w:rsid w:val="00617AB1"/>
    <w:rsid w:val="00617E7C"/>
    <w:rsid w:val="0062083B"/>
    <w:rsid w:val="00621459"/>
    <w:rsid w:val="00621CC5"/>
    <w:rsid w:val="00622442"/>
    <w:rsid w:val="00622C8F"/>
    <w:rsid w:val="006236BE"/>
    <w:rsid w:val="00624540"/>
    <w:rsid w:val="006246F0"/>
    <w:rsid w:val="00624F66"/>
    <w:rsid w:val="006259FF"/>
    <w:rsid w:val="00625CA9"/>
    <w:rsid w:val="0062601E"/>
    <w:rsid w:val="006271CA"/>
    <w:rsid w:val="0063091B"/>
    <w:rsid w:val="006309B4"/>
    <w:rsid w:val="0063153C"/>
    <w:rsid w:val="006326D7"/>
    <w:rsid w:val="00633160"/>
    <w:rsid w:val="00633423"/>
    <w:rsid w:val="00634232"/>
    <w:rsid w:val="00634FD9"/>
    <w:rsid w:val="00635692"/>
    <w:rsid w:val="006361AA"/>
    <w:rsid w:val="00636637"/>
    <w:rsid w:val="00636DBE"/>
    <w:rsid w:val="00637333"/>
    <w:rsid w:val="006373D4"/>
    <w:rsid w:val="006377DA"/>
    <w:rsid w:val="00640210"/>
    <w:rsid w:val="00640C1E"/>
    <w:rsid w:val="00640C69"/>
    <w:rsid w:val="00641E73"/>
    <w:rsid w:val="00642889"/>
    <w:rsid w:val="006431C8"/>
    <w:rsid w:val="006433A3"/>
    <w:rsid w:val="00643C08"/>
    <w:rsid w:val="006446C1"/>
    <w:rsid w:val="00644AB0"/>
    <w:rsid w:val="00644D4A"/>
    <w:rsid w:val="00644D4B"/>
    <w:rsid w:val="00645597"/>
    <w:rsid w:val="006457AC"/>
    <w:rsid w:val="0064591C"/>
    <w:rsid w:val="00645AA8"/>
    <w:rsid w:val="00645B3C"/>
    <w:rsid w:val="00645FB2"/>
    <w:rsid w:val="00647784"/>
    <w:rsid w:val="00650014"/>
    <w:rsid w:val="00650082"/>
    <w:rsid w:val="0065009D"/>
    <w:rsid w:val="006506E7"/>
    <w:rsid w:val="00651141"/>
    <w:rsid w:val="00651358"/>
    <w:rsid w:val="0065171F"/>
    <w:rsid w:val="00652037"/>
    <w:rsid w:val="0065230F"/>
    <w:rsid w:val="006527D5"/>
    <w:rsid w:val="006529C4"/>
    <w:rsid w:val="006535A7"/>
    <w:rsid w:val="00654199"/>
    <w:rsid w:val="006543F5"/>
    <w:rsid w:val="00654A3B"/>
    <w:rsid w:val="00655822"/>
    <w:rsid w:val="00655D2D"/>
    <w:rsid w:val="00656160"/>
    <w:rsid w:val="006561C7"/>
    <w:rsid w:val="0065653A"/>
    <w:rsid w:val="006568AA"/>
    <w:rsid w:val="00656CA0"/>
    <w:rsid w:val="00656E29"/>
    <w:rsid w:val="00656E56"/>
    <w:rsid w:val="00657687"/>
    <w:rsid w:val="00657F91"/>
    <w:rsid w:val="0066098F"/>
    <w:rsid w:val="006609C0"/>
    <w:rsid w:val="00660CCC"/>
    <w:rsid w:val="00661A19"/>
    <w:rsid w:val="0066243E"/>
    <w:rsid w:val="00662915"/>
    <w:rsid w:val="00663B08"/>
    <w:rsid w:val="00664017"/>
    <w:rsid w:val="006644D4"/>
    <w:rsid w:val="006648EF"/>
    <w:rsid w:val="00664D29"/>
    <w:rsid w:val="006656CE"/>
    <w:rsid w:val="00667939"/>
    <w:rsid w:val="0067046A"/>
    <w:rsid w:val="00670DED"/>
    <w:rsid w:val="00670EC0"/>
    <w:rsid w:val="00670F05"/>
    <w:rsid w:val="00671081"/>
    <w:rsid w:val="006712FF"/>
    <w:rsid w:val="00671BBF"/>
    <w:rsid w:val="00672825"/>
    <w:rsid w:val="00672869"/>
    <w:rsid w:val="006729AE"/>
    <w:rsid w:val="006729CC"/>
    <w:rsid w:val="00672F4A"/>
    <w:rsid w:val="00673501"/>
    <w:rsid w:val="0067369F"/>
    <w:rsid w:val="006738D9"/>
    <w:rsid w:val="00673C1A"/>
    <w:rsid w:val="00674B66"/>
    <w:rsid w:val="00675D7C"/>
    <w:rsid w:val="00676A7E"/>
    <w:rsid w:val="00676F76"/>
    <w:rsid w:val="0067748E"/>
    <w:rsid w:val="00680169"/>
    <w:rsid w:val="00680445"/>
    <w:rsid w:val="00680715"/>
    <w:rsid w:val="00680856"/>
    <w:rsid w:val="006808B0"/>
    <w:rsid w:val="006826EA"/>
    <w:rsid w:val="00682F24"/>
    <w:rsid w:val="006833D1"/>
    <w:rsid w:val="006837C7"/>
    <w:rsid w:val="0068506B"/>
    <w:rsid w:val="0068646F"/>
    <w:rsid w:val="0068732A"/>
    <w:rsid w:val="006879CA"/>
    <w:rsid w:val="0069056F"/>
    <w:rsid w:val="00690FB3"/>
    <w:rsid w:val="00691136"/>
    <w:rsid w:val="006913BE"/>
    <w:rsid w:val="00691482"/>
    <w:rsid w:val="0069162F"/>
    <w:rsid w:val="00691B8A"/>
    <w:rsid w:val="00691CBF"/>
    <w:rsid w:val="006922F3"/>
    <w:rsid w:val="00692B5E"/>
    <w:rsid w:val="006933B0"/>
    <w:rsid w:val="006934CF"/>
    <w:rsid w:val="00694361"/>
    <w:rsid w:val="0069465B"/>
    <w:rsid w:val="00694A7B"/>
    <w:rsid w:val="00694AF5"/>
    <w:rsid w:val="00695324"/>
    <w:rsid w:val="006955CA"/>
    <w:rsid w:val="00695714"/>
    <w:rsid w:val="0069579A"/>
    <w:rsid w:val="00696B03"/>
    <w:rsid w:val="00696DEA"/>
    <w:rsid w:val="00697585"/>
    <w:rsid w:val="00697652"/>
    <w:rsid w:val="006A0062"/>
    <w:rsid w:val="006A118D"/>
    <w:rsid w:val="006A2982"/>
    <w:rsid w:val="006A34DC"/>
    <w:rsid w:val="006A3B3E"/>
    <w:rsid w:val="006A5C49"/>
    <w:rsid w:val="006A5E4B"/>
    <w:rsid w:val="006A5F13"/>
    <w:rsid w:val="006A6462"/>
    <w:rsid w:val="006A6E41"/>
    <w:rsid w:val="006B1701"/>
    <w:rsid w:val="006B2633"/>
    <w:rsid w:val="006B3428"/>
    <w:rsid w:val="006B390E"/>
    <w:rsid w:val="006B3BA8"/>
    <w:rsid w:val="006B3D41"/>
    <w:rsid w:val="006B5171"/>
    <w:rsid w:val="006B51AE"/>
    <w:rsid w:val="006B54B0"/>
    <w:rsid w:val="006B6058"/>
    <w:rsid w:val="006B6424"/>
    <w:rsid w:val="006B73F5"/>
    <w:rsid w:val="006B7628"/>
    <w:rsid w:val="006C017D"/>
    <w:rsid w:val="006C0512"/>
    <w:rsid w:val="006C0B2A"/>
    <w:rsid w:val="006C0C20"/>
    <w:rsid w:val="006C10BD"/>
    <w:rsid w:val="006C147B"/>
    <w:rsid w:val="006C1996"/>
    <w:rsid w:val="006C1A15"/>
    <w:rsid w:val="006C1A82"/>
    <w:rsid w:val="006C1F74"/>
    <w:rsid w:val="006C25C4"/>
    <w:rsid w:val="006C2784"/>
    <w:rsid w:val="006C27FD"/>
    <w:rsid w:val="006C2B9E"/>
    <w:rsid w:val="006C3336"/>
    <w:rsid w:val="006C3702"/>
    <w:rsid w:val="006C3761"/>
    <w:rsid w:val="006C3A54"/>
    <w:rsid w:val="006C4BC0"/>
    <w:rsid w:val="006C570F"/>
    <w:rsid w:val="006C66EF"/>
    <w:rsid w:val="006C6728"/>
    <w:rsid w:val="006C6848"/>
    <w:rsid w:val="006C68B0"/>
    <w:rsid w:val="006C772B"/>
    <w:rsid w:val="006C795E"/>
    <w:rsid w:val="006C7E05"/>
    <w:rsid w:val="006C7E7A"/>
    <w:rsid w:val="006D0353"/>
    <w:rsid w:val="006D0452"/>
    <w:rsid w:val="006D0524"/>
    <w:rsid w:val="006D0A41"/>
    <w:rsid w:val="006D0BC4"/>
    <w:rsid w:val="006D0C96"/>
    <w:rsid w:val="006D1C90"/>
    <w:rsid w:val="006D1D2B"/>
    <w:rsid w:val="006D22F0"/>
    <w:rsid w:val="006D2A94"/>
    <w:rsid w:val="006D2E4F"/>
    <w:rsid w:val="006D3A41"/>
    <w:rsid w:val="006D5D21"/>
    <w:rsid w:val="006D5DA1"/>
    <w:rsid w:val="006D65BF"/>
    <w:rsid w:val="006D674C"/>
    <w:rsid w:val="006D6983"/>
    <w:rsid w:val="006D6C36"/>
    <w:rsid w:val="006D7CF5"/>
    <w:rsid w:val="006E00F9"/>
    <w:rsid w:val="006E0706"/>
    <w:rsid w:val="006E0744"/>
    <w:rsid w:val="006E117A"/>
    <w:rsid w:val="006E24E1"/>
    <w:rsid w:val="006E4175"/>
    <w:rsid w:val="006E46D2"/>
    <w:rsid w:val="006E470D"/>
    <w:rsid w:val="006E4F3C"/>
    <w:rsid w:val="006E551F"/>
    <w:rsid w:val="006E55F8"/>
    <w:rsid w:val="006E579C"/>
    <w:rsid w:val="006E60A9"/>
    <w:rsid w:val="006E64FB"/>
    <w:rsid w:val="006E771D"/>
    <w:rsid w:val="006F01DC"/>
    <w:rsid w:val="006F03F2"/>
    <w:rsid w:val="006F0428"/>
    <w:rsid w:val="006F05F1"/>
    <w:rsid w:val="006F08B9"/>
    <w:rsid w:val="006F09D3"/>
    <w:rsid w:val="006F0E0E"/>
    <w:rsid w:val="006F0ECD"/>
    <w:rsid w:val="006F1632"/>
    <w:rsid w:val="006F1844"/>
    <w:rsid w:val="006F1E63"/>
    <w:rsid w:val="006F1F21"/>
    <w:rsid w:val="006F2398"/>
    <w:rsid w:val="006F3129"/>
    <w:rsid w:val="006F3633"/>
    <w:rsid w:val="006F3A86"/>
    <w:rsid w:val="006F46B4"/>
    <w:rsid w:val="006F5957"/>
    <w:rsid w:val="006F5B7B"/>
    <w:rsid w:val="006F632B"/>
    <w:rsid w:val="006F6543"/>
    <w:rsid w:val="006F6AA1"/>
    <w:rsid w:val="006F7799"/>
    <w:rsid w:val="006F7EE3"/>
    <w:rsid w:val="007002EC"/>
    <w:rsid w:val="00700D78"/>
    <w:rsid w:val="00700D98"/>
    <w:rsid w:val="007011F2"/>
    <w:rsid w:val="00702043"/>
    <w:rsid w:val="00702451"/>
    <w:rsid w:val="007029B1"/>
    <w:rsid w:val="00702D34"/>
    <w:rsid w:val="00703D84"/>
    <w:rsid w:val="007043D2"/>
    <w:rsid w:val="0070494C"/>
    <w:rsid w:val="0070537F"/>
    <w:rsid w:val="007054FB"/>
    <w:rsid w:val="00705570"/>
    <w:rsid w:val="00705C65"/>
    <w:rsid w:val="00705D4E"/>
    <w:rsid w:val="007064A3"/>
    <w:rsid w:val="0070654B"/>
    <w:rsid w:val="00706989"/>
    <w:rsid w:val="007070C3"/>
    <w:rsid w:val="00707333"/>
    <w:rsid w:val="007075D8"/>
    <w:rsid w:val="00707876"/>
    <w:rsid w:val="007079AD"/>
    <w:rsid w:val="00707C21"/>
    <w:rsid w:val="00710242"/>
    <w:rsid w:val="0071061E"/>
    <w:rsid w:val="00710C02"/>
    <w:rsid w:val="00710C4A"/>
    <w:rsid w:val="00710D72"/>
    <w:rsid w:val="007113A0"/>
    <w:rsid w:val="007115ED"/>
    <w:rsid w:val="00715410"/>
    <w:rsid w:val="00715439"/>
    <w:rsid w:val="00715678"/>
    <w:rsid w:val="00715A08"/>
    <w:rsid w:val="00715A45"/>
    <w:rsid w:val="00715B1D"/>
    <w:rsid w:val="00715C2A"/>
    <w:rsid w:val="0071690C"/>
    <w:rsid w:val="00717086"/>
    <w:rsid w:val="007173CF"/>
    <w:rsid w:val="00717F73"/>
    <w:rsid w:val="0072016E"/>
    <w:rsid w:val="007209B1"/>
    <w:rsid w:val="00720BD5"/>
    <w:rsid w:val="00721080"/>
    <w:rsid w:val="00721234"/>
    <w:rsid w:val="00722332"/>
    <w:rsid w:val="0072268F"/>
    <w:rsid w:val="00722E1F"/>
    <w:rsid w:val="00724096"/>
    <w:rsid w:val="007241F7"/>
    <w:rsid w:val="00724B93"/>
    <w:rsid w:val="00724C60"/>
    <w:rsid w:val="00724E7D"/>
    <w:rsid w:val="0072512A"/>
    <w:rsid w:val="00725AAE"/>
    <w:rsid w:val="00725D72"/>
    <w:rsid w:val="00726077"/>
    <w:rsid w:val="00726091"/>
    <w:rsid w:val="0072686A"/>
    <w:rsid w:val="007269AD"/>
    <w:rsid w:val="00726E9D"/>
    <w:rsid w:val="00727D45"/>
    <w:rsid w:val="00727E01"/>
    <w:rsid w:val="007304C4"/>
    <w:rsid w:val="007304DF"/>
    <w:rsid w:val="0073068F"/>
    <w:rsid w:val="007306A2"/>
    <w:rsid w:val="0073116C"/>
    <w:rsid w:val="00732042"/>
    <w:rsid w:val="00732653"/>
    <w:rsid w:val="007328A8"/>
    <w:rsid w:val="00732C2F"/>
    <w:rsid w:val="007335DB"/>
    <w:rsid w:val="00733A7D"/>
    <w:rsid w:val="00733CD3"/>
    <w:rsid w:val="00734054"/>
    <w:rsid w:val="007345ED"/>
    <w:rsid w:val="00735293"/>
    <w:rsid w:val="00735460"/>
    <w:rsid w:val="007354F4"/>
    <w:rsid w:val="00735DA9"/>
    <w:rsid w:val="00736355"/>
    <w:rsid w:val="00736DA8"/>
    <w:rsid w:val="007370D3"/>
    <w:rsid w:val="007372ED"/>
    <w:rsid w:val="0074095C"/>
    <w:rsid w:val="00740A20"/>
    <w:rsid w:val="00740C0B"/>
    <w:rsid w:val="00741265"/>
    <w:rsid w:val="00741538"/>
    <w:rsid w:val="0074191F"/>
    <w:rsid w:val="00741A6D"/>
    <w:rsid w:val="00741C09"/>
    <w:rsid w:val="00742580"/>
    <w:rsid w:val="00742B3A"/>
    <w:rsid w:val="007433F9"/>
    <w:rsid w:val="00743991"/>
    <w:rsid w:val="00743AC8"/>
    <w:rsid w:val="00743CD6"/>
    <w:rsid w:val="007440BE"/>
    <w:rsid w:val="00744D88"/>
    <w:rsid w:val="00744E10"/>
    <w:rsid w:val="007461E9"/>
    <w:rsid w:val="0074646B"/>
    <w:rsid w:val="00746D21"/>
    <w:rsid w:val="00747818"/>
    <w:rsid w:val="007479B5"/>
    <w:rsid w:val="00747BDE"/>
    <w:rsid w:val="007512E9"/>
    <w:rsid w:val="00751A44"/>
    <w:rsid w:val="00752541"/>
    <w:rsid w:val="0075353A"/>
    <w:rsid w:val="0075420C"/>
    <w:rsid w:val="00754A7D"/>
    <w:rsid w:val="00754B99"/>
    <w:rsid w:val="00755490"/>
    <w:rsid w:val="00755722"/>
    <w:rsid w:val="00755B75"/>
    <w:rsid w:val="00755CCE"/>
    <w:rsid w:val="007569F7"/>
    <w:rsid w:val="00756E69"/>
    <w:rsid w:val="00757DA5"/>
    <w:rsid w:val="0076044E"/>
    <w:rsid w:val="00760BB0"/>
    <w:rsid w:val="00760EE7"/>
    <w:rsid w:val="00760F1A"/>
    <w:rsid w:val="00761553"/>
    <w:rsid w:val="007627CB"/>
    <w:rsid w:val="007649E4"/>
    <w:rsid w:val="00764DE6"/>
    <w:rsid w:val="0076533E"/>
    <w:rsid w:val="00765F1C"/>
    <w:rsid w:val="007662AB"/>
    <w:rsid w:val="00766AAB"/>
    <w:rsid w:val="00766EB2"/>
    <w:rsid w:val="0076780D"/>
    <w:rsid w:val="00767DE4"/>
    <w:rsid w:val="00770579"/>
    <w:rsid w:val="00770D84"/>
    <w:rsid w:val="007711CB"/>
    <w:rsid w:val="0077124C"/>
    <w:rsid w:val="00771CB1"/>
    <w:rsid w:val="007723E0"/>
    <w:rsid w:val="00772B06"/>
    <w:rsid w:val="00772E64"/>
    <w:rsid w:val="007732E3"/>
    <w:rsid w:val="00773D0B"/>
    <w:rsid w:val="007747BC"/>
    <w:rsid w:val="00774B0B"/>
    <w:rsid w:val="00774BA2"/>
    <w:rsid w:val="00775389"/>
    <w:rsid w:val="00776241"/>
    <w:rsid w:val="00777C80"/>
    <w:rsid w:val="00777C81"/>
    <w:rsid w:val="00780681"/>
    <w:rsid w:val="00780686"/>
    <w:rsid w:val="007807DD"/>
    <w:rsid w:val="0078094C"/>
    <w:rsid w:val="00781341"/>
    <w:rsid w:val="007817FB"/>
    <w:rsid w:val="007818D6"/>
    <w:rsid w:val="0078208E"/>
    <w:rsid w:val="00782C3B"/>
    <w:rsid w:val="00782DAF"/>
    <w:rsid w:val="00782FB2"/>
    <w:rsid w:val="00784872"/>
    <w:rsid w:val="00785469"/>
    <w:rsid w:val="00785AFB"/>
    <w:rsid w:val="0078679D"/>
    <w:rsid w:val="007870CE"/>
    <w:rsid w:val="00787128"/>
    <w:rsid w:val="0078735F"/>
    <w:rsid w:val="007876E3"/>
    <w:rsid w:val="007903FE"/>
    <w:rsid w:val="00790664"/>
    <w:rsid w:val="00790FC7"/>
    <w:rsid w:val="0079163D"/>
    <w:rsid w:val="00792465"/>
    <w:rsid w:val="00792B45"/>
    <w:rsid w:val="007948CC"/>
    <w:rsid w:val="007948D6"/>
    <w:rsid w:val="00794971"/>
    <w:rsid w:val="00794F5A"/>
    <w:rsid w:val="00794FB6"/>
    <w:rsid w:val="007952CD"/>
    <w:rsid w:val="007960C6"/>
    <w:rsid w:val="00796542"/>
    <w:rsid w:val="0079655C"/>
    <w:rsid w:val="00796A7F"/>
    <w:rsid w:val="007A0EE6"/>
    <w:rsid w:val="007A1480"/>
    <w:rsid w:val="007A16AF"/>
    <w:rsid w:val="007A1D31"/>
    <w:rsid w:val="007A1FFB"/>
    <w:rsid w:val="007A2347"/>
    <w:rsid w:val="007A3541"/>
    <w:rsid w:val="007A39F3"/>
    <w:rsid w:val="007A3B76"/>
    <w:rsid w:val="007A41D4"/>
    <w:rsid w:val="007A43F2"/>
    <w:rsid w:val="007A484E"/>
    <w:rsid w:val="007A5909"/>
    <w:rsid w:val="007A6959"/>
    <w:rsid w:val="007A710C"/>
    <w:rsid w:val="007A752F"/>
    <w:rsid w:val="007A7A8B"/>
    <w:rsid w:val="007A7D2D"/>
    <w:rsid w:val="007B0234"/>
    <w:rsid w:val="007B0362"/>
    <w:rsid w:val="007B0635"/>
    <w:rsid w:val="007B159C"/>
    <w:rsid w:val="007B1639"/>
    <w:rsid w:val="007B1787"/>
    <w:rsid w:val="007B1A04"/>
    <w:rsid w:val="007B1B37"/>
    <w:rsid w:val="007B2188"/>
    <w:rsid w:val="007B22A1"/>
    <w:rsid w:val="007B24C9"/>
    <w:rsid w:val="007B2566"/>
    <w:rsid w:val="007B3943"/>
    <w:rsid w:val="007B3AD3"/>
    <w:rsid w:val="007B3EF7"/>
    <w:rsid w:val="007B4344"/>
    <w:rsid w:val="007B4350"/>
    <w:rsid w:val="007B437C"/>
    <w:rsid w:val="007B4715"/>
    <w:rsid w:val="007B4B41"/>
    <w:rsid w:val="007B5C6C"/>
    <w:rsid w:val="007B6B7C"/>
    <w:rsid w:val="007B6DD5"/>
    <w:rsid w:val="007B750D"/>
    <w:rsid w:val="007B795B"/>
    <w:rsid w:val="007C1048"/>
    <w:rsid w:val="007C10B0"/>
    <w:rsid w:val="007C1203"/>
    <w:rsid w:val="007C121B"/>
    <w:rsid w:val="007C1E89"/>
    <w:rsid w:val="007C22E7"/>
    <w:rsid w:val="007C29D5"/>
    <w:rsid w:val="007C2AE5"/>
    <w:rsid w:val="007C2D2E"/>
    <w:rsid w:val="007C3397"/>
    <w:rsid w:val="007C33FC"/>
    <w:rsid w:val="007C34EA"/>
    <w:rsid w:val="007C360F"/>
    <w:rsid w:val="007C3820"/>
    <w:rsid w:val="007C3AA7"/>
    <w:rsid w:val="007C415E"/>
    <w:rsid w:val="007C442D"/>
    <w:rsid w:val="007C55F4"/>
    <w:rsid w:val="007C6064"/>
    <w:rsid w:val="007C61F3"/>
    <w:rsid w:val="007C6271"/>
    <w:rsid w:val="007C6DF4"/>
    <w:rsid w:val="007C6EF6"/>
    <w:rsid w:val="007C72C4"/>
    <w:rsid w:val="007C758F"/>
    <w:rsid w:val="007C7C64"/>
    <w:rsid w:val="007D004D"/>
    <w:rsid w:val="007D018A"/>
    <w:rsid w:val="007D0510"/>
    <w:rsid w:val="007D0649"/>
    <w:rsid w:val="007D068E"/>
    <w:rsid w:val="007D0718"/>
    <w:rsid w:val="007D1796"/>
    <w:rsid w:val="007D2A33"/>
    <w:rsid w:val="007D3173"/>
    <w:rsid w:val="007D361B"/>
    <w:rsid w:val="007D4385"/>
    <w:rsid w:val="007D4D3E"/>
    <w:rsid w:val="007D5B47"/>
    <w:rsid w:val="007D5E77"/>
    <w:rsid w:val="007D5F0F"/>
    <w:rsid w:val="007D62A1"/>
    <w:rsid w:val="007D62C3"/>
    <w:rsid w:val="007D7079"/>
    <w:rsid w:val="007D76F6"/>
    <w:rsid w:val="007D7D20"/>
    <w:rsid w:val="007E04A4"/>
    <w:rsid w:val="007E115E"/>
    <w:rsid w:val="007E21D8"/>
    <w:rsid w:val="007E2904"/>
    <w:rsid w:val="007E3A57"/>
    <w:rsid w:val="007E44E5"/>
    <w:rsid w:val="007E4CDE"/>
    <w:rsid w:val="007E5286"/>
    <w:rsid w:val="007E5A82"/>
    <w:rsid w:val="007E5BED"/>
    <w:rsid w:val="007E62D4"/>
    <w:rsid w:val="007E6B09"/>
    <w:rsid w:val="007E7185"/>
    <w:rsid w:val="007E7654"/>
    <w:rsid w:val="007E773A"/>
    <w:rsid w:val="007F0F8D"/>
    <w:rsid w:val="007F1D60"/>
    <w:rsid w:val="007F21F1"/>
    <w:rsid w:val="007F2472"/>
    <w:rsid w:val="007F3112"/>
    <w:rsid w:val="007F3114"/>
    <w:rsid w:val="007F3196"/>
    <w:rsid w:val="007F3C65"/>
    <w:rsid w:val="007F4460"/>
    <w:rsid w:val="007F4595"/>
    <w:rsid w:val="007F5512"/>
    <w:rsid w:val="007F5678"/>
    <w:rsid w:val="007F56A0"/>
    <w:rsid w:val="007F598E"/>
    <w:rsid w:val="007F5D1E"/>
    <w:rsid w:val="007F6184"/>
    <w:rsid w:val="007F64A5"/>
    <w:rsid w:val="007F66B8"/>
    <w:rsid w:val="007F7078"/>
    <w:rsid w:val="007F74CC"/>
    <w:rsid w:val="008001C5"/>
    <w:rsid w:val="0080113A"/>
    <w:rsid w:val="008018AC"/>
    <w:rsid w:val="0080242C"/>
    <w:rsid w:val="00802FC5"/>
    <w:rsid w:val="0080353F"/>
    <w:rsid w:val="0080356E"/>
    <w:rsid w:val="00803676"/>
    <w:rsid w:val="008038B5"/>
    <w:rsid w:val="0080393F"/>
    <w:rsid w:val="00803F1C"/>
    <w:rsid w:val="00804C98"/>
    <w:rsid w:val="0080514B"/>
    <w:rsid w:val="00805BE3"/>
    <w:rsid w:val="00806602"/>
    <w:rsid w:val="0080674D"/>
    <w:rsid w:val="00806A53"/>
    <w:rsid w:val="00807076"/>
    <w:rsid w:val="00807859"/>
    <w:rsid w:val="00807C78"/>
    <w:rsid w:val="00810F9D"/>
    <w:rsid w:val="008110C8"/>
    <w:rsid w:val="008116BB"/>
    <w:rsid w:val="008117E0"/>
    <w:rsid w:val="00811F22"/>
    <w:rsid w:val="00812251"/>
    <w:rsid w:val="0081233D"/>
    <w:rsid w:val="00812435"/>
    <w:rsid w:val="008148A6"/>
    <w:rsid w:val="00814A7C"/>
    <w:rsid w:val="00814CDD"/>
    <w:rsid w:val="00814EA0"/>
    <w:rsid w:val="00814F12"/>
    <w:rsid w:val="00815DD5"/>
    <w:rsid w:val="0081614E"/>
    <w:rsid w:val="008162E1"/>
    <w:rsid w:val="00816389"/>
    <w:rsid w:val="00816BCA"/>
    <w:rsid w:val="00817E78"/>
    <w:rsid w:val="00820746"/>
    <w:rsid w:val="0082129D"/>
    <w:rsid w:val="00822C5D"/>
    <w:rsid w:val="008231F5"/>
    <w:rsid w:val="008249FA"/>
    <w:rsid w:val="00825B81"/>
    <w:rsid w:val="00825CD0"/>
    <w:rsid w:val="008267F6"/>
    <w:rsid w:val="008270E7"/>
    <w:rsid w:val="0082743F"/>
    <w:rsid w:val="00827C30"/>
    <w:rsid w:val="008304A5"/>
    <w:rsid w:val="0083087F"/>
    <w:rsid w:val="008312AC"/>
    <w:rsid w:val="008314D1"/>
    <w:rsid w:val="00831D12"/>
    <w:rsid w:val="00831E72"/>
    <w:rsid w:val="008329D1"/>
    <w:rsid w:val="008329FF"/>
    <w:rsid w:val="00832BA2"/>
    <w:rsid w:val="008334BA"/>
    <w:rsid w:val="00833D5E"/>
    <w:rsid w:val="00834587"/>
    <w:rsid w:val="00834A88"/>
    <w:rsid w:val="00834ABF"/>
    <w:rsid w:val="00834B2E"/>
    <w:rsid w:val="00837BBF"/>
    <w:rsid w:val="00837BEB"/>
    <w:rsid w:val="00840168"/>
    <w:rsid w:val="008402D6"/>
    <w:rsid w:val="008405E8"/>
    <w:rsid w:val="00840974"/>
    <w:rsid w:val="00840C59"/>
    <w:rsid w:val="00840DE9"/>
    <w:rsid w:val="00841489"/>
    <w:rsid w:val="0084150A"/>
    <w:rsid w:val="008424F7"/>
    <w:rsid w:val="00842B3E"/>
    <w:rsid w:val="0084386C"/>
    <w:rsid w:val="00843873"/>
    <w:rsid w:val="00843EE1"/>
    <w:rsid w:val="00844665"/>
    <w:rsid w:val="00844CCC"/>
    <w:rsid w:val="00844E21"/>
    <w:rsid w:val="00844F56"/>
    <w:rsid w:val="00845402"/>
    <w:rsid w:val="008457F0"/>
    <w:rsid w:val="0084650F"/>
    <w:rsid w:val="008466BE"/>
    <w:rsid w:val="0084697D"/>
    <w:rsid w:val="008469C8"/>
    <w:rsid w:val="00846BDC"/>
    <w:rsid w:val="0084736B"/>
    <w:rsid w:val="00847644"/>
    <w:rsid w:val="00847667"/>
    <w:rsid w:val="0085028B"/>
    <w:rsid w:val="008506D0"/>
    <w:rsid w:val="00850B9E"/>
    <w:rsid w:val="00851011"/>
    <w:rsid w:val="0085108B"/>
    <w:rsid w:val="00851488"/>
    <w:rsid w:val="00851CF3"/>
    <w:rsid w:val="00851FD6"/>
    <w:rsid w:val="00852B37"/>
    <w:rsid w:val="00852B43"/>
    <w:rsid w:val="00852C75"/>
    <w:rsid w:val="00852E20"/>
    <w:rsid w:val="0085306C"/>
    <w:rsid w:val="00853C02"/>
    <w:rsid w:val="00853D46"/>
    <w:rsid w:val="00853D49"/>
    <w:rsid w:val="00853E09"/>
    <w:rsid w:val="00853FFC"/>
    <w:rsid w:val="008544EA"/>
    <w:rsid w:val="008549EC"/>
    <w:rsid w:val="00855006"/>
    <w:rsid w:val="00855253"/>
    <w:rsid w:val="00856E94"/>
    <w:rsid w:val="00860C97"/>
    <w:rsid w:val="00860DE6"/>
    <w:rsid w:val="00860F62"/>
    <w:rsid w:val="00860F89"/>
    <w:rsid w:val="008614C1"/>
    <w:rsid w:val="008618E6"/>
    <w:rsid w:val="00861AC1"/>
    <w:rsid w:val="00861D0C"/>
    <w:rsid w:val="00862335"/>
    <w:rsid w:val="0086234E"/>
    <w:rsid w:val="008626BA"/>
    <w:rsid w:val="00862BEB"/>
    <w:rsid w:val="00863F03"/>
    <w:rsid w:val="0086483C"/>
    <w:rsid w:val="00864857"/>
    <w:rsid w:val="008659B4"/>
    <w:rsid w:val="00865B4B"/>
    <w:rsid w:val="00865C3A"/>
    <w:rsid w:val="00865E54"/>
    <w:rsid w:val="00865FEF"/>
    <w:rsid w:val="008665FE"/>
    <w:rsid w:val="00867752"/>
    <w:rsid w:val="00867D1F"/>
    <w:rsid w:val="008702B1"/>
    <w:rsid w:val="0087090C"/>
    <w:rsid w:val="00870EE2"/>
    <w:rsid w:val="008711B9"/>
    <w:rsid w:val="0087143B"/>
    <w:rsid w:val="008715E3"/>
    <w:rsid w:val="0087175C"/>
    <w:rsid w:val="00871A45"/>
    <w:rsid w:val="00872181"/>
    <w:rsid w:val="008727DC"/>
    <w:rsid w:val="00872EE2"/>
    <w:rsid w:val="0087332E"/>
    <w:rsid w:val="008745D1"/>
    <w:rsid w:val="008746C3"/>
    <w:rsid w:val="00874A85"/>
    <w:rsid w:val="00874E3C"/>
    <w:rsid w:val="00875312"/>
    <w:rsid w:val="008753B8"/>
    <w:rsid w:val="00880D43"/>
    <w:rsid w:val="008821A8"/>
    <w:rsid w:val="0088253A"/>
    <w:rsid w:val="008833A4"/>
    <w:rsid w:val="00884389"/>
    <w:rsid w:val="008843B1"/>
    <w:rsid w:val="00884488"/>
    <w:rsid w:val="00885143"/>
    <w:rsid w:val="00885243"/>
    <w:rsid w:val="00885417"/>
    <w:rsid w:val="00885796"/>
    <w:rsid w:val="00885B8D"/>
    <w:rsid w:val="00885C7D"/>
    <w:rsid w:val="00886579"/>
    <w:rsid w:val="00886812"/>
    <w:rsid w:val="008868D4"/>
    <w:rsid w:val="00887826"/>
    <w:rsid w:val="00890533"/>
    <w:rsid w:val="00890FED"/>
    <w:rsid w:val="008918A8"/>
    <w:rsid w:val="00892DD4"/>
    <w:rsid w:val="008932E7"/>
    <w:rsid w:val="00893327"/>
    <w:rsid w:val="008934F0"/>
    <w:rsid w:val="00893CDB"/>
    <w:rsid w:val="00894FD6"/>
    <w:rsid w:val="00895AC5"/>
    <w:rsid w:val="0089619B"/>
    <w:rsid w:val="00896883"/>
    <w:rsid w:val="00896DA3"/>
    <w:rsid w:val="008970B2"/>
    <w:rsid w:val="0089775E"/>
    <w:rsid w:val="008A024E"/>
    <w:rsid w:val="008A0DDD"/>
    <w:rsid w:val="008A1460"/>
    <w:rsid w:val="008A1631"/>
    <w:rsid w:val="008A183F"/>
    <w:rsid w:val="008A1A8A"/>
    <w:rsid w:val="008A1AFC"/>
    <w:rsid w:val="008A1B37"/>
    <w:rsid w:val="008A1BB0"/>
    <w:rsid w:val="008A1D4D"/>
    <w:rsid w:val="008A2206"/>
    <w:rsid w:val="008A26A4"/>
    <w:rsid w:val="008A27E9"/>
    <w:rsid w:val="008A304E"/>
    <w:rsid w:val="008A30D4"/>
    <w:rsid w:val="008A3BA3"/>
    <w:rsid w:val="008A473C"/>
    <w:rsid w:val="008A4900"/>
    <w:rsid w:val="008A629E"/>
    <w:rsid w:val="008A67C7"/>
    <w:rsid w:val="008A6D21"/>
    <w:rsid w:val="008A6EAA"/>
    <w:rsid w:val="008A739B"/>
    <w:rsid w:val="008A7FF3"/>
    <w:rsid w:val="008B0268"/>
    <w:rsid w:val="008B09E2"/>
    <w:rsid w:val="008B0FB5"/>
    <w:rsid w:val="008B1017"/>
    <w:rsid w:val="008B141E"/>
    <w:rsid w:val="008B1637"/>
    <w:rsid w:val="008B17C6"/>
    <w:rsid w:val="008B198D"/>
    <w:rsid w:val="008B20CD"/>
    <w:rsid w:val="008B22D0"/>
    <w:rsid w:val="008B2472"/>
    <w:rsid w:val="008B2CDB"/>
    <w:rsid w:val="008B2EF6"/>
    <w:rsid w:val="008B3136"/>
    <w:rsid w:val="008B3C64"/>
    <w:rsid w:val="008B41BE"/>
    <w:rsid w:val="008B43B0"/>
    <w:rsid w:val="008B4A02"/>
    <w:rsid w:val="008B5C39"/>
    <w:rsid w:val="008B652F"/>
    <w:rsid w:val="008B6740"/>
    <w:rsid w:val="008B68D6"/>
    <w:rsid w:val="008B69F5"/>
    <w:rsid w:val="008B6DBD"/>
    <w:rsid w:val="008B7069"/>
    <w:rsid w:val="008B719F"/>
    <w:rsid w:val="008B79E0"/>
    <w:rsid w:val="008B7C54"/>
    <w:rsid w:val="008C0A4C"/>
    <w:rsid w:val="008C1562"/>
    <w:rsid w:val="008C1580"/>
    <w:rsid w:val="008C242C"/>
    <w:rsid w:val="008C2555"/>
    <w:rsid w:val="008C288B"/>
    <w:rsid w:val="008C2D8A"/>
    <w:rsid w:val="008C2FD1"/>
    <w:rsid w:val="008C30B7"/>
    <w:rsid w:val="008C349E"/>
    <w:rsid w:val="008C35FF"/>
    <w:rsid w:val="008C38D4"/>
    <w:rsid w:val="008C3B7C"/>
    <w:rsid w:val="008C3EE8"/>
    <w:rsid w:val="008C441C"/>
    <w:rsid w:val="008C4D7B"/>
    <w:rsid w:val="008C4DCF"/>
    <w:rsid w:val="008C4E6E"/>
    <w:rsid w:val="008C5268"/>
    <w:rsid w:val="008C537D"/>
    <w:rsid w:val="008C5A77"/>
    <w:rsid w:val="008C601B"/>
    <w:rsid w:val="008C61F9"/>
    <w:rsid w:val="008C6A26"/>
    <w:rsid w:val="008C71DA"/>
    <w:rsid w:val="008C7D94"/>
    <w:rsid w:val="008D0C1E"/>
    <w:rsid w:val="008D1617"/>
    <w:rsid w:val="008D18CC"/>
    <w:rsid w:val="008D1F11"/>
    <w:rsid w:val="008D310C"/>
    <w:rsid w:val="008D3359"/>
    <w:rsid w:val="008D3A00"/>
    <w:rsid w:val="008D3F13"/>
    <w:rsid w:val="008D3F8D"/>
    <w:rsid w:val="008D40AD"/>
    <w:rsid w:val="008D57B8"/>
    <w:rsid w:val="008D6951"/>
    <w:rsid w:val="008D7292"/>
    <w:rsid w:val="008D7A47"/>
    <w:rsid w:val="008D7E74"/>
    <w:rsid w:val="008E09C8"/>
    <w:rsid w:val="008E0D04"/>
    <w:rsid w:val="008E1466"/>
    <w:rsid w:val="008E1784"/>
    <w:rsid w:val="008E213F"/>
    <w:rsid w:val="008E223A"/>
    <w:rsid w:val="008E25B9"/>
    <w:rsid w:val="008E3110"/>
    <w:rsid w:val="008E31A2"/>
    <w:rsid w:val="008E3645"/>
    <w:rsid w:val="008E3869"/>
    <w:rsid w:val="008E398B"/>
    <w:rsid w:val="008E3A09"/>
    <w:rsid w:val="008E45D3"/>
    <w:rsid w:val="008E4BC9"/>
    <w:rsid w:val="008E5033"/>
    <w:rsid w:val="008E5A8D"/>
    <w:rsid w:val="008E5C37"/>
    <w:rsid w:val="008E61BA"/>
    <w:rsid w:val="008E6AF0"/>
    <w:rsid w:val="008E6BB0"/>
    <w:rsid w:val="008E6C0F"/>
    <w:rsid w:val="008E71B2"/>
    <w:rsid w:val="008E75DB"/>
    <w:rsid w:val="008E7909"/>
    <w:rsid w:val="008E7A10"/>
    <w:rsid w:val="008E7C79"/>
    <w:rsid w:val="008F0421"/>
    <w:rsid w:val="008F0CF9"/>
    <w:rsid w:val="008F178A"/>
    <w:rsid w:val="008F1CB2"/>
    <w:rsid w:val="008F2072"/>
    <w:rsid w:val="008F24DD"/>
    <w:rsid w:val="008F26A0"/>
    <w:rsid w:val="008F29C3"/>
    <w:rsid w:val="008F2AE8"/>
    <w:rsid w:val="008F343C"/>
    <w:rsid w:val="008F3598"/>
    <w:rsid w:val="008F38EC"/>
    <w:rsid w:val="008F3C80"/>
    <w:rsid w:val="008F412C"/>
    <w:rsid w:val="008F4B02"/>
    <w:rsid w:val="008F4BBC"/>
    <w:rsid w:val="008F4F0E"/>
    <w:rsid w:val="008F5220"/>
    <w:rsid w:val="008F5CC9"/>
    <w:rsid w:val="008F6077"/>
    <w:rsid w:val="008F608F"/>
    <w:rsid w:val="008F65D8"/>
    <w:rsid w:val="008F661E"/>
    <w:rsid w:val="008F700E"/>
    <w:rsid w:val="008F70DF"/>
    <w:rsid w:val="008F7374"/>
    <w:rsid w:val="008F77A0"/>
    <w:rsid w:val="008F7A86"/>
    <w:rsid w:val="008F7FAA"/>
    <w:rsid w:val="00900049"/>
    <w:rsid w:val="00900076"/>
    <w:rsid w:val="009001FF"/>
    <w:rsid w:val="009009A7"/>
    <w:rsid w:val="00901139"/>
    <w:rsid w:val="009013AE"/>
    <w:rsid w:val="009024A4"/>
    <w:rsid w:val="009024BB"/>
    <w:rsid w:val="00902A9D"/>
    <w:rsid w:val="0090449F"/>
    <w:rsid w:val="00904A0D"/>
    <w:rsid w:val="0090567D"/>
    <w:rsid w:val="00905916"/>
    <w:rsid w:val="00907311"/>
    <w:rsid w:val="00910434"/>
    <w:rsid w:val="009105D7"/>
    <w:rsid w:val="009106D8"/>
    <w:rsid w:val="00910767"/>
    <w:rsid w:val="00911F08"/>
    <w:rsid w:val="00912369"/>
    <w:rsid w:val="00912956"/>
    <w:rsid w:val="009130ED"/>
    <w:rsid w:val="00913807"/>
    <w:rsid w:val="00913DFF"/>
    <w:rsid w:val="00914A4C"/>
    <w:rsid w:val="00914F65"/>
    <w:rsid w:val="0091506D"/>
    <w:rsid w:val="009150E4"/>
    <w:rsid w:val="0091519E"/>
    <w:rsid w:val="0091524E"/>
    <w:rsid w:val="009155E4"/>
    <w:rsid w:val="0091651C"/>
    <w:rsid w:val="009167F0"/>
    <w:rsid w:val="00916833"/>
    <w:rsid w:val="00916BBB"/>
    <w:rsid w:val="0091791F"/>
    <w:rsid w:val="00917953"/>
    <w:rsid w:val="009179D1"/>
    <w:rsid w:val="00917AF0"/>
    <w:rsid w:val="00921AE4"/>
    <w:rsid w:val="00921C83"/>
    <w:rsid w:val="00922004"/>
    <w:rsid w:val="0092259B"/>
    <w:rsid w:val="00922C1B"/>
    <w:rsid w:val="00923FB0"/>
    <w:rsid w:val="00924378"/>
    <w:rsid w:val="0092446E"/>
    <w:rsid w:val="009244AB"/>
    <w:rsid w:val="00924981"/>
    <w:rsid w:val="00924BAF"/>
    <w:rsid w:val="00925262"/>
    <w:rsid w:val="00925275"/>
    <w:rsid w:val="009256E2"/>
    <w:rsid w:val="00925B64"/>
    <w:rsid w:val="00925FA6"/>
    <w:rsid w:val="00926286"/>
    <w:rsid w:val="00926BB3"/>
    <w:rsid w:val="00926D40"/>
    <w:rsid w:val="0092726A"/>
    <w:rsid w:val="009277C2"/>
    <w:rsid w:val="00927FCD"/>
    <w:rsid w:val="0093112E"/>
    <w:rsid w:val="00931D22"/>
    <w:rsid w:val="00931D3D"/>
    <w:rsid w:val="00931F29"/>
    <w:rsid w:val="00932808"/>
    <w:rsid w:val="00932F15"/>
    <w:rsid w:val="00933169"/>
    <w:rsid w:val="009341C0"/>
    <w:rsid w:val="009345BD"/>
    <w:rsid w:val="0093492B"/>
    <w:rsid w:val="00934BB9"/>
    <w:rsid w:val="00934F9C"/>
    <w:rsid w:val="00935867"/>
    <w:rsid w:val="00935C29"/>
    <w:rsid w:val="00935F96"/>
    <w:rsid w:val="009367D2"/>
    <w:rsid w:val="00936E0A"/>
    <w:rsid w:val="00936F04"/>
    <w:rsid w:val="00937B7A"/>
    <w:rsid w:val="00937C21"/>
    <w:rsid w:val="009401AA"/>
    <w:rsid w:val="0094088D"/>
    <w:rsid w:val="00940A19"/>
    <w:rsid w:val="00940D30"/>
    <w:rsid w:val="00940E5B"/>
    <w:rsid w:val="00941039"/>
    <w:rsid w:val="009413C1"/>
    <w:rsid w:val="0094152D"/>
    <w:rsid w:val="009416B4"/>
    <w:rsid w:val="009417AA"/>
    <w:rsid w:val="00943440"/>
    <w:rsid w:val="009437A3"/>
    <w:rsid w:val="009437BD"/>
    <w:rsid w:val="00943DC4"/>
    <w:rsid w:val="009440C6"/>
    <w:rsid w:val="0094528B"/>
    <w:rsid w:val="00945A25"/>
    <w:rsid w:val="00945D70"/>
    <w:rsid w:val="00945F33"/>
    <w:rsid w:val="0094649A"/>
    <w:rsid w:val="00947806"/>
    <w:rsid w:val="009478D6"/>
    <w:rsid w:val="009503EB"/>
    <w:rsid w:val="0095051F"/>
    <w:rsid w:val="00950874"/>
    <w:rsid w:val="00950F67"/>
    <w:rsid w:val="0095112B"/>
    <w:rsid w:val="00951620"/>
    <w:rsid w:val="00951945"/>
    <w:rsid w:val="00951A5E"/>
    <w:rsid w:val="00951EC7"/>
    <w:rsid w:val="0095221E"/>
    <w:rsid w:val="00952BDA"/>
    <w:rsid w:val="00952D73"/>
    <w:rsid w:val="00952DDD"/>
    <w:rsid w:val="00953465"/>
    <w:rsid w:val="00954415"/>
    <w:rsid w:val="0095441C"/>
    <w:rsid w:val="0095444E"/>
    <w:rsid w:val="009544B2"/>
    <w:rsid w:val="0095498C"/>
    <w:rsid w:val="00954C5A"/>
    <w:rsid w:val="00954E0D"/>
    <w:rsid w:val="0095527F"/>
    <w:rsid w:val="00955F2F"/>
    <w:rsid w:val="009576EC"/>
    <w:rsid w:val="009603C5"/>
    <w:rsid w:val="009607FD"/>
    <w:rsid w:val="00961208"/>
    <w:rsid w:val="00961210"/>
    <w:rsid w:val="00961641"/>
    <w:rsid w:val="00961E62"/>
    <w:rsid w:val="00962045"/>
    <w:rsid w:val="00962224"/>
    <w:rsid w:val="009636B4"/>
    <w:rsid w:val="0096370C"/>
    <w:rsid w:val="009639D8"/>
    <w:rsid w:val="00963CF3"/>
    <w:rsid w:val="00963DEC"/>
    <w:rsid w:val="00964FA1"/>
    <w:rsid w:val="0096515F"/>
    <w:rsid w:val="0096535D"/>
    <w:rsid w:val="0096590E"/>
    <w:rsid w:val="0096634B"/>
    <w:rsid w:val="0096653B"/>
    <w:rsid w:val="00966BB3"/>
    <w:rsid w:val="00970DD3"/>
    <w:rsid w:val="0097108C"/>
    <w:rsid w:val="009711D7"/>
    <w:rsid w:val="009715B7"/>
    <w:rsid w:val="009715D9"/>
    <w:rsid w:val="00971DE6"/>
    <w:rsid w:val="00971E50"/>
    <w:rsid w:val="00972305"/>
    <w:rsid w:val="00972A7F"/>
    <w:rsid w:val="009737C1"/>
    <w:rsid w:val="00973F21"/>
    <w:rsid w:val="00974ABE"/>
    <w:rsid w:val="0097520C"/>
    <w:rsid w:val="009762E9"/>
    <w:rsid w:val="009779E9"/>
    <w:rsid w:val="00977E37"/>
    <w:rsid w:val="00980756"/>
    <w:rsid w:val="00981D5F"/>
    <w:rsid w:val="00981F7F"/>
    <w:rsid w:val="00982327"/>
    <w:rsid w:val="00982798"/>
    <w:rsid w:val="00982AA2"/>
    <w:rsid w:val="00982E33"/>
    <w:rsid w:val="00983191"/>
    <w:rsid w:val="00983219"/>
    <w:rsid w:val="009834AD"/>
    <w:rsid w:val="009836D5"/>
    <w:rsid w:val="00984341"/>
    <w:rsid w:val="00984EBC"/>
    <w:rsid w:val="009855D0"/>
    <w:rsid w:val="0098611D"/>
    <w:rsid w:val="009861C0"/>
    <w:rsid w:val="00986949"/>
    <w:rsid w:val="00986EBF"/>
    <w:rsid w:val="009874C2"/>
    <w:rsid w:val="00987A29"/>
    <w:rsid w:val="00990031"/>
    <w:rsid w:val="00991198"/>
    <w:rsid w:val="009911F5"/>
    <w:rsid w:val="00991270"/>
    <w:rsid w:val="009914AE"/>
    <w:rsid w:val="009914CF"/>
    <w:rsid w:val="009914E1"/>
    <w:rsid w:val="00991A1A"/>
    <w:rsid w:val="00991D0F"/>
    <w:rsid w:val="00992B32"/>
    <w:rsid w:val="009941A4"/>
    <w:rsid w:val="0099462B"/>
    <w:rsid w:val="00994B7B"/>
    <w:rsid w:val="00994CC1"/>
    <w:rsid w:val="00995071"/>
    <w:rsid w:val="00995073"/>
    <w:rsid w:val="009953BF"/>
    <w:rsid w:val="00995EA6"/>
    <w:rsid w:val="009960BF"/>
    <w:rsid w:val="00996344"/>
    <w:rsid w:val="00996B85"/>
    <w:rsid w:val="00996CAA"/>
    <w:rsid w:val="009972F3"/>
    <w:rsid w:val="00997983"/>
    <w:rsid w:val="00997ADF"/>
    <w:rsid w:val="00997E2A"/>
    <w:rsid w:val="009A00A2"/>
    <w:rsid w:val="009A010A"/>
    <w:rsid w:val="009A1D0C"/>
    <w:rsid w:val="009A205F"/>
    <w:rsid w:val="009A25FD"/>
    <w:rsid w:val="009A2B18"/>
    <w:rsid w:val="009A2D3E"/>
    <w:rsid w:val="009A308E"/>
    <w:rsid w:val="009A31C4"/>
    <w:rsid w:val="009A4680"/>
    <w:rsid w:val="009A5A4C"/>
    <w:rsid w:val="009A5C71"/>
    <w:rsid w:val="009A63E6"/>
    <w:rsid w:val="009A6485"/>
    <w:rsid w:val="009A7ACF"/>
    <w:rsid w:val="009B0228"/>
    <w:rsid w:val="009B0D81"/>
    <w:rsid w:val="009B0E58"/>
    <w:rsid w:val="009B19FD"/>
    <w:rsid w:val="009B25D5"/>
    <w:rsid w:val="009B2652"/>
    <w:rsid w:val="009B2BC1"/>
    <w:rsid w:val="009B2D20"/>
    <w:rsid w:val="009B3870"/>
    <w:rsid w:val="009B38EE"/>
    <w:rsid w:val="009B4245"/>
    <w:rsid w:val="009B507A"/>
    <w:rsid w:val="009B5FCA"/>
    <w:rsid w:val="009B62E9"/>
    <w:rsid w:val="009B6831"/>
    <w:rsid w:val="009B71BD"/>
    <w:rsid w:val="009B7AEB"/>
    <w:rsid w:val="009B7C6D"/>
    <w:rsid w:val="009B7EC2"/>
    <w:rsid w:val="009C0460"/>
    <w:rsid w:val="009C139F"/>
    <w:rsid w:val="009C1542"/>
    <w:rsid w:val="009C1E49"/>
    <w:rsid w:val="009C3105"/>
    <w:rsid w:val="009C3226"/>
    <w:rsid w:val="009C32C8"/>
    <w:rsid w:val="009C3323"/>
    <w:rsid w:val="009C394C"/>
    <w:rsid w:val="009C46FC"/>
    <w:rsid w:val="009C57AC"/>
    <w:rsid w:val="009C57D7"/>
    <w:rsid w:val="009C5C73"/>
    <w:rsid w:val="009C65F0"/>
    <w:rsid w:val="009C67CD"/>
    <w:rsid w:val="009C6E53"/>
    <w:rsid w:val="009C79D2"/>
    <w:rsid w:val="009C7A71"/>
    <w:rsid w:val="009C7D22"/>
    <w:rsid w:val="009D026E"/>
    <w:rsid w:val="009D1504"/>
    <w:rsid w:val="009D1B6E"/>
    <w:rsid w:val="009D2AE4"/>
    <w:rsid w:val="009D2F8A"/>
    <w:rsid w:val="009D3259"/>
    <w:rsid w:val="009D3279"/>
    <w:rsid w:val="009D38E2"/>
    <w:rsid w:val="009D39A7"/>
    <w:rsid w:val="009D3A87"/>
    <w:rsid w:val="009D3DCE"/>
    <w:rsid w:val="009D415F"/>
    <w:rsid w:val="009D4162"/>
    <w:rsid w:val="009D437A"/>
    <w:rsid w:val="009D4762"/>
    <w:rsid w:val="009D4BB8"/>
    <w:rsid w:val="009D6054"/>
    <w:rsid w:val="009D60BA"/>
    <w:rsid w:val="009D633E"/>
    <w:rsid w:val="009D7D6D"/>
    <w:rsid w:val="009E01B8"/>
    <w:rsid w:val="009E0475"/>
    <w:rsid w:val="009E0500"/>
    <w:rsid w:val="009E082A"/>
    <w:rsid w:val="009E1973"/>
    <w:rsid w:val="009E1EA0"/>
    <w:rsid w:val="009E1F61"/>
    <w:rsid w:val="009E2507"/>
    <w:rsid w:val="009E29EE"/>
    <w:rsid w:val="009E3218"/>
    <w:rsid w:val="009E3A5E"/>
    <w:rsid w:val="009E4429"/>
    <w:rsid w:val="009E45F3"/>
    <w:rsid w:val="009E4F9F"/>
    <w:rsid w:val="009E5261"/>
    <w:rsid w:val="009E53FA"/>
    <w:rsid w:val="009E5F8F"/>
    <w:rsid w:val="009F02DA"/>
    <w:rsid w:val="009F0DD1"/>
    <w:rsid w:val="009F1418"/>
    <w:rsid w:val="009F141E"/>
    <w:rsid w:val="009F1C95"/>
    <w:rsid w:val="009F273F"/>
    <w:rsid w:val="009F27A5"/>
    <w:rsid w:val="009F2827"/>
    <w:rsid w:val="009F2C0A"/>
    <w:rsid w:val="009F2DF8"/>
    <w:rsid w:val="009F32CB"/>
    <w:rsid w:val="009F4784"/>
    <w:rsid w:val="009F497C"/>
    <w:rsid w:val="009F4F07"/>
    <w:rsid w:val="009F5882"/>
    <w:rsid w:val="009F6055"/>
    <w:rsid w:val="009F60B1"/>
    <w:rsid w:val="009F6398"/>
    <w:rsid w:val="009F644B"/>
    <w:rsid w:val="009F6A6A"/>
    <w:rsid w:val="009F6C6F"/>
    <w:rsid w:val="009F723A"/>
    <w:rsid w:val="009F758F"/>
    <w:rsid w:val="009F7C70"/>
    <w:rsid w:val="00A0146C"/>
    <w:rsid w:val="00A01716"/>
    <w:rsid w:val="00A02195"/>
    <w:rsid w:val="00A028FF"/>
    <w:rsid w:val="00A039F7"/>
    <w:rsid w:val="00A040D3"/>
    <w:rsid w:val="00A04778"/>
    <w:rsid w:val="00A04D0A"/>
    <w:rsid w:val="00A04D53"/>
    <w:rsid w:val="00A054BE"/>
    <w:rsid w:val="00A05CC7"/>
    <w:rsid w:val="00A05ECD"/>
    <w:rsid w:val="00A0614A"/>
    <w:rsid w:val="00A065A9"/>
    <w:rsid w:val="00A06BB5"/>
    <w:rsid w:val="00A07592"/>
    <w:rsid w:val="00A078C3"/>
    <w:rsid w:val="00A079F7"/>
    <w:rsid w:val="00A07AB0"/>
    <w:rsid w:val="00A10409"/>
    <w:rsid w:val="00A105ED"/>
    <w:rsid w:val="00A10A8D"/>
    <w:rsid w:val="00A10C6B"/>
    <w:rsid w:val="00A10DEF"/>
    <w:rsid w:val="00A112CB"/>
    <w:rsid w:val="00A116B2"/>
    <w:rsid w:val="00A12893"/>
    <w:rsid w:val="00A13202"/>
    <w:rsid w:val="00A1376B"/>
    <w:rsid w:val="00A13957"/>
    <w:rsid w:val="00A13C01"/>
    <w:rsid w:val="00A1471C"/>
    <w:rsid w:val="00A15BFD"/>
    <w:rsid w:val="00A16402"/>
    <w:rsid w:val="00A16871"/>
    <w:rsid w:val="00A1788B"/>
    <w:rsid w:val="00A17CC2"/>
    <w:rsid w:val="00A20133"/>
    <w:rsid w:val="00A20385"/>
    <w:rsid w:val="00A2077F"/>
    <w:rsid w:val="00A21A80"/>
    <w:rsid w:val="00A222A9"/>
    <w:rsid w:val="00A22C3E"/>
    <w:rsid w:val="00A22DFD"/>
    <w:rsid w:val="00A22FA9"/>
    <w:rsid w:val="00A23C0F"/>
    <w:rsid w:val="00A24291"/>
    <w:rsid w:val="00A24D29"/>
    <w:rsid w:val="00A24EC4"/>
    <w:rsid w:val="00A24F51"/>
    <w:rsid w:val="00A25734"/>
    <w:rsid w:val="00A261ED"/>
    <w:rsid w:val="00A2669D"/>
    <w:rsid w:val="00A27263"/>
    <w:rsid w:val="00A31143"/>
    <w:rsid w:val="00A31929"/>
    <w:rsid w:val="00A3205E"/>
    <w:rsid w:val="00A32971"/>
    <w:rsid w:val="00A32B4C"/>
    <w:rsid w:val="00A33413"/>
    <w:rsid w:val="00A335D7"/>
    <w:rsid w:val="00A34A28"/>
    <w:rsid w:val="00A34A6F"/>
    <w:rsid w:val="00A35D92"/>
    <w:rsid w:val="00A35FC9"/>
    <w:rsid w:val="00A36A98"/>
    <w:rsid w:val="00A36E17"/>
    <w:rsid w:val="00A37137"/>
    <w:rsid w:val="00A37AF5"/>
    <w:rsid w:val="00A37DBA"/>
    <w:rsid w:val="00A40489"/>
    <w:rsid w:val="00A409D6"/>
    <w:rsid w:val="00A41E5E"/>
    <w:rsid w:val="00A42999"/>
    <w:rsid w:val="00A42A1E"/>
    <w:rsid w:val="00A42E14"/>
    <w:rsid w:val="00A42F53"/>
    <w:rsid w:val="00A43291"/>
    <w:rsid w:val="00A43609"/>
    <w:rsid w:val="00A43CC3"/>
    <w:rsid w:val="00A43DD6"/>
    <w:rsid w:val="00A44802"/>
    <w:rsid w:val="00A4485C"/>
    <w:rsid w:val="00A449E6"/>
    <w:rsid w:val="00A46BA5"/>
    <w:rsid w:val="00A47137"/>
    <w:rsid w:val="00A4721F"/>
    <w:rsid w:val="00A50EE5"/>
    <w:rsid w:val="00A5139E"/>
    <w:rsid w:val="00A5193E"/>
    <w:rsid w:val="00A51A77"/>
    <w:rsid w:val="00A51AA7"/>
    <w:rsid w:val="00A52750"/>
    <w:rsid w:val="00A532CE"/>
    <w:rsid w:val="00A5360F"/>
    <w:rsid w:val="00A54191"/>
    <w:rsid w:val="00A54D9D"/>
    <w:rsid w:val="00A557CE"/>
    <w:rsid w:val="00A558E5"/>
    <w:rsid w:val="00A55AAA"/>
    <w:rsid w:val="00A55F01"/>
    <w:rsid w:val="00A56088"/>
    <w:rsid w:val="00A5620C"/>
    <w:rsid w:val="00A56673"/>
    <w:rsid w:val="00A5684E"/>
    <w:rsid w:val="00A56F95"/>
    <w:rsid w:val="00A57633"/>
    <w:rsid w:val="00A57A03"/>
    <w:rsid w:val="00A57B20"/>
    <w:rsid w:val="00A603F2"/>
    <w:rsid w:val="00A62104"/>
    <w:rsid w:val="00A6268F"/>
    <w:rsid w:val="00A6331A"/>
    <w:rsid w:val="00A64640"/>
    <w:rsid w:val="00A654D1"/>
    <w:rsid w:val="00A657B0"/>
    <w:rsid w:val="00A65BC7"/>
    <w:rsid w:val="00A6616B"/>
    <w:rsid w:val="00A664CB"/>
    <w:rsid w:val="00A6693F"/>
    <w:rsid w:val="00A66B0B"/>
    <w:rsid w:val="00A66E01"/>
    <w:rsid w:val="00A67005"/>
    <w:rsid w:val="00A67261"/>
    <w:rsid w:val="00A67793"/>
    <w:rsid w:val="00A67D45"/>
    <w:rsid w:val="00A7038E"/>
    <w:rsid w:val="00A70B2C"/>
    <w:rsid w:val="00A71C81"/>
    <w:rsid w:val="00A71FE5"/>
    <w:rsid w:val="00A725D5"/>
    <w:rsid w:val="00A7266C"/>
    <w:rsid w:val="00A726CD"/>
    <w:rsid w:val="00A72E3E"/>
    <w:rsid w:val="00A732AB"/>
    <w:rsid w:val="00A73730"/>
    <w:rsid w:val="00A737DA"/>
    <w:rsid w:val="00A73A7E"/>
    <w:rsid w:val="00A73D6E"/>
    <w:rsid w:val="00A7400D"/>
    <w:rsid w:val="00A7444D"/>
    <w:rsid w:val="00A74469"/>
    <w:rsid w:val="00A76794"/>
    <w:rsid w:val="00A76A35"/>
    <w:rsid w:val="00A76A66"/>
    <w:rsid w:val="00A76C43"/>
    <w:rsid w:val="00A77138"/>
    <w:rsid w:val="00A802B7"/>
    <w:rsid w:val="00A80453"/>
    <w:rsid w:val="00A80ABC"/>
    <w:rsid w:val="00A80F90"/>
    <w:rsid w:val="00A81786"/>
    <w:rsid w:val="00A81867"/>
    <w:rsid w:val="00A81DA1"/>
    <w:rsid w:val="00A81F2E"/>
    <w:rsid w:val="00A82E32"/>
    <w:rsid w:val="00A83074"/>
    <w:rsid w:val="00A831C5"/>
    <w:rsid w:val="00A84099"/>
    <w:rsid w:val="00A84186"/>
    <w:rsid w:val="00A844D3"/>
    <w:rsid w:val="00A84B92"/>
    <w:rsid w:val="00A8509D"/>
    <w:rsid w:val="00A85AE8"/>
    <w:rsid w:val="00A85BDC"/>
    <w:rsid w:val="00A85BE8"/>
    <w:rsid w:val="00A85F2A"/>
    <w:rsid w:val="00A8612D"/>
    <w:rsid w:val="00A86308"/>
    <w:rsid w:val="00A87593"/>
    <w:rsid w:val="00A90A52"/>
    <w:rsid w:val="00A9263D"/>
    <w:rsid w:val="00A92B97"/>
    <w:rsid w:val="00A93ED6"/>
    <w:rsid w:val="00A944FA"/>
    <w:rsid w:val="00A95690"/>
    <w:rsid w:val="00A95B84"/>
    <w:rsid w:val="00A966C9"/>
    <w:rsid w:val="00A96B99"/>
    <w:rsid w:val="00A9718C"/>
    <w:rsid w:val="00AA0FC6"/>
    <w:rsid w:val="00AA10E2"/>
    <w:rsid w:val="00AA15DA"/>
    <w:rsid w:val="00AA1EFD"/>
    <w:rsid w:val="00AA2AED"/>
    <w:rsid w:val="00AA2F64"/>
    <w:rsid w:val="00AA38FD"/>
    <w:rsid w:val="00AA3FDD"/>
    <w:rsid w:val="00AA505B"/>
    <w:rsid w:val="00AA5295"/>
    <w:rsid w:val="00AA5880"/>
    <w:rsid w:val="00AA6829"/>
    <w:rsid w:val="00AA6CE2"/>
    <w:rsid w:val="00AA6D6E"/>
    <w:rsid w:val="00AA7410"/>
    <w:rsid w:val="00AB0200"/>
    <w:rsid w:val="00AB0FE4"/>
    <w:rsid w:val="00AB1152"/>
    <w:rsid w:val="00AB1C8A"/>
    <w:rsid w:val="00AB1F58"/>
    <w:rsid w:val="00AB3EB8"/>
    <w:rsid w:val="00AB4080"/>
    <w:rsid w:val="00AB4A55"/>
    <w:rsid w:val="00AB4D6E"/>
    <w:rsid w:val="00AB4E36"/>
    <w:rsid w:val="00AB55CF"/>
    <w:rsid w:val="00AB56F0"/>
    <w:rsid w:val="00AB6726"/>
    <w:rsid w:val="00AB6A50"/>
    <w:rsid w:val="00AB6B96"/>
    <w:rsid w:val="00AB712F"/>
    <w:rsid w:val="00AB7D6C"/>
    <w:rsid w:val="00AC0689"/>
    <w:rsid w:val="00AC0A79"/>
    <w:rsid w:val="00AC0CF4"/>
    <w:rsid w:val="00AC0F96"/>
    <w:rsid w:val="00AC12A6"/>
    <w:rsid w:val="00AC196E"/>
    <w:rsid w:val="00AC23BF"/>
    <w:rsid w:val="00AC2CAF"/>
    <w:rsid w:val="00AC343A"/>
    <w:rsid w:val="00AC54D1"/>
    <w:rsid w:val="00AC5D8A"/>
    <w:rsid w:val="00AC6515"/>
    <w:rsid w:val="00AC69E0"/>
    <w:rsid w:val="00AC7944"/>
    <w:rsid w:val="00AC7B82"/>
    <w:rsid w:val="00AC7DEE"/>
    <w:rsid w:val="00AD00AB"/>
    <w:rsid w:val="00AD08E4"/>
    <w:rsid w:val="00AD0996"/>
    <w:rsid w:val="00AD0CA0"/>
    <w:rsid w:val="00AD1FCB"/>
    <w:rsid w:val="00AD208D"/>
    <w:rsid w:val="00AD278A"/>
    <w:rsid w:val="00AD2C5C"/>
    <w:rsid w:val="00AD307C"/>
    <w:rsid w:val="00AD318D"/>
    <w:rsid w:val="00AD31E9"/>
    <w:rsid w:val="00AD31F6"/>
    <w:rsid w:val="00AD340D"/>
    <w:rsid w:val="00AD35A1"/>
    <w:rsid w:val="00AD3633"/>
    <w:rsid w:val="00AD42A4"/>
    <w:rsid w:val="00AD42DB"/>
    <w:rsid w:val="00AD4632"/>
    <w:rsid w:val="00AD4869"/>
    <w:rsid w:val="00AD4DC5"/>
    <w:rsid w:val="00AD51C0"/>
    <w:rsid w:val="00AD53F0"/>
    <w:rsid w:val="00AD55C1"/>
    <w:rsid w:val="00AD6040"/>
    <w:rsid w:val="00AD6052"/>
    <w:rsid w:val="00AD61AF"/>
    <w:rsid w:val="00AD637A"/>
    <w:rsid w:val="00AD78A3"/>
    <w:rsid w:val="00AD7C8D"/>
    <w:rsid w:val="00AE0F64"/>
    <w:rsid w:val="00AE12D9"/>
    <w:rsid w:val="00AE14F2"/>
    <w:rsid w:val="00AE1D3B"/>
    <w:rsid w:val="00AE210E"/>
    <w:rsid w:val="00AE2770"/>
    <w:rsid w:val="00AE390B"/>
    <w:rsid w:val="00AE3926"/>
    <w:rsid w:val="00AE4157"/>
    <w:rsid w:val="00AE4522"/>
    <w:rsid w:val="00AE4582"/>
    <w:rsid w:val="00AE4EEE"/>
    <w:rsid w:val="00AE5068"/>
    <w:rsid w:val="00AE588D"/>
    <w:rsid w:val="00AE591A"/>
    <w:rsid w:val="00AE596B"/>
    <w:rsid w:val="00AE5B80"/>
    <w:rsid w:val="00AE5F3B"/>
    <w:rsid w:val="00AE6146"/>
    <w:rsid w:val="00AE7067"/>
    <w:rsid w:val="00AE77EA"/>
    <w:rsid w:val="00AF1745"/>
    <w:rsid w:val="00AF1B86"/>
    <w:rsid w:val="00AF1DDE"/>
    <w:rsid w:val="00AF2162"/>
    <w:rsid w:val="00AF23D4"/>
    <w:rsid w:val="00AF30D7"/>
    <w:rsid w:val="00AF4731"/>
    <w:rsid w:val="00AF5CE5"/>
    <w:rsid w:val="00AF632B"/>
    <w:rsid w:val="00AF6BBA"/>
    <w:rsid w:val="00AF7135"/>
    <w:rsid w:val="00AF7539"/>
    <w:rsid w:val="00AF7664"/>
    <w:rsid w:val="00AF77AF"/>
    <w:rsid w:val="00AF7F4D"/>
    <w:rsid w:val="00B00A3D"/>
    <w:rsid w:val="00B00B05"/>
    <w:rsid w:val="00B04E93"/>
    <w:rsid w:val="00B04F65"/>
    <w:rsid w:val="00B05784"/>
    <w:rsid w:val="00B1046A"/>
    <w:rsid w:val="00B109C5"/>
    <w:rsid w:val="00B10DC8"/>
    <w:rsid w:val="00B10EDB"/>
    <w:rsid w:val="00B10FA7"/>
    <w:rsid w:val="00B11740"/>
    <w:rsid w:val="00B13E79"/>
    <w:rsid w:val="00B1406A"/>
    <w:rsid w:val="00B15231"/>
    <w:rsid w:val="00B15C40"/>
    <w:rsid w:val="00B16640"/>
    <w:rsid w:val="00B16690"/>
    <w:rsid w:val="00B17F2A"/>
    <w:rsid w:val="00B208A6"/>
    <w:rsid w:val="00B208E4"/>
    <w:rsid w:val="00B21881"/>
    <w:rsid w:val="00B219E7"/>
    <w:rsid w:val="00B21D53"/>
    <w:rsid w:val="00B21F21"/>
    <w:rsid w:val="00B22643"/>
    <w:rsid w:val="00B226F4"/>
    <w:rsid w:val="00B22834"/>
    <w:rsid w:val="00B22B82"/>
    <w:rsid w:val="00B22D53"/>
    <w:rsid w:val="00B22D58"/>
    <w:rsid w:val="00B2324B"/>
    <w:rsid w:val="00B233AF"/>
    <w:rsid w:val="00B237D4"/>
    <w:rsid w:val="00B24004"/>
    <w:rsid w:val="00B24066"/>
    <w:rsid w:val="00B248F4"/>
    <w:rsid w:val="00B2508A"/>
    <w:rsid w:val="00B25349"/>
    <w:rsid w:val="00B26766"/>
    <w:rsid w:val="00B267AE"/>
    <w:rsid w:val="00B26A45"/>
    <w:rsid w:val="00B27027"/>
    <w:rsid w:val="00B270FE"/>
    <w:rsid w:val="00B275A3"/>
    <w:rsid w:val="00B27A7A"/>
    <w:rsid w:val="00B27A8D"/>
    <w:rsid w:val="00B27BAB"/>
    <w:rsid w:val="00B27CAC"/>
    <w:rsid w:val="00B30461"/>
    <w:rsid w:val="00B31194"/>
    <w:rsid w:val="00B311A0"/>
    <w:rsid w:val="00B3142E"/>
    <w:rsid w:val="00B3190C"/>
    <w:rsid w:val="00B32116"/>
    <w:rsid w:val="00B32721"/>
    <w:rsid w:val="00B33793"/>
    <w:rsid w:val="00B33892"/>
    <w:rsid w:val="00B339B9"/>
    <w:rsid w:val="00B339E7"/>
    <w:rsid w:val="00B33C21"/>
    <w:rsid w:val="00B33CC3"/>
    <w:rsid w:val="00B343E4"/>
    <w:rsid w:val="00B35566"/>
    <w:rsid w:val="00B36450"/>
    <w:rsid w:val="00B36BC1"/>
    <w:rsid w:val="00B4015F"/>
    <w:rsid w:val="00B4016B"/>
    <w:rsid w:val="00B406F1"/>
    <w:rsid w:val="00B40A29"/>
    <w:rsid w:val="00B4159F"/>
    <w:rsid w:val="00B41B5F"/>
    <w:rsid w:val="00B41F6C"/>
    <w:rsid w:val="00B42E69"/>
    <w:rsid w:val="00B431EC"/>
    <w:rsid w:val="00B43488"/>
    <w:rsid w:val="00B438B9"/>
    <w:rsid w:val="00B43902"/>
    <w:rsid w:val="00B43BCD"/>
    <w:rsid w:val="00B44356"/>
    <w:rsid w:val="00B445FA"/>
    <w:rsid w:val="00B4474E"/>
    <w:rsid w:val="00B44797"/>
    <w:rsid w:val="00B45F35"/>
    <w:rsid w:val="00B46065"/>
    <w:rsid w:val="00B46AD5"/>
    <w:rsid w:val="00B475F1"/>
    <w:rsid w:val="00B508D2"/>
    <w:rsid w:val="00B50BD9"/>
    <w:rsid w:val="00B510AF"/>
    <w:rsid w:val="00B51224"/>
    <w:rsid w:val="00B5227D"/>
    <w:rsid w:val="00B52466"/>
    <w:rsid w:val="00B529CA"/>
    <w:rsid w:val="00B52A5C"/>
    <w:rsid w:val="00B53194"/>
    <w:rsid w:val="00B534FE"/>
    <w:rsid w:val="00B53620"/>
    <w:rsid w:val="00B5377F"/>
    <w:rsid w:val="00B5387F"/>
    <w:rsid w:val="00B54401"/>
    <w:rsid w:val="00B54FA0"/>
    <w:rsid w:val="00B5524A"/>
    <w:rsid w:val="00B55AB2"/>
    <w:rsid w:val="00B55EC4"/>
    <w:rsid w:val="00B56167"/>
    <w:rsid w:val="00B56363"/>
    <w:rsid w:val="00B566DE"/>
    <w:rsid w:val="00B56848"/>
    <w:rsid w:val="00B56C6F"/>
    <w:rsid w:val="00B56E39"/>
    <w:rsid w:val="00B5719D"/>
    <w:rsid w:val="00B57470"/>
    <w:rsid w:val="00B57472"/>
    <w:rsid w:val="00B579FC"/>
    <w:rsid w:val="00B57DC2"/>
    <w:rsid w:val="00B609A1"/>
    <w:rsid w:val="00B61103"/>
    <w:rsid w:val="00B62884"/>
    <w:rsid w:val="00B62F94"/>
    <w:rsid w:val="00B63584"/>
    <w:rsid w:val="00B638A8"/>
    <w:rsid w:val="00B6408B"/>
    <w:rsid w:val="00B64C77"/>
    <w:rsid w:val="00B64EDE"/>
    <w:rsid w:val="00B6576B"/>
    <w:rsid w:val="00B6611E"/>
    <w:rsid w:val="00B66294"/>
    <w:rsid w:val="00B669A6"/>
    <w:rsid w:val="00B67CF3"/>
    <w:rsid w:val="00B70482"/>
    <w:rsid w:val="00B709F0"/>
    <w:rsid w:val="00B70E57"/>
    <w:rsid w:val="00B71375"/>
    <w:rsid w:val="00B71776"/>
    <w:rsid w:val="00B72503"/>
    <w:rsid w:val="00B72762"/>
    <w:rsid w:val="00B72763"/>
    <w:rsid w:val="00B729F4"/>
    <w:rsid w:val="00B72E1B"/>
    <w:rsid w:val="00B7441F"/>
    <w:rsid w:val="00B75342"/>
    <w:rsid w:val="00B75401"/>
    <w:rsid w:val="00B75758"/>
    <w:rsid w:val="00B760F4"/>
    <w:rsid w:val="00B76CF7"/>
    <w:rsid w:val="00B76DD1"/>
    <w:rsid w:val="00B776C5"/>
    <w:rsid w:val="00B77A26"/>
    <w:rsid w:val="00B77E62"/>
    <w:rsid w:val="00B77FDC"/>
    <w:rsid w:val="00B800EC"/>
    <w:rsid w:val="00B80EA3"/>
    <w:rsid w:val="00B815F6"/>
    <w:rsid w:val="00B81B48"/>
    <w:rsid w:val="00B81DEE"/>
    <w:rsid w:val="00B82060"/>
    <w:rsid w:val="00B821BB"/>
    <w:rsid w:val="00B82759"/>
    <w:rsid w:val="00B831FB"/>
    <w:rsid w:val="00B8359E"/>
    <w:rsid w:val="00B8362E"/>
    <w:rsid w:val="00B837C9"/>
    <w:rsid w:val="00B8392E"/>
    <w:rsid w:val="00B83CDC"/>
    <w:rsid w:val="00B83FC3"/>
    <w:rsid w:val="00B842BA"/>
    <w:rsid w:val="00B8440D"/>
    <w:rsid w:val="00B850DB"/>
    <w:rsid w:val="00B8528A"/>
    <w:rsid w:val="00B85836"/>
    <w:rsid w:val="00B85C34"/>
    <w:rsid w:val="00B86040"/>
    <w:rsid w:val="00B8705C"/>
    <w:rsid w:val="00B87BDF"/>
    <w:rsid w:val="00B90333"/>
    <w:rsid w:val="00B90902"/>
    <w:rsid w:val="00B92B70"/>
    <w:rsid w:val="00B93356"/>
    <w:rsid w:val="00B94A58"/>
    <w:rsid w:val="00B9519D"/>
    <w:rsid w:val="00B96382"/>
    <w:rsid w:val="00B969D2"/>
    <w:rsid w:val="00B97180"/>
    <w:rsid w:val="00B97623"/>
    <w:rsid w:val="00B97AA7"/>
    <w:rsid w:val="00B97B1C"/>
    <w:rsid w:val="00B97CCF"/>
    <w:rsid w:val="00B97DC7"/>
    <w:rsid w:val="00B97DD6"/>
    <w:rsid w:val="00B97EC3"/>
    <w:rsid w:val="00BA0492"/>
    <w:rsid w:val="00BA0B28"/>
    <w:rsid w:val="00BA0C77"/>
    <w:rsid w:val="00BA14C8"/>
    <w:rsid w:val="00BA1FA9"/>
    <w:rsid w:val="00BA25AB"/>
    <w:rsid w:val="00BA2878"/>
    <w:rsid w:val="00BA2DE4"/>
    <w:rsid w:val="00BA3A6B"/>
    <w:rsid w:val="00BA4776"/>
    <w:rsid w:val="00BA4AEB"/>
    <w:rsid w:val="00BA6033"/>
    <w:rsid w:val="00BA642D"/>
    <w:rsid w:val="00BA660F"/>
    <w:rsid w:val="00BA6D64"/>
    <w:rsid w:val="00BA6D6B"/>
    <w:rsid w:val="00BA7075"/>
    <w:rsid w:val="00BA72D2"/>
    <w:rsid w:val="00BA7CD1"/>
    <w:rsid w:val="00BB0E39"/>
    <w:rsid w:val="00BB1137"/>
    <w:rsid w:val="00BB1472"/>
    <w:rsid w:val="00BB220B"/>
    <w:rsid w:val="00BB29FD"/>
    <w:rsid w:val="00BB2B61"/>
    <w:rsid w:val="00BB2BE5"/>
    <w:rsid w:val="00BB30F7"/>
    <w:rsid w:val="00BB3CC2"/>
    <w:rsid w:val="00BB400E"/>
    <w:rsid w:val="00BB4651"/>
    <w:rsid w:val="00BB4E41"/>
    <w:rsid w:val="00BB51EE"/>
    <w:rsid w:val="00BB53C3"/>
    <w:rsid w:val="00BB592D"/>
    <w:rsid w:val="00BB6BD6"/>
    <w:rsid w:val="00BB6C62"/>
    <w:rsid w:val="00BB70C5"/>
    <w:rsid w:val="00BB77D8"/>
    <w:rsid w:val="00BB7B96"/>
    <w:rsid w:val="00BC093F"/>
    <w:rsid w:val="00BC0A4F"/>
    <w:rsid w:val="00BC0EE5"/>
    <w:rsid w:val="00BC100A"/>
    <w:rsid w:val="00BC185D"/>
    <w:rsid w:val="00BC1955"/>
    <w:rsid w:val="00BC1A6D"/>
    <w:rsid w:val="00BC1C90"/>
    <w:rsid w:val="00BC23B2"/>
    <w:rsid w:val="00BC2627"/>
    <w:rsid w:val="00BC2A9C"/>
    <w:rsid w:val="00BC304F"/>
    <w:rsid w:val="00BC3E86"/>
    <w:rsid w:val="00BC4BDC"/>
    <w:rsid w:val="00BC4F3C"/>
    <w:rsid w:val="00BC50C6"/>
    <w:rsid w:val="00BC5370"/>
    <w:rsid w:val="00BC5D94"/>
    <w:rsid w:val="00BC670B"/>
    <w:rsid w:val="00BC733D"/>
    <w:rsid w:val="00BC7899"/>
    <w:rsid w:val="00BC79C7"/>
    <w:rsid w:val="00BC7DAE"/>
    <w:rsid w:val="00BD0523"/>
    <w:rsid w:val="00BD0619"/>
    <w:rsid w:val="00BD0870"/>
    <w:rsid w:val="00BD0949"/>
    <w:rsid w:val="00BD1096"/>
    <w:rsid w:val="00BD1461"/>
    <w:rsid w:val="00BD2EF1"/>
    <w:rsid w:val="00BD3004"/>
    <w:rsid w:val="00BD318E"/>
    <w:rsid w:val="00BD3925"/>
    <w:rsid w:val="00BD3FFA"/>
    <w:rsid w:val="00BD554E"/>
    <w:rsid w:val="00BD57C2"/>
    <w:rsid w:val="00BD6B36"/>
    <w:rsid w:val="00BD74A1"/>
    <w:rsid w:val="00BE00DD"/>
    <w:rsid w:val="00BE03A7"/>
    <w:rsid w:val="00BE08E0"/>
    <w:rsid w:val="00BE0CF3"/>
    <w:rsid w:val="00BE0DC9"/>
    <w:rsid w:val="00BE1399"/>
    <w:rsid w:val="00BE14DC"/>
    <w:rsid w:val="00BE16A8"/>
    <w:rsid w:val="00BE28E1"/>
    <w:rsid w:val="00BE2ED0"/>
    <w:rsid w:val="00BE36A5"/>
    <w:rsid w:val="00BE5305"/>
    <w:rsid w:val="00BE7096"/>
    <w:rsid w:val="00BE70BD"/>
    <w:rsid w:val="00BE7269"/>
    <w:rsid w:val="00BE738D"/>
    <w:rsid w:val="00BE76B3"/>
    <w:rsid w:val="00BE79D5"/>
    <w:rsid w:val="00BE7C71"/>
    <w:rsid w:val="00BF0605"/>
    <w:rsid w:val="00BF1011"/>
    <w:rsid w:val="00BF12E3"/>
    <w:rsid w:val="00BF12F1"/>
    <w:rsid w:val="00BF1489"/>
    <w:rsid w:val="00BF1CB0"/>
    <w:rsid w:val="00BF2B93"/>
    <w:rsid w:val="00BF302C"/>
    <w:rsid w:val="00BF38DC"/>
    <w:rsid w:val="00BF3A1C"/>
    <w:rsid w:val="00BF4919"/>
    <w:rsid w:val="00BF4C11"/>
    <w:rsid w:val="00BF52D5"/>
    <w:rsid w:val="00BF5860"/>
    <w:rsid w:val="00BF58B8"/>
    <w:rsid w:val="00BF6C66"/>
    <w:rsid w:val="00BF6D40"/>
    <w:rsid w:val="00BF76D7"/>
    <w:rsid w:val="00C00672"/>
    <w:rsid w:val="00C00835"/>
    <w:rsid w:val="00C01923"/>
    <w:rsid w:val="00C019BB"/>
    <w:rsid w:val="00C02CE3"/>
    <w:rsid w:val="00C02D3D"/>
    <w:rsid w:val="00C02E1A"/>
    <w:rsid w:val="00C03B05"/>
    <w:rsid w:val="00C03CF7"/>
    <w:rsid w:val="00C04A44"/>
    <w:rsid w:val="00C04ACC"/>
    <w:rsid w:val="00C04D09"/>
    <w:rsid w:val="00C050BA"/>
    <w:rsid w:val="00C052A4"/>
    <w:rsid w:val="00C057D6"/>
    <w:rsid w:val="00C05B05"/>
    <w:rsid w:val="00C05F25"/>
    <w:rsid w:val="00C061E3"/>
    <w:rsid w:val="00C068FE"/>
    <w:rsid w:val="00C070C5"/>
    <w:rsid w:val="00C0738E"/>
    <w:rsid w:val="00C077DF"/>
    <w:rsid w:val="00C1099A"/>
    <w:rsid w:val="00C10B74"/>
    <w:rsid w:val="00C1252D"/>
    <w:rsid w:val="00C1302E"/>
    <w:rsid w:val="00C13088"/>
    <w:rsid w:val="00C138DA"/>
    <w:rsid w:val="00C14670"/>
    <w:rsid w:val="00C14A6A"/>
    <w:rsid w:val="00C14B39"/>
    <w:rsid w:val="00C14BE1"/>
    <w:rsid w:val="00C14D7A"/>
    <w:rsid w:val="00C1589F"/>
    <w:rsid w:val="00C16641"/>
    <w:rsid w:val="00C1686A"/>
    <w:rsid w:val="00C204ED"/>
    <w:rsid w:val="00C208EC"/>
    <w:rsid w:val="00C20CE8"/>
    <w:rsid w:val="00C20EC0"/>
    <w:rsid w:val="00C21126"/>
    <w:rsid w:val="00C21491"/>
    <w:rsid w:val="00C2202D"/>
    <w:rsid w:val="00C23DC8"/>
    <w:rsid w:val="00C23EF9"/>
    <w:rsid w:val="00C24D94"/>
    <w:rsid w:val="00C24DB5"/>
    <w:rsid w:val="00C24E0A"/>
    <w:rsid w:val="00C24FF7"/>
    <w:rsid w:val="00C25472"/>
    <w:rsid w:val="00C2564A"/>
    <w:rsid w:val="00C25E5A"/>
    <w:rsid w:val="00C26311"/>
    <w:rsid w:val="00C26389"/>
    <w:rsid w:val="00C26A44"/>
    <w:rsid w:val="00C26B02"/>
    <w:rsid w:val="00C26D43"/>
    <w:rsid w:val="00C2762F"/>
    <w:rsid w:val="00C27F6B"/>
    <w:rsid w:val="00C300C1"/>
    <w:rsid w:val="00C30A15"/>
    <w:rsid w:val="00C30C3B"/>
    <w:rsid w:val="00C31CCB"/>
    <w:rsid w:val="00C31E04"/>
    <w:rsid w:val="00C31FEC"/>
    <w:rsid w:val="00C3235C"/>
    <w:rsid w:val="00C32397"/>
    <w:rsid w:val="00C32CCD"/>
    <w:rsid w:val="00C330D1"/>
    <w:rsid w:val="00C3360D"/>
    <w:rsid w:val="00C33BC4"/>
    <w:rsid w:val="00C3426C"/>
    <w:rsid w:val="00C345C1"/>
    <w:rsid w:val="00C348D6"/>
    <w:rsid w:val="00C3519B"/>
    <w:rsid w:val="00C353D1"/>
    <w:rsid w:val="00C35812"/>
    <w:rsid w:val="00C361E3"/>
    <w:rsid w:val="00C37148"/>
    <w:rsid w:val="00C37654"/>
    <w:rsid w:val="00C37DBC"/>
    <w:rsid w:val="00C401FA"/>
    <w:rsid w:val="00C40607"/>
    <w:rsid w:val="00C40C78"/>
    <w:rsid w:val="00C40F01"/>
    <w:rsid w:val="00C417BB"/>
    <w:rsid w:val="00C41EFA"/>
    <w:rsid w:val="00C424B3"/>
    <w:rsid w:val="00C42806"/>
    <w:rsid w:val="00C42963"/>
    <w:rsid w:val="00C43494"/>
    <w:rsid w:val="00C444FA"/>
    <w:rsid w:val="00C45760"/>
    <w:rsid w:val="00C45938"/>
    <w:rsid w:val="00C45DBE"/>
    <w:rsid w:val="00C47366"/>
    <w:rsid w:val="00C474EC"/>
    <w:rsid w:val="00C477EB"/>
    <w:rsid w:val="00C47B10"/>
    <w:rsid w:val="00C47FA7"/>
    <w:rsid w:val="00C50809"/>
    <w:rsid w:val="00C50848"/>
    <w:rsid w:val="00C508D1"/>
    <w:rsid w:val="00C50E68"/>
    <w:rsid w:val="00C50E70"/>
    <w:rsid w:val="00C5151A"/>
    <w:rsid w:val="00C51E23"/>
    <w:rsid w:val="00C51EDD"/>
    <w:rsid w:val="00C51EFB"/>
    <w:rsid w:val="00C529FB"/>
    <w:rsid w:val="00C52AB3"/>
    <w:rsid w:val="00C536CE"/>
    <w:rsid w:val="00C537CC"/>
    <w:rsid w:val="00C54340"/>
    <w:rsid w:val="00C54DFD"/>
    <w:rsid w:val="00C56432"/>
    <w:rsid w:val="00C564BF"/>
    <w:rsid w:val="00C567DC"/>
    <w:rsid w:val="00C579A3"/>
    <w:rsid w:val="00C57BEA"/>
    <w:rsid w:val="00C6016E"/>
    <w:rsid w:val="00C607D1"/>
    <w:rsid w:val="00C6092A"/>
    <w:rsid w:val="00C60C57"/>
    <w:rsid w:val="00C611CE"/>
    <w:rsid w:val="00C619DC"/>
    <w:rsid w:val="00C61CEE"/>
    <w:rsid w:val="00C62544"/>
    <w:rsid w:val="00C628BD"/>
    <w:rsid w:val="00C62C35"/>
    <w:rsid w:val="00C62E2C"/>
    <w:rsid w:val="00C62FEA"/>
    <w:rsid w:val="00C63936"/>
    <w:rsid w:val="00C63CC7"/>
    <w:rsid w:val="00C642FD"/>
    <w:rsid w:val="00C64307"/>
    <w:rsid w:val="00C64730"/>
    <w:rsid w:val="00C65569"/>
    <w:rsid w:val="00C65E20"/>
    <w:rsid w:val="00C6633B"/>
    <w:rsid w:val="00C664C8"/>
    <w:rsid w:val="00C664EF"/>
    <w:rsid w:val="00C66903"/>
    <w:rsid w:val="00C66CC4"/>
    <w:rsid w:val="00C66D2C"/>
    <w:rsid w:val="00C6799E"/>
    <w:rsid w:val="00C67D8F"/>
    <w:rsid w:val="00C70606"/>
    <w:rsid w:val="00C7201C"/>
    <w:rsid w:val="00C73335"/>
    <w:rsid w:val="00C73E00"/>
    <w:rsid w:val="00C74A76"/>
    <w:rsid w:val="00C758DF"/>
    <w:rsid w:val="00C75AC4"/>
    <w:rsid w:val="00C75CF5"/>
    <w:rsid w:val="00C766B6"/>
    <w:rsid w:val="00C771FE"/>
    <w:rsid w:val="00C77297"/>
    <w:rsid w:val="00C773AD"/>
    <w:rsid w:val="00C7765C"/>
    <w:rsid w:val="00C77ABE"/>
    <w:rsid w:val="00C77B10"/>
    <w:rsid w:val="00C8042E"/>
    <w:rsid w:val="00C80B44"/>
    <w:rsid w:val="00C81224"/>
    <w:rsid w:val="00C8268F"/>
    <w:rsid w:val="00C82F79"/>
    <w:rsid w:val="00C83036"/>
    <w:rsid w:val="00C832FC"/>
    <w:rsid w:val="00C83370"/>
    <w:rsid w:val="00C846C9"/>
    <w:rsid w:val="00C84CC5"/>
    <w:rsid w:val="00C84F87"/>
    <w:rsid w:val="00C851A0"/>
    <w:rsid w:val="00C858A0"/>
    <w:rsid w:val="00C85F7C"/>
    <w:rsid w:val="00C86846"/>
    <w:rsid w:val="00C86C00"/>
    <w:rsid w:val="00C87E07"/>
    <w:rsid w:val="00C91478"/>
    <w:rsid w:val="00C91698"/>
    <w:rsid w:val="00C91DB7"/>
    <w:rsid w:val="00C92679"/>
    <w:rsid w:val="00C92D4E"/>
    <w:rsid w:val="00C930A3"/>
    <w:rsid w:val="00C93503"/>
    <w:rsid w:val="00C93BBB"/>
    <w:rsid w:val="00C94595"/>
    <w:rsid w:val="00C94674"/>
    <w:rsid w:val="00C9484B"/>
    <w:rsid w:val="00C9497E"/>
    <w:rsid w:val="00C94C55"/>
    <w:rsid w:val="00C953D1"/>
    <w:rsid w:val="00C95F78"/>
    <w:rsid w:val="00C96500"/>
    <w:rsid w:val="00CA0177"/>
    <w:rsid w:val="00CA09C5"/>
    <w:rsid w:val="00CA2629"/>
    <w:rsid w:val="00CA2A82"/>
    <w:rsid w:val="00CA2B0E"/>
    <w:rsid w:val="00CA2CD5"/>
    <w:rsid w:val="00CA2D15"/>
    <w:rsid w:val="00CA3AAE"/>
    <w:rsid w:val="00CA41F3"/>
    <w:rsid w:val="00CA49AB"/>
    <w:rsid w:val="00CA4D9C"/>
    <w:rsid w:val="00CA5E8F"/>
    <w:rsid w:val="00CA68A2"/>
    <w:rsid w:val="00CA6A45"/>
    <w:rsid w:val="00CA6CC5"/>
    <w:rsid w:val="00CA7B10"/>
    <w:rsid w:val="00CB0694"/>
    <w:rsid w:val="00CB0844"/>
    <w:rsid w:val="00CB0F29"/>
    <w:rsid w:val="00CB1648"/>
    <w:rsid w:val="00CB16FA"/>
    <w:rsid w:val="00CB19B9"/>
    <w:rsid w:val="00CB215C"/>
    <w:rsid w:val="00CB24DA"/>
    <w:rsid w:val="00CB3434"/>
    <w:rsid w:val="00CB4714"/>
    <w:rsid w:val="00CB4AA6"/>
    <w:rsid w:val="00CB4E20"/>
    <w:rsid w:val="00CB5012"/>
    <w:rsid w:val="00CB53AF"/>
    <w:rsid w:val="00CB545E"/>
    <w:rsid w:val="00CB5685"/>
    <w:rsid w:val="00CB568D"/>
    <w:rsid w:val="00CB5BCA"/>
    <w:rsid w:val="00CB6165"/>
    <w:rsid w:val="00CB6394"/>
    <w:rsid w:val="00CB6399"/>
    <w:rsid w:val="00CB673E"/>
    <w:rsid w:val="00CB6804"/>
    <w:rsid w:val="00CB6F2A"/>
    <w:rsid w:val="00CC0822"/>
    <w:rsid w:val="00CC087E"/>
    <w:rsid w:val="00CC0AA7"/>
    <w:rsid w:val="00CC0C05"/>
    <w:rsid w:val="00CC1C42"/>
    <w:rsid w:val="00CC20A2"/>
    <w:rsid w:val="00CC2A0D"/>
    <w:rsid w:val="00CC2EFA"/>
    <w:rsid w:val="00CC33E7"/>
    <w:rsid w:val="00CC36C0"/>
    <w:rsid w:val="00CC3B53"/>
    <w:rsid w:val="00CC4042"/>
    <w:rsid w:val="00CC412F"/>
    <w:rsid w:val="00CC4B3D"/>
    <w:rsid w:val="00CC51D0"/>
    <w:rsid w:val="00CC5E2B"/>
    <w:rsid w:val="00CC5F1D"/>
    <w:rsid w:val="00CC6E49"/>
    <w:rsid w:val="00CC75E5"/>
    <w:rsid w:val="00CD0526"/>
    <w:rsid w:val="00CD179F"/>
    <w:rsid w:val="00CD1E09"/>
    <w:rsid w:val="00CD2D18"/>
    <w:rsid w:val="00CD3965"/>
    <w:rsid w:val="00CD399B"/>
    <w:rsid w:val="00CD3C8B"/>
    <w:rsid w:val="00CD3E5C"/>
    <w:rsid w:val="00CD436B"/>
    <w:rsid w:val="00CD43D9"/>
    <w:rsid w:val="00CD4A33"/>
    <w:rsid w:val="00CD5505"/>
    <w:rsid w:val="00CD5869"/>
    <w:rsid w:val="00CD5FB6"/>
    <w:rsid w:val="00CD64A0"/>
    <w:rsid w:val="00CE0063"/>
    <w:rsid w:val="00CE0207"/>
    <w:rsid w:val="00CE0F03"/>
    <w:rsid w:val="00CE16E6"/>
    <w:rsid w:val="00CE1728"/>
    <w:rsid w:val="00CE17B5"/>
    <w:rsid w:val="00CE1A6B"/>
    <w:rsid w:val="00CE1CC4"/>
    <w:rsid w:val="00CE24E9"/>
    <w:rsid w:val="00CE2A83"/>
    <w:rsid w:val="00CE32ED"/>
    <w:rsid w:val="00CE44FB"/>
    <w:rsid w:val="00CE51F4"/>
    <w:rsid w:val="00CE597E"/>
    <w:rsid w:val="00CE6196"/>
    <w:rsid w:val="00CE6646"/>
    <w:rsid w:val="00CE6A79"/>
    <w:rsid w:val="00CE7022"/>
    <w:rsid w:val="00CE73E6"/>
    <w:rsid w:val="00CE7490"/>
    <w:rsid w:val="00CE75D0"/>
    <w:rsid w:val="00CE79C3"/>
    <w:rsid w:val="00CE7E29"/>
    <w:rsid w:val="00CF04D0"/>
    <w:rsid w:val="00CF050F"/>
    <w:rsid w:val="00CF0D0E"/>
    <w:rsid w:val="00CF0DE2"/>
    <w:rsid w:val="00CF1136"/>
    <w:rsid w:val="00CF2264"/>
    <w:rsid w:val="00CF32F0"/>
    <w:rsid w:val="00CF3EC2"/>
    <w:rsid w:val="00CF3ED6"/>
    <w:rsid w:val="00CF48BD"/>
    <w:rsid w:val="00CF5A01"/>
    <w:rsid w:val="00CF5C1E"/>
    <w:rsid w:val="00CF6235"/>
    <w:rsid w:val="00CF6C43"/>
    <w:rsid w:val="00CF6C55"/>
    <w:rsid w:val="00CF70D7"/>
    <w:rsid w:val="00D006F9"/>
    <w:rsid w:val="00D009BB"/>
    <w:rsid w:val="00D00B28"/>
    <w:rsid w:val="00D00B96"/>
    <w:rsid w:val="00D0142B"/>
    <w:rsid w:val="00D01494"/>
    <w:rsid w:val="00D01CB1"/>
    <w:rsid w:val="00D01D8C"/>
    <w:rsid w:val="00D024D2"/>
    <w:rsid w:val="00D02782"/>
    <w:rsid w:val="00D027AA"/>
    <w:rsid w:val="00D031BA"/>
    <w:rsid w:val="00D03C8D"/>
    <w:rsid w:val="00D044EB"/>
    <w:rsid w:val="00D045B2"/>
    <w:rsid w:val="00D04A50"/>
    <w:rsid w:val="00D04C57"/>
    <w:rsid w:val="00D05512"/>
    <w:rsid w:val="00D05AD3"/>
    <w:rsid w:val="00D05DB1"/>
    <w:rsid w:val="00D06505"/>
    <w:rsid w:val="00D069C7"/>
    <w:rsid w:val="00D0768E"/>
    <w:rsid w:val="00D07F6C"/>
    <w:rsid w:val="00D07F94"/>
    <w:rsid w:val="00D10142"/>
    <w:rsid w:val="00D10170"/>
    <w:rsid w:val="00D10448"/>
    <w:rsid w:val="00D10B0A"/>
    <w:rsid w:val="00D112F4"/>
    <w:rsid w:val="00D117F1"/>
    <w:rsid w:val="00D12AC1"/>
    <w:rsid w:val="00D12C4C"/>
    <w:rsid w:val="00D12C83"/>
    <w:rsid w:val="00D131FB"/>
    <w:rsid w:val="00D13748"/>
    <w:rsid w:val="00D13CF1"/>
    <w:rsid w:val="00D15492"/>
    <w:rsid w:val="00D158BF"/>
    <w:rsid w:val="00D15BAD"/>
    <w:rsid w:val="00D160E2"/>
    <w:rsid w:val="00D1641F"/>
    <w:rsid w:val="00D1659D"/>
    <w:rsid w:val="00D16601"/>
    <w:rsid w:val="00D167A8"/>
    <w:rsid w:val="00D16F56"/>
    <w:rsid w:val="00D170B4"/>
    <w:rsid w:val="00D1792B"/>
    <w:rsid w:val="00D17D93"/>
    <w:rsid w:val="00D204AE"/>
    <w:rsid w:val="00D20DAE"/>
    <w:rsid w:val="00D2123F"/>
    <w:rsid w:val="00D223E6"/>
    <w:rsid w:val="00D225F5"/>
    <w:rsid w:val="00D22B2B"/>
    <w:rsid w:val="00D23CA9"/>
    <w:rsid w:val="00D23FBC"/>
    <w:rsid w:val="00D244E6"/>
    <w:rsid w:val="00D253F4"/>
    <w:rsid w:val="00D25B91"/>
    <w:rsid w:val="00D268CA"/>
    <w:rsid w:val="00D26D37"/>
    <w:rsid w:val="00D26F5A"/>
    <w:rsid w:val="00D272D1"/>
    <w:rsid w:val="00D27340"/>
    <w:rsid w:val="00D277EC"/>
    <w:rsid w:val="00D27AD5"/>
    <w:rsid w:val="00D3022A"/>
    <w:rsid w:val="00D30441"/>
    <w:rsid w:val="00D30464"/>
    <w:rsid w:val="00D30B95"/>
    <w:rsid w:val="00D30E91"/>
    <w:rsid w:val="00D3106F"/>
    <w:rsid w:val="00D313DF"/>
    <w:rsid w:val="00D31558"/>
    <w:rsid w:val="00D31C5E"/>
    <w:rsid w:val="00D3218C"/>
    <w:rsid w:val="00D32234"/>
    <w:rsid w:val="00D3272B"/>
    <w:rsid w:val="00D3333A"/>
    <w:rsid w:val="00D33504"/>
    <w:rsid w:val="00D3450D"/>
    <w:rsid w:val="00D35114"/>
    <w:rsid w:val="00D352B2"/>
    <w:rsid w:val="00D35EF0"/>
    <w:rsid w:val="00D36B97"/>
    <w:rsid w:val="00D36D8C"/>
    <w:rsid w:val="00D36FB8"/>
    <w:rsid w:val="00D37520"/>
    <w:rsid w:val="00D37961"/>
    <w:rsid w:val="00D37C26"/>
    <w:rsid w:val="00D4076D"/>
    <w:rsid w:val="00D40A58"/>
    <w:rsid w:val="00D40BE2"/>
    <w:rsid w:val="00D40CCE"/>
    <w:rsid w:val="00D40CE0"/>
    <w:rsid w:val="00D40ED8"/>
    <w:rsid w:val="00D410FB"/>
    <w:rsid w:val="00D4124B"/>
    <w:rsid w:val="00D416D0"/>
    <w:rsid w:val="00D4182D"/>
    <w:rsid w:val="00D4214D"/>
    <w:rsid w:val="00D42693"/>
    <w:rsid w:val="00D4290E"/>
    <w:rsid w:val="00D42A64"/>
    <w:rsid w:val="00D43B49"/>
    <w:rsid w:val="00D43F1F"/>
    <w:rsid w:val="00D4424F"/>
    <w:rsid w:val="00D44320"/>
    <w:rsid w:val="00D44675"/>
    <w:rsid w:val="00D4467C"/>
    <w:rsid w:val="00D44EA6"/>
    <w:rsid w:val="00D45043"/>
    <w:rsid w:val="00D45B35"/>
    <w:rsid w:val="00D4679F"/>
    <w:rsid w:val="00D504AA"/>
    <w:rsid w:val="00D50750"/>
    <w:rsid w:val="00D50AB8"/>
    <w:rsid w:val="00D510F4"/>
    <w:rsid w:val="00D510FF"/>
    <w:rsid w:val="00D51223"/>
    <w:rsid w:val="00D5231D"/>
    <w:rsid w:val="00D52704"/>
    <w:rsid w:val="00D52B4C"/>
    <w:rsid w:val="00D54C7F"/>
    <w:rsid w:val="00D5510F"/>
    <w:rsid w:val="00D55851"/>
    <w:rsid w:val="00D56400"/>
    <w:rsid w:val="00D5722F"/>
    <w:rsid w:val="00D57A32"/>
    <w:rsid w:val="00D57FA5"/>
    <w:rsid w:val="00D6078D"/>
    <w:rsid w:val="00D60EE9"/>
    <w:rsid w:val="00D6117A"/>
    <w:rsid w:val="00D61772"/>
    <w:rsid w:val="00D624A6"/>
    <w:rsid w:val="00D62C7B"/>
    <w:rsid w:val="00D62D8F"/>
    <w:rsid w:val="00D63367"/>
    <w:rsid w:val="00D63A72"/>
    <w:rsid w:val="00D63F41"/>
    <w:rsid w:val="00D66008"/>
    <w:rsid w:val="00D66357"/>
    <w:rsid w:val="00D663C9"/>
    <w:rsid w:val="00D66782"/>
    <w:rsid w:val="00D66EEB"/>
    <w:rsid w:val="00D67258"/>
    <w:rsid w:val="00D709A4"/>
    <w:rsid w:val="00D70EF5"/>
    <w:rsid w:val="00D71242"/>
    <w:rsid w:val="00D715A9"/>
    <w:rsid w:val="00D71AFF"/>
    <w:rsid w:val="00D71D36"/>
    <w:rsid w:val="00D71E93"/>
    <w:rsid w:val="00D72370"/>
    <w:rsid w:val="00D725B1"/>
    <w:rsid w:val="00D7288C"/>
    <w:rsid w:val="00D73378"/>
    <w:rsid w:val="00D73FCC"/>
    <w:rsid w:val="00D740FB"/>
    <w:rsid w:val="00D74206"/>
    <w:rsid w:val="00D743BB"/>
    <w:rsid w:val="00D74487"/>
    <w:rsid w:val="00D74759"/>
    <w:rsid w:val="00D763B5"/>
    <w:rsid w:val="00D76993"/>
    <w:rsid w:val="00D76DCD"/>
    <w:rsid w:val="00D7705D"/>
    <w:rsid w:val="00D77927"/>
    <w:rsid w:val="00D80D81"/>
    <w:rsid w:val="00D81AA3"/>
    <w:rsid w:val="00D825B7"/>
    <w:rsid w:val="00D83A8D"/>
    <w:rsid w:val="00D84A52"/>
    <w:rsid w:val="00D84BC0"/>
    <w:rsid w:val="00D84CFD"/>
    <w:rsid w:val="00D84DA0"/>
    <w:rsid w:val="00D856FE"/>
    <w:rsid w:val="00D85B62"/>
    <w:rsid w:val="00D85D56"/>
    <w:rsid w:val="00D860ED"/>
    <w:rsid w:val="00D86CE9"/>
    <w:rsid w:val="00D86D31"/>
    <w:rsid w:val="00D86FF5"/>
    <w:rsid w:val="00D87178"/>
    <w:rsid w:val="00D8751C"/>
    <w:rsid w:val="00D878D4"/>
    <w:rsid w:val="00D87AD0"/>
    <w:rsid w:val="00D87E31"/>
    <w:rsid w:val="00D908FC"/>
    <w:rsid w:val="00D909C9"/>
    <w:rsid w:val="00D9168D"/>
    <w:rsid w:val="00D91873"/>
    <w:rsid w:val="00D91C11"/>
    <w:rsid w:val="00D91C31"/>
    <w:rsid w:val="00D92BD7"/>
    <w:rsid w:val="00D92D4A"/>
    <w:rsid w:val="00D92EEF"/>
    <w:rsid w:val="00D931DC"/>
    <w:rsid w:val="00D935C3"/>
    <w:rsid w:val="00D93A08"/>
    <w:rsid w:val="00D93C28"/>
    <w:rsid w:val="00D93D51"/>
    <w:rsid w:val="00D9410F"/>
    <w:rsid w:val="00D94C3D"/>
    <w:rsid w:val="00D95FD7"/>
    <w:rsid w:val="00D966A7"/>
    <w:rsid w:val="00D966E0"/>
    <w:rsid w:val="00D96715"/>
    <w:rsid w:val="00D968C8"/>
    <w:rsid w:val="00D96B6C"/>
    <w:rsid w:val="00D96FE3"/>
    <w:rsid w:val="00DA102A"/>
    <w:rsid w:val="00DA10BD"/>
    <w:rsid w:val="00DA1E82"/>
    <w:rsid w:val="00DA359E"/>
    <w:rsid w:val="00DA38EE"/>
    <w:rsid w:val="00DA3930"/>
    <w:rsid w:val="00DA3BF9"/>
    <w:rsid w:val="00DA3E7A"/>
    <w:rsid w:val="00DA3E86"/>
    <w:rsid w:val="00DA51C9"/>
    <w:rsid w:val="00DA5499"/>
    <w:rsid w:val="00DA5816"/>
    <w:rsid w:val="00DA585A"/>
    <w:rsid w:val="00DA60F8"/>
    <w:rsid w:val="00DA6AF1"/>
    <w:rsid w:val="00DA70C8"/>
    <w:rsid w:val="00DA72D9"/>
    <w:rsid w:val="00DA7DDD"/>
    <w:rsid w:val="00DA7FB8"/>
    <w:rsid w:val="00DB0406"/>
    <w:rsid w:val="00DB0495"/>
    <w:rsid w:val="00DB0791"/>
    <w:rsid w:val="00DB0D5D"/>
    <w:rsid w:val="00DB15B6"/>
    <w:rsid w:val="00DB1DAB"/>
    <w:rsid w:val="00DB27B1"/>
    <w:rsid w:val="00DB28B0"/>
    <w:rsid w:val="00DB2CE3"/>
    <w:rsid w:val="00DB32C8"/>
    <w:rsid w:val="00DB3451"/>
    <w:rsid w:val="00DB3476"/>
    <w:rsid w:val="00DB3719"/>
    <w:rsid w:val="00DB3F21"/>
    <w:rsid w:val="00DB3F32"/>
    <w:rsid w:val="00DB4249"/>
    <w:rsid w:val="00DB4E53"/>
    <w:rsid w:val="00DB5E2B"/>
    <w:rsid w:val="00DB627D"/>
    <w:rsid w:val="00DB62FF"/>
    <w:rsid w:val="00DB64F2"/>
    <w:rsid w:val="00DB6A46"/>
    <w:rsid w:val="00DB6EC9"/>
    <w:rsid w:val="00DB7A19"/>
    <w:rsid w:val="00DB7D02"/>
    <w:rsid w:val="00DB7E91"/>
    <w:rsid w:val="00DC0008"/>
    <w:rsid w:val="00DC01DB"/>
    <w:rsid w:val="00DC03B9"/>
    <w:rsid w:val="00DC08EF"/>
    <w:rsid w:val="00DC12B3"/>
    <w:rsid w:val="00DC133A"/>
    <w:rsid w:val="00DC1BE9"/>
    <w:rsid w:val="00DC1F2A"/>
    <w:rsid w:val="00DC2618"/>
    <w:rsid w:val="00DC26C5"/>
    <w:rsid w:val="00DC2C6E"/>
    <w:rsid w:val="00DC2FB6"/>
    <w:rsid w:val="00DC323A"/>
    <w:rsid w:val="00DC3386"/>
    <w:rsid w:val="00DC3BC7"/>
    <w:rsid w:val="00DC469C"/>
    <w:rsid w:val="00DC46E9"/>
    <w:rsid w:val="00DC48B3"/>
    <w:rsid w:val="00DC4E71"/>
    <w:rsid w:val="00DC5A48"/>
    <w:rsid w:val="00DC5ADA"/>
    <w:rsid w:val="00DC5E8E"/>
    <w:rsid w:val="00DC6301"/>
    <w:rsid w:val="00DC64CD"/>
    <w:rsid w:val="00DC6614"/>
    <w:rsid w:val="00DC6B5D"/>
    <w:rsid w:val="00DC705D"/>
    <w:rsid w:val="00DC71E7"/>
    <w:rsid w:val="00DD091C"/>
    <w:rsid w:val="00DD1E3E"/>
    <w:rsid w:val="00DD1F17"/>
    <w:rsid w:val="00DD20F3"/>
    <w:rsid w:val="00DD2A7C"/>
    <w:rsid w:val="00DD2EB3"/>
    <w:rsid w:val="00DD3111"/>
    <w:rsid w:val="00DD38FE"/>
    <w:rsid w:val="00DD4601"/>
    <w:rsid w:val="00DD4CE8"/>
    <w:rsid w:val="00DD506A"/>
    <w:rsid w:val="00DD51E4"/>
    <w:rsid w:val="00DD5ACC"/>
    <w:rsid w:val="00DD5B25"/>
    <w:rsid w:val="00DD5DAE"/>
    <w:rsid w:val="00DD76CF"/>
    <w:rsid w:val="00DD7782"/>
    <w:rsid w:val="00DD7981"/>
    <w:rsid w:val="00DE01A8"/>
    <w:rsid w:val="00DE042A"/>
    <w:rsid w:val="00DE09EA"/>
    <w:rsid w:val="00DE124D"/>
    <w:rsid w:val="00DE19A5"/>
    <w:rsid w:val="00DE1D14"/>
    <w:rsid w:val="00DE2103"/>
    <w:rsid w:val="00DE285B"/>
    <w:rsid w:val="00DE3309"/>
    <w:rsid w:val="00DE4148"/>
    <w:rsid w:val="00DE425B"/>
    <w:rsid w:val="00DE447E"/>
    <w:rsid w:val="00DE5653"/>
    <w:rsid w:val="00DE58B3"/>
    <w:rsid w:val="00DE5D4C"/>
    <w:rsid w:val="00DE5FFC"/>
    <w:rsid w:val="00DE62A6"/>
    <w:rsid w:val="00DE68CC"/>
    <w:rsid w:val="00DE6A8D"/>
    <w:rsid w:val="00DE7630"/>
    <w:rsid w:val="00DE7672"/>
    <w:rsid w:val="00DF0596"/>
    <w:rsid w:val="00DF06DB"/>
    <w:rsid w:val="00DF0D07"/>
    <w:rsid w:val="00DF1184"/>
    <w:rsid w:val="00DF1AAD"/>
    <w:rsid w:val="00DF259E"/>
    <w:rsid w:val="00DF291D"/>
    <w:rsid w:val="00DF4317"/>
    <w:rsid w:val="00DF46BB"/>
    <w:rsid w:val="00DF49A2"/>
    <w:rsid w:val="00DF4EB2"/>
    <w:rsid w:val="00DF539D"/>
    <w:rsid w:val="00DF5DB4"/>
    <w:rsid w:val="00DF6ACF"/>
    <w:rsid w:val="00DF6EE0"/>
    <w:rsid w:val="00DF7631"/>
    <w:rsid w:val="00DF7ECA"/>
    <w:rsid w:val="00DF7ED0"/>
    <w:rsid w:val="00E00339"/>
    <w:rsid w:val="00E009A6"/>
    <w:rsid w:val="00E00B06"/>
    <w:rsid w:val="00E0264B"/>
    <w:rsid w:val="00E0267D"/>
    <w:rsid w:val="00E02AAE"/>
    <w:rsid w:val="00E02FB4"/>
    <w:rsid w:val="00E02FC2"/>
    <w:rsid w:val="00E05068"/>
    <w:rsid w:val="00E0517F"/>
    <w:rsid w:val="00E067E2"/>
    <w:rsid w:val="00E06B1D"/>
    <w:rsid w:val="00E06BE8"/>
    <w:rsid w:val="00E06C42"/>
    <w:rsid w:val="00E06C4C"/>
    <w:rsid w:val="00E07606"/>
    <w:rsid w:val="00E07BC4"/>
    <w:rsid w:val="00E07E64"/>
    <w:rsid w:val="00E07EC5"/>
    <w:rsid w:val="00E07F32"/>
    <w:rsid w:val="00E101A5"/>
    <w:rsid w:val="00E107E9"/>
    <w:rsid w:val="00E1151C"/>
    <w:rsid w:val="00E116E7"/>
    <w:rsid w:val="00E11CC4"/>
    <w:rsid w:val="00E11DC5"/>
    <w:rsid w:val="00E12004"/>
    <w:rsid w:val="00E12401"/>
    <w:rsid w:val="00E12960"/>
    <w:rsid w:val="00E12A0C"/>
    <w:rsid w:val="00E12AA7"/>
    <w:rsid w:val="00E1346B"/>
    <w:rsid w:val="00E13591"/>
    <w:rsid w:val="00E13612"/>
    <w:rsid w:val="00E13AC8"/>
    <w:rsid w:val="00E13D60"/>
    <w:rsid w:val="00E13F94"/>
    <w:rsid w:val="00E14177"/>
    <w:rsid w:val="00E142A8"/>
    <w:rsid w:val="00E15A4A"/>
    <w:rsid w:val="00E165E8"/>
    <w:rsid w:val="00E16C18"/>
    <w:rsid w:val="00E17AF1"/>
    <w:rsid w:val="00E2026E"/>
    <w:rsid w:val="00E202D2"/>
    <w:rsid w:val="00E208DF"/>
    <w:rsid w:val="00E21424"/>
    <w:rsid w:val="00E219BD"/>
    <w:rsid w:val="00E21F0D"/>
    <w:rsid w:val="00E21FC0"/>
    <w:rsid w:val="00E22D1E"/>
    <w:rsid w:val="00E22E51"/>
    <w:rsid w:val="00E230A8"/>
    <w:rsid w:val="00E234D2"/>
    <w:rsid w:val="00E24EE8"/>
    <w:rsid w:val="00E25080"/>
    <w:rsid w:val="00E255AF"/>
    <w:rsid w:val="00E2561E"/>
    <w:rsid w:val="00E25860"/>
    <w:rsid w:val="00E25D4B"/>
    <w:rsid w:val="00E2611B"/>
    <w:rsid w:val="00E2650D"/>
    <w:rsid w:val="00E26F25"/>
    <w:rsid w:val="00E279F9"/>
    <w:rsid w:val="00E27B70"/>
    <w:rsid w:val="00E3074E"/>
    <w:rsid w:val="00E3089A"/>
    <w:rsid w:val="00E30EB2"/>
    <w:rsid w:val="00E31160"/>
    <w:rsid w:val="00E31215"/>
    <w:rsid w:val="00E316A2"/>
    <w:rsid w:val="00E31F03"/>
    <w:rsid w:val="00E32579"/>
    <w:rsid w:val="00E3332C"/>
    <w:rsid w:val="00E33A39"/>
    <w:rsid w:val="00E33D34"/>
    <w:rsid w:val="00E34004"/>
    <w:rsid w:val="00E342A9"/>
    <w:rsid w:val="00E34855"/>
    <w:rsid w:val="00E34B8B"/>
    <w:rsid w:val="00E34FE5"/>
    <w:rsid w:val="00E353D6"/>
    <w:rsid w:val="00E35A6D"/>
    <w:rsid w:val="00E364C0"/>
    <w:rsid w:val="00E3662B"/>
    <w:rsid w:val="00E37D23"/>
    <w:rsid w:val="00E408D8"/>
    <w:rsid w:val="00E409DD"/>
    <w:rsid w:val="00E41D5B"/>
    <w:rsid w:val="00E4351C"/>
    <w:rsid w:val="00E436E6"/>
    <w:rsid w:val="00E43D3D"/>
    <w:rsid w:val="00E44516"/>
    <w:rsid w:val="00E4484F"/>
    <w:rsid w:val="00E44856"/>
    <w:rsid w:val="00E450C4"/>
    <w:rsid w:val="00E45A91"/>
    <w:rsid w:val="00E46457"/>
    <w:rsid w:val="00E46B09"/>
    <w:rsid w:val="00E46CC4"/>
    <w:rsid w:val="00E50A82"/>
    <w:rsid w:val="00E50C29"/>
    <w:rsid w:val="00E5109B"/>
    <w:rsid w:val="00E5148E"/>
    <w:rsid w:val="00E51D17"/>
    <w:rsid w:val="00E52046"/>
    <w:rsid w:val="00E521E6"/>
    <w:rsid w:val="00E52926"/>
    <w:rsid w:val="00E53B00"/>
    <w:rsid w:val="00E54808"/>
    <w:rsid w:val="00E548C5"/>
    <w:rsid w:val="00E54C0E"/>
    <w:rsid w:val="00E5549C"/>
    <w:rsid w:val="00E55753"/>
    <w:rsid w:val="00E55909"/>
    <w:rsid w:val="00E55F20"/>
    <w:rsid w:val="00E56309"/>
    <w:rsid w:val="00E5696A"/>
    <w:rsid w:val="00E57439"/>
    <w:rsid w:val="00E57989"/>
    <w:rsid w:val="00E57B93"/>
    <w:rsid w:val="00E60C5C"/>
    <w:rsid w:val="00E615AD"/>
    <w:rsid w:val="00E61999"/>
    <w:rsid w:val="00E62298"/>
    <w:rsid w:val="00E62608"/>
    <w:rsid w:val="00E62626"/>
    <w:rsid w:val="00E62827"/>
    <w:rsid w:val="00E629ED"/>
    <w:rsid w:val="00E62A63"/>
    <w:rsid w:val="00E6441B"/>
    <w:rsid w:val="00E65FF5"/>
    <w:rsid w:val="00E668F8"/>
    <w:rsid w:val="00E66905"/>
    <w:rsid w:val="00E66F42"/>
    <w:rsid w:val="00E670AE"/>
    <w:rsid w:val="00E676B2"/>
    <w:rsid w:val="00E70C7F"/>
    <w:rsid w:val="00E71C00"/>
    <w:rsid w:val="00E72967"/>
    <w:rsid w:val="00E72B9E"/>
    <w:rsid w:val="00E72BFC"/>
    <w:rsid w:val="00E73441"/>
    <w:rsid w:val="00E7424F"/>
    <w:rsid w:val="00E74479"/>
    <w:rsid w:val="00E7492D"/>
    <w:rsid w:val="00E75169"/>
    <w:rsid w:val="00E763F8"/>
    <w:rsid w:val="00E76D88"/>
    <w:rsid w:val="00E7712D"/>
    <w:rsid w:val="00E77274"/>
    <w:rsid w:val="00E77819"/>
    <w:rsid w:val="00E77D34"/>
    <w:rsid w:val="00E809CE"/>
    <w:rsid w:val="00E80A5A"/>
    <w:rsid w:val="00E80C4D"/>
    <w:rsid w:val="00E80ECF"/>
    <w:rsid w:val="00E826BB"/>
    <w:rsid w:val="00E8285E"/>
    <w:rsid w:val="00E82A6D"/>
    <w:rsid w:val="00E82DF4"/>
    <w:rsid w:val="00E83210"/>
    <w:rsid w:val="00E84AE1"/>
    <w:rsid w:val="00E84EAF"/>
    <w:rsid w:val="00E84F58"/>
    <w:rsid w:val="00E850BE"/>
    <w:rsid w:val="00E850F1"/>
    <w:rsid w:val="00E85449"/>
    <w:rsid w:val="00E85F71"/>
    <w:rsid w:val="00E85FCC"/>
    <w:rsid w:val="00E861A5"/>
    <w:rsid w:val="00E8629B"/>
    <w:rsid w:val="00E8686E"/>
    <w:rsid w:val="00E8690F"/>
    <w:rsid w:val="00E8766D"/>
    <w:rsid w:val="00E8776C"/>
    <w:rsid w:val="00E87849"/>
    <w:rsid w:val="00E87A0B"/>
    <w:rsid w:val="00E87CAA"/>
    <w:rsid w:val="00E91247"/>
    <w:rsid w:val="00E91467"/>
    <w:rsid w:val="00E91B55"/>
    <w:rsid w:val="00E91D27"/>
    <w:rsid w:val="00E91E5C"/>
    <w:rsid w:val="00E92DDA"/>
    <w:rsid w:val="00E9327D"/>
    <w:rsid w:val="00E94260"/>
    <w:rsid w:val="00E94720"/>
    <w:rsid w:val="00E94953"/>
    <w:rsid w:val="00E94B6B"/>
    <w:rsid w:val="00E94D09"/>
    <w:rsid w:val="00E95D2A"/>
    <w:rsid w:val="00E95FD3"/>
    <w:rsid w:val="00E96513"/>
    <w:rsid w:val="00E9688F"/>
    <w:rsid w:val="00EA0942"/>
    <w:rsid w:val="00EA0B05"/>
    <w:rsid w:val="00EA0BAF"/>
    <w:rsid w:val="00EA0E9F"/>
    <w:rsid w:val="00EA1524"/>
    <w:rsid w:val="00EA1E57"/>
    <w:rsid w:val="00EA2387"/>
    <w:rsid w:val="00EA2476"/>
    <w:rsid w:val="00EA25A3"/>
    <w:rsid w:val="00EA2621"/>
    <w:rsid w:val="00EA2D61"/>
    <w:rsid w:val="00EA2E0C"/>
    <w:rsid w:val="00EA329E"/>
    <w:rsid w:val="00EA49EF"/>
    <w:rsid w:val="00EA4FE8"/>
    <w:rsid w:val="00EA5286"/>
    <w:rsid w:val="00EA5A81"/>
    <w:rsid w:val="00EA6DBB"/>
    <w:rsid w:val="00EA7CBB"/>
    <w:rsid w:val="00EB02CF"/>
    <w:rsid w:val="00EB0C0F"/>
    <w:rsid w:val="00EB0DFF"/>
    <w:rsid w:val="00EB0E04"/>
    <w:rsid w:val="00EB1310"/>
    <w:rsid w:val="00EB13A7"/>
    <w:rsid w:val="00EB2F9E"/>
    <w:rsid w:val="00EB3043"/>
    <w:rsid w:val="00EB4404"/>
    <w:rsid w:val="00EB4879"/>
    <w:rsid w:val="00EB5197"/>
    <w:rsid w:val="00EB5AF3"/>
    <w:rsid w:val="00EB5D34"/>
    <w:rsid w:val="00EB6A09"/>
    <w:rsid w:val="00EB720A"/>
    <w:rsid w:val="00EB753F"/>
    <w:rsid w:val="00EB78B8"/>
    <w:rsid w:val="00EB7A48"/>
    <w:rsid w:val="00EB7AAF"/>
    <w:rsid w:val="00EB7AE6"/>
    <w:rsid w:val="00EC1C5B"/>
    <w:rsid w:val="00EC1D36"/>
    <w:rsid w:val="00EC3419"/>
    <w:rsid w:val="00EC343F"/>
    <w:rsid w:val="00EC34E9"/>
    <w:rsid w:val="00EC39A5"/>
    <w:rsid w:val="00EC3BEC"/>
    <w:rsid w:val="00EC3CE8"/>
    <w:rsid w:val="00EC4597"/>
    <w:rsid w:val="00EC5A83"/>
    <w:rsid w:val="00EC5AD0"/>
    <w:rsid w:val="00EC6C21"/>
    <w:rsid w:val="00EC6DE9"/>
    <w:rsid w:val="00EC7445"/>
    <w:rsid w:val="00ED033F"/>
    <w:rsid w:val="00ED06B2"/>
    <w:rsid w:val="00ED0964"/>
    <w:rsid w:val="00ED13BA"/>
    <w:rsid w:val="00ED160A"/>
    <w:rsid w:val="00ED16EC"/>
    <w:rsid w:val="00ED1941"/>
    <w:rsid w:val="00ED1DFF"/>
    <w:rsid w:val="00ED2027"/>
    <w:rsid w:val="00ED21EB"/>
    <w:rsid w:val="00ED257F"/>
    <w:rsid w:val="00ED3E0A"/>
    <w:rsid w:val="00ED425F"/>
    <w:rsid w:val="00ED43F4"/>
    <w:rsid w:val="00ED5A64"/>
    <w:rsid w:val="00ED5A7A"/>
    <w:rsid w:val="00ED5C1B"/>
    <w:rsid w:val="00ED67A7"/>
    <w:rsid w:val="00ED6B96"/>
    <w:rsid w:val="00ED6D80"/>
    <w:rsid w:val="00ED6EF0"/>
    <w:rsid w:val="00ED7430"/>
    <w:rsid w:val="00ED76F1"/>
    <w:rsid w:val="00EE0404"/>
    <w:rsid w:val="00EE0841"/>
    <w:rsid w:val="00EE14D9"/>
    <w:rsid w:val="00EE17C2"/>
    <w:rsid w:val="00EE21E7"/>
    <w:rsid w:val="00EE2779"/>
    <w:rsid w:val="00EE3081"/>
    <w:rsid w:val="00EE37FE"/>
    <w:rsid w:val="00EE3BA0"/>
    <w:rsid w:val="00EE563D"/>
    <w:rsid w:val="00EE58C0"/>
    <w:rsid w:val="00EE5A3C"/>
    <w:rsid w:val="00EE5BA8"/>
    <w:rsid w:val="00EE5E13"/>
    <w:rsid w:val="00EE5ECB"/>
    <w:rsid w:val="00EE7CB8"/>
    <w:rsid w:val="00EF0027"/>
    <w:rsid w:val="00EF0273"/>
    <w:rsid w:val="00EF1325"/>
    <w:rsid w:val="00EF1B36"/>
    <w:rsid w:val="00EF1BD6"/>
    <w:rsid w:val="00EF28D0"/>
    <w:rsid w:val="00EF2FD6"/>
    <w:rsid w:val="00EF4518"/>
    <w:rsid w:val="00EF4971"/>
    <w:rsid w:val="00EF4B53"/>
    <w:rsid w:val="00EF4D93"/>
    <w:rsid w:val="00EF593D"/>
    <w:rsid w:val="00EF5BCC"/>
    <w:rsid w:val="00EF5E26"/>
    <w:rsid w:val="00EF68CA"/>
    <w:rsid w:val="00EF7709"/>
    <w:rsid w:val="00F00230"/>
    <w:rsid w:val="00F00429"/>
    <w:rsid w:val="00F0196E"/>
    <w:rsid w:val="00F02314"/>
    <w:rsid w:val="00F024AB"/>
    <w:rsid w:val="00F02AC8"/>
    <w:rsid w:val="00F02D21"/>
    <w:rsid w:val="00F03137"/>
    <w:rsid w:val="00F0361C"/>
    <w:rsid w:val="00F04156"/>
    <w:rsid w:val="00F04D91"/>
    <w:rsid w:val="00F0574E"/>
    <w:rsid w:val="00F0624D"/>
    <w:rsid w:val="00F063FF"/>
    <w:rsid w:val="00F06519"/>
    <w:rsid w:val="00F06A02"/>
    <w:rsid w:val="00F06E0A"/>
    <w:rsid w:val="00F07244"/>
    <w:rsid w:val="00F0762B"/>
    <w:rsid w:val="00F076B0"/>
    <w:rsid w:val="00F077AB"/>
    <w:rsid w:val="00F078A6"/>
    <w:rsid w:val="00F10229"/>
    <w:rsid w:val="00F102ED"/>
    <w:rsid w:val="00F117D9"/>
    <w:rsid w:val="00F1188E"/>
    <w:rsid w:val="00F11992"/>
    <w:rsid w:val="00F12046"/>
    <w:rsid w:val="00F128C5"/>
    <w:rsid w:val="00F12C00"/>
    <w:rsid w:val="00F12C2D"/>
    <w:rsid w:val="00F12D4C"/>
    <w:rsid w:val="00F135BB"/>
    <w:rsid w:val="00F13D8B"/>
    <w:rsid w:val="00F13DCE"/>
    <w:rsid w:val="00F1471F"/>
    <w:rsid w:val="00F14CBE"/>
    <w:rsid w:val="00F15C10"/>
    <w:rsid w:val="00F1604F"/>
    <w:rsid w:val="00F166FB"/>
    <w:rsid w:val="00F16D5F"/>
    <w:rsid w:val="00F16ED5"/>
    <w:rsid w:val="00F1710A"/>
    <w:rsid w:val="00F174F3"/>
    <w:rsid w:val="00F17570"/>
    <w:rsid w:val="00F17ADF"/>
    <w:rsid w:val="00F17C3D"/>
    <w:rsid w:val="00F2013A"/>
    <w:rsid w:val="00F20230"/>
    <w:rsid w:val="00F203F8"/>
    <w:rsid w:val="00F20B67"/>
    <w:rsid w:val="00F2199E"/>
    <w:rsid w:val="00F21B3A"/>
    <w:rsid w:val="00F21DFA"/>
    <w:rsid w:val="00F21F54"/>
    <w:rsid w:val="00F2260B"/>
    <w:rsid w:val="00F2269B"/>
    <w:rsid w:val="00F22A21"/>
    <w:rsid w:val="00F22F7F"/>
    <w:rsid w:val="00F23855"/>
    <w:rsid w:val="00F23E31"/>
    <w:rsid w:val="00F24029"/>
    <w:rsid w:val="00F24055"/>
    <w:rsid w:val="00F2569F"/>
    <w:rsid w:val="00F25FE5"/>
    <w:rsid w:val="00F26878"/>
    <w:rsid w:val="00F26D39"/>
    <w:rsid w:val="00F273B7"/>
    <w:rsid w:val="00F274B0"/>
    <w:rsid w:val="00F274FA"/>
    <w:rsid w:val="00F27AD9"/>
    <w:rsid w:val="00F27BF3"/>
    <w:rsid w:val="00F27D26"/>
    <w:rsid w:val="00F30359"/>
    <w:rsid w:val="00F327E9"/>
    <w:rsid w:val="00F32B76"/>
    <w:rsid w:val="00F32E54"/>
    <w:rsid w:val="00F32E67"/>
    <w:rsid w:val="00F33CCB"/>
    <w:rsid w:val="00F33F64"/>
    <w:rsid w:val="00F35903"/>
    <w:rsid w:val="00F3648B"/>
    <w:rsid w:val="00F366E2"/>
    <w:rsid w:val="00F36705"/>
    <w:rsid w:val="00F37601"/>
    <w:rsid w:val="00F37B4E"/>
    <w:rsid w:val="00F40266"/>
    <w:rsid w:val="00F413EA"/>
    <w:rsid w:val="00F4196E"/>
    <w:rsid w:val="00F41CB2"/>
    <w:rsid w:val="00F428F9"/>
    <w:rsid w:val="00F42C15"/>
    <w:rsid w:val="00F42E62"/>
    <w:rsid w:val="00F4340B"/>
    <w:rsid w:val="00F435D3"/>
    <w:rsid w:val="00F43CF0"/>
    <w:rsid w:val="00F43E2B"/>
    <w:rsid w:val="00F440B8"/>
    <w:rsid w:val="00F447D2"/>
    <w:rsid w:val="00F4492F"/>
    <w:rsid w:val="00F44C23"/>
    <w:rsid w:val="00F45350"/>
    <w:rsid w:val="00F454E4"/>
    <w:rsid w:val="00F45C89"/>
    <w:rsid w:val="00F46286"/>
    <w:rsid w:val="00F47118"/>
    <w:rsid w:val="00F47B1D"/>
    <w:rsid w:val="00F47D87"/>
    <w:rsid w:val="00F47E87"/>
    <w:rsid w:val="00F50502"/>
    <w:rsid w:val="00F51039"/>
    <w:rsid w:val="00F512A5"/>
    <w:rsid w:val="00F516EB"/>
    <w:rsid w:val="00F51B9A"/>
    <w:rsid w:val="00F51E29"/>
    <w:rsid w:val="00F5258E"/>
    <w:rsid w:val="00F52788"/>
    <w:rsid w:val="00F53004"/>
    <w:rsid w:val="00F549AF"/>
    <w:rsid w:val="00F54B33"/>
    <w:rsid w:val="00F5542F"/>
    <w:rsid w:val="00F562B3"/>
    <w:rsid w:val="00F566E3"/>
    <w:rsid w:val="00F56707"/>
    <w:rsid w:val="00F57576"/>
    <w:rsid w:val="00F57B0D"/>
    <w:rsid w:val="00F607E8"/>
    <w:rsid w:val="00F609C0"/>
    <w:rsid w:val="00F61B9D"/>
    <w:rsid w:val="00F63190"/>
    <w:rsid w:val="00F63494"/>
    <w:rsid w:val="00F63E53"/>
    <w:rsid w:val="00F63F62"/>
    <w:rsid w:val="00F64821"/>
    <w:rsid w:val="00F6495F"/>
    <w:rsid w:val="00F64AC6"/>
    <w:rsid w:val="00F64BAF"/>
    <w:rsid w:val="00F64C9C"/>
    <w:rsid w:val="00F65940"/>
    <w:rsid w:val="00F65E26"/>
    <w:rsid w:val="00F662E4"/>
    <w:rsid w:val="00F66F4B"/>
    <w:rsid w:val="00F70CBB"/>
    <w:rsid w:val="00F70D40"/>
    <w:rsid w:val="00F70E16"/>
    <w:rsid w:val="00F71563"/>
    <w:rsid w:val="00F729CC"/>
    <w:rsid w:val="00F72E9C"/>
    <w:rsid w:val="00F72EED"/>
    <w:rsid w:val="00F73864"/>
    <w:rsid w:val="00F73866"/>
    <w:rsid w:val="00F73FF2"/>
    <w:rsid w:val="00F7426D"/>
    <w:rsid w:val="00F77244"/>
    <w:rsid w:val="00F77BBE"/>
    <w:rsid w:val="00F80ADE"/>
    <w:rsid w:val="00F82387"/>
    <w:rsid w:val="00F82E7C"/>
    <w:rsid w:val="00F8305A"/>
    <w:rsid w:val="00F839A0"/>
    <w:rsid w:val="00F8409F"/>
    <w:rsid w:val="00F8415C"/>
    <w:rsid w:val="00F842CE"/>
    <w:rsid w:val="00F8447C"/>
    <w:rsid w:val="00F85146"/>
    <w:rsid w:val="00F85D9A"/>
    <w:rsid w:val="00F86052"/>
    <w:rsid w:val="00F866C7"/>
    <w:rsid w:val="00F872F8"/>
    <w:rsid w:val="00F87A28"/>
    <w:rsid w:val="00F87A4A"/>
    <w:rsid w:val="00F87D15"/>
    <w:rsid w:val="00F903A2"/>
    <w:rsid w:val="00F9064F"/>
    <w:rsid w:val="00F91E96"/>
    <w:rsid w:val="00F921A3"/>
    <w:rsid w:val="00F93274"/>
    <w:rsid w:val="00F934A7"/>
    <w:rsid w:val="00F93A68"/>
    <w:rsid w:val="00F9446F"/>
    <w:rsid w:val="00F94ADF"/>
    <w:rsid w:val="00F94B32"/>
    <w:rsid w:val="00F958E2"/>
    <w:rsid w:val="00F96A5D"/>
    <w:rsid w:val="00F96CA7"/>
    <w:rsid w:val="00F9732F"/>
    <w:rsid w:val="00F97963"/>
    <w:rsid w:val="00F97A26"/>
    <w:rsid w:val="00F97FF5"/>
    <w:rsid w:val="00FA0FFE"/>
    <w:rsid w:val="00FA153D"/>
    <w:rsid w:val="00FA19D2"/>
    <w:rsid w:val="00FA2137"/>
    <w:rsid w:val="00FA355C"/>
    <w:rsid w:val="00FA3634"/>
    <w:rsid w:val="00FA3B26"/>
    <w:rsid w:val="00FA4207"/>
    <w:rsid w:val="00FA46D2"/>
    <w:rsid w:val="00FA4710"/>
    <w:rsid w:val="00FA5CEB"/>
    <w:rsid w:val="00FA63BC"/>
    <w:rsid w:val="00FA6626"/>
    <w:rsid w:val="00FA67AC"/>
    <w:rsid w:val="00FA72E6"/>
    <w:rsid w:val="00FA7A62"/>
    <w:rsid w:val="00FB0155"/>
    <w:rsid w:val="00FB0254"/>
    <w:rsid w:val="00FB054E"/>
    <w:rsid w:val="00FB08EB"/>
    <w:rsid w:val="00FB39AD"/>
    <w:rsid w:val="00FB3FB9"/>
    <w:rsid w:val="00FB4054"/>
    <w:rsid w:val="00FB43AD"/>
    <w:rsid w:val="00FB4408"/>
    <w:rsid w:val="00FB44CC"/>
    <w:rsid w:val="00FB4506"/>
    <w:rsid w:val="00FB5336"/>
    <w:rsid w:val="00FB5C39"/>
    <w:rsid w:val="00FB6838"/>
    <w:rsid w:val="00FB6839"/>
    <w:rsid w:val="00FB68FA"/>
    <w:rsid w:val="00FB7576"/>
    <w:rsid w:val="00FB798F"/>
    <w:rsid w:val="00FB7EFD"/>
    <w:rsid w:val="00FB7F7A"/>
    <w:rsid w:val="00FC0254"/>
    <w:rsid w:val="00FC0295"/>
    <w:rsid w:val="00FC067A"/>
    <w:rsid w:val="00FC0C72"/>
    <w:rsid w:val="00FC20AD"/>
    <w:rsid w:val="00FC29C0"/>
    <w:rsid w:val="00FC2EB2"/>
    <w:rsid w:val="00FC4233"/>
    <w:rsid w:val="00FC44D5"/>
    <w:rsid w:val="00FC4951"/>
    <w:rsid w:val="00FC52E4"/>
    <w:rsid w:val="00FC5B2A"/>
    <w:rsid w:val="00FC5C55"/>
    <w:rsid w:val="00FC60E1"/>
    <w:rsid w:val="00FC6101"/>
    <w:rsid w:val="00FC6B03"/>
    <w:rsid w:val="00FC6FF3"/>
    <w:rsid w:val="00FC7E92"/>
    <w:rsid w:val="00FC7FD3"/>
    <w:rsid w:val="00FD0652"/>
    <w:rsid w:val="00FD0A43"/>
    <w:rsid w:val="00FD0B7E"/>
    <w:rsid w:val="00FD15D5"/>
    <w:rsid w:val="00FD1AB7"/>
    <w:rsid w:val="00FD228A"/>
    <w:rsid w:val="00FD24E5"/>
    <w:rsid w:val="00FD2570"/>
    <w:rsid w:val="00FD2831"/>
    <w:rsid w:val="00FD2C5D"/>
    <w:rsid w:val="00FD2FA9"/>
    <w:rsid w:val="00FD3A00"/>
    <w:rsid w:val="00FD3E6F"/>
    <w:rsid w:val="00FD3ED3"/>
    <w:rsid w:val="00FD4854"/>
    <w:rsid w:val="00FD59E5"/>
    <w:rsid w:val="00FD5CC5"/>
    <w:rsid w:val="00FD72EA"/>
    <w:rsid w:val="00FD7742"/>
    <w:rsid w:val="00FD7CB8"/>
    <w:rsid w:val="00FE0084"/>
    <w:rsid w:val="00FE010D"/>
    <w:rsid w:val="00FE14B1"/>
    <w:rsid w:val="00FE16FB"/>
    <w:rsid w:val="00FE1AA8"/>
    <w:rsid w:val="00FE1E05"/>
    <w:rsid w:val="00FE239F"/>
    <w:rsid w:val="00FE25A3"/>
    <w:rsid w:val="00FE2B66"/>
    <w:rsid w:val="00FE2E7F"/>
    <w:rsid w:val="00FE31B8"/>
    <w:rsid w:val="00FE40D0"/>
    <w:rsid w:val="00FE4677"/>
    <w:rsid w:val="00FE50F8"/>
    <w:rsid w:val="00FE645F"/>
    <w:rsid w:val="00FE6B16"/>
    <w:rsid w:val="00FE6C2B"/>
    <w:rsid w:val="00FE6DC8"/>
    <w:rsid w:val="00FE71DE"/>
    <w:rsid w:val="00FE74BE"/>
    <w:rsid w:val="00FE7534"/>
    <w:rsid w:val="00FF0924"/>
    <w:rsid w:val="00FF0AD3"/>
    <w:rsid w:val="00FF308B"/>
    <w:rsid w:val="00FF328D"/>
    <w:rsid w:val="00FF3DE2"/>
    <w:rsid w:val="00FF4816"/>
    <w:rsid w:val="00FF4E04"/>
    <w:rsid w:val="00FF55A4"/>
    <w:rsid w:val="00FF568A"/>
    <w:rsid w:val="00FF6020"/>
    <w:rsid w:val="00FF7E0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DBE55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44F0"/>
    <w:pPr>
      <w:spacing w:line="360" w:lineRule="auto"/>
      <w:jc w:val="both"/>
    </w:pPr>
    <w:rPr>
      <w:rFonts w:ascii="Times New Roman" w:eastAsia="Times New Roman" w:hAnsi="Times New Roman"/>
      <w:szCs w:val="24"/>
      <w:lang w:val="en-US"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table" w:styleId="TableGrid">
    <w:name w:val="Table Grid"/>
    <w:basedOn w:val="TableNormal"/>
    <w:uiPriority w:val="59"/>
    <w:rsid w:val="009F14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C3AA7"/>
    <w:rPr>
      <w:color w:val="605E5C"/>
      <w:shd w:val="clear" w:color="auto" w:fill="E1DFDD"/>
    </w:rPr>
  </w:style>
  <w:style w:type="character" w:styleId="FollowedHyperlink">
    <w:name w:val="FollowedHyperlink"/>
    <w:basedOn w:val="DefaultParagraphFont"/>
    <w:uiPriority w:val="99"/>
    <w:semiHidden/>
    <w:unhideWhenUsed/>
    <w:rsid w:val="00FB054E"/>
    <w:rPr>
      <w:color w:val="800080" w:themeColor="followedHyperlink"/>
      <w:u w:val="single"/>
    </w:rPr>
  </w:style>
  <w:style w:type="character" w:styleId="CommentReference">
    <w:name w:val="annotation reference"/>
    <w:basedOn w:val="DefaultParagraphFont"/>
    <w:uiPriority w:val="99"/>
    <w:semiHidden/>
    <w:unhideWhenUsed/>
    <w:rsid w:val="00DD3111"/>
    <w:rPr>
      <w:sz w:val="16"/>
      <w:szCs w:val="16"/>
    </w:rPr>
  </w:style>
  <w:style w:type="paragraph" w:styleId="CommentText">
    <w:name w:val="annotation text"/>
    <w:basedOn w:val="Normal"/>
    <w:link w:val="CommentTextChar"/>
    <w:uiPriority w:val="99"/>
    <w:unhideWhenUsed/>
    <w:rsid w:val="00DD3111"/>
    <w:pPr>
      <w:spacing w:line="240" w:lineRule="auto"/>
    </w:pPr>
    <w:rPr>
      <w:szCs w:val="20"/>
    </w:rPr>
  </w:style>
  <w:style w:type="character" w:customStyle="1" w:styleId="CommentTextChar">
    <w:name w:val="Comment Text Char"/>
    <w:basedOn w:val="DefaultParagraphFont"/>
    <w:link w:val="CommentText"/>
    <w:uiPriority w:val="99"/>
    <w:rsid w:val="00DD3111"/>
    <w:rPr>
      <w:rFonts w:ascii="Times New Roman" w:eastAsia="Times New Roman" w:hAnsi="Times New Roman"/>
      <w:lang w:val="en-US" w:eastAsia="de-DE"/>
    </w:rPr>
  </w:style>
  <w:style w:type="paragraph" w:styleId="CommentSubject">
    <w:name w:val="annotation subject"/>
    <w:basedOn w:val="CommentText"/>
    <w:next w:val="CommentText"/>
    <w:link w:val="CommentSubjectChar"/>
    <w:uiPriority w:val="99"/>
    <w:semiHidden/>
    <w:unhideWhenUsed/>
    <w:rsid w:val="00DD3111"/>
    <w:rPr>
      <w:b/>
      <w:bCs/>
    </w:rPr>
  </w:style>
  <w:style w:type="character" w:customStyle="1" w:styleId="CommentSubjectChar">
    <w:name w:val="Comment Subject Char"/>
    <w:basedOn w:val="CommentTextChar"/>
    <w:link w:val="CommentSubject"/>
    <w:uiPriority w:val="99"/>
    <w:semiHidden/>
    <w:rsid w:val="00DD3111"/>
    <w:rPr>
      <w:rFonts w:ascii="Times New Roman" w:eastAsia="Times New Roman" w:hAnsi="Times New Roman"/>
      <w:b/>
      <w:bCs/>
      <w:lang w:val="en-US" w:eastAsia="de-DE"/>
    </w:rPr>
  </w:style>
  <w:style w:type="paragraph" w:styleId="NormalWeb">
    <w:name w:val="Normal (Web)"/>
    <w:basedOn w:val="Normal"/>
    <w:uiPriority w:val="99"/>
    <w:unhideWhenUsed/>
    <w:rsid w:val="002D4991"/>
    <w:pPr>
      <w:spacing w:before="100" w:beforeAutospacing="1" w:after="100" w:afterAutospacing="1" w:line="240" w:lineRule="auto"/>
      <w:jc w:val="left"/>
    </w:pPr>
    <w:rPr>
      <w:rFonts w:ascii="굴림" w:eastAsia="굴림" w:hAnsi="굴림" w:cs="굴림"/>
      <w:sz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895957">
      <w:bodyDiv w:val="1"/>
      <w:marLeft w:val="0"/>
      <w:marRight w:val="0"/>
      <w:marTop w:val="0"/>
      <w:marBottom w:val="0"/>
      <w:divBdr>
        <w:top w:val="none" w:sz="0" w:space="0" w:color="auto"/>
        <w:left w:val="none" w:sz="0" w:space="0" w:color="auto"/>
        <w:bottom w:val="none" w:sz="0" w:space="0" w:color="auto"/>
        <w:right w:val="none" w:sz="0" w:space="0" w:color="auto"/>
      </w:divBdr>
    </w:div>
    <w:div w:id="216478718">
      <w:bodyDiv w:val="1"/>
      <w:marLeft w:val="0"/>
      <w:marRight w:val="0"/>
      <w:marTop w:val="0"/>
      <w:marBottom w:val="0"/>
      <w:divBdr>
        <w:top w:val="none" w:sz="0" w:space="0" w:color="auto"/>
        <w:left w:val="none" w:sz="0" w:space="0" w:color="auto"/>
        <w:bottom w:val="none" w:sz="0" w:space="0" w:color="auto"/>
        <w:right w:val="none" w:sz="0" w:space="0" w:color="auto"/>
      </w:divBdr>
    </w:div>
    <w:div w:id="305206096">
      <w:bodyDiv w:val="1"/>
      <w:marLeft w:val="0"/>
      <w:marRight w:val="0"/>
      <w:marTop w:val="0"/>
      <w:marBottom w:val="0"/>
      <w:divBdr>
        <w:top w:val="none" w:sz="0" w:space="0" w:color="auto"/>
        <w:left w:val="none" w:sz="0" w:space="0" w:color="auto"/>
        <w:bottom w:val="none" w:sz="0" w:space="0" w:color="auto"/>
        <w:right w:val="none" w:sz="0" w:space="0" w:color="auto"/>
      </w:divBdr>
    </w:div>
    <w:div w:id="531724381">
      <w:bodyDiv w:val="1"/>
      <w:marLeft w:val="0"/>
      <w:marRight w:val="0"/>
      <w:marTop w:val="0"/>
      <w:marBottom w:val="0"/>
      <w:divBdr>
        <w:top w:val="none" w:sz="0" w:space="0" w:color="auto"/>
        <w:left w:val="none" w:sz="0" w:space="0" w:color="auto"/>
        <w:bottom w:val="none" w:sz="0" w:space="0" w:color="auto"/>
        <w:right w:val="none" w:sz="0" w:space="0" w:color="auto"/>
      </w:divBdr>
    </w:div>
    <w:div w:id="639773317">
      <w:bodyDiv w:val="1"/>
      <w:marLeft w:val="0"/>
      <w:marRight w:val="0"/>
      <w:marTop w:val="0"/>
      <w:marBottom w:val="0"/>
      <w:divBdr>
        <w:top w:val="none" w:sz="0" w:space="0" w:color="auto"/>
        <w:left w:val="none" w:sz="0" w:space="0" w:color="auto"/>
        <w:bottom w:val="none" w:sz="0" w:space="0" w:color="auto"/>
        <w:right w:val="none" w:sz="0" w:space="0" w:color="auto"/>
      </w:divBdr>
    </w:div>
    <w:div w:id="695156019">
      <w:bodyDiv w:val="1"/>
      <w:marLeft w:val="0"/>
      <w:marRight w:val="0"/>
      <w:marTop w:val="0"/>
      <w:marBottom w:val="0"/>
      <w:divBdr>
        <w:top w:val="none" w:sz="0" w:space="0" w:color="auto"/>
        <w:left w:val="none" w:sz="0" w:space="0" w:color="auto"/>
        <w:bottom w:val="none" w:sz="0" w:space="0" w:color="auto"/>
        <w:right w:val="none" w:sz="0" w:space="0" w:color="auto"/>
      </w:divBdr>
      <w:divsChild>
        <w:div w:id="480658197">
          <w:marLeft w:val="480"/>
          <w:marRight w:val="0"/>
          <w:marTop w:val="0"/>
          <w:marBottom w:val="0"/>
          <w:divBdr>
            <w:top w:val="none" w:sz="0" w:space="0" w:color="auto"/>
            <w:left w:val="none" w:sz="0" w:space="0" w:color="auto"/>
            <w:bottom w:val="none" w:sz="0" w:space="0" w:color="auto"/>
            <w:right w:val="none" w:sz="0" w:space="0" w:color="auto"/>
          </w:divBdr>
          <w:divsChild>
            <w:div w:id="606541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058760">
      <w:bodyDiv w:val="1"/>
      <w:marLeft w:val="0"/>
      <w:marRight w:val="0"/>
      <w:marTop w:val="0"/>
      <w:marBottom w:val="0"/>
      <w:divBdr>
        <w:top w:val="none" w:sz="0" w:space="0" w:color="auto"/>
        <w:left w:val="none" w:sz="0" w:space="0" w:color="auto"/>
        <w:bottom w:val="none" w:sz="0" w:space="0" w:color="auto"/>
        <w:right w:val="none" w:sz="0" w:space="0" w:color="auto"/>
      </w:divBdr>
    </w:div>
    <w:div w:id="716050172">
      <w:bodyDiv w:val="1"/>
      <w:marLeft w:val="0"/>
      <w:marRight w:val="0"/>
      <w:marTop w:val="0"/>
      <w:marBottom w:val="0"/>
      <w:divBdr>
        <w:top w:val="none" w:sz="0" w:space="0" w:color="auto"/>
        <w:left w:val="none" w:sz="0" w:space="0" w:color="auto"/>
        <w:bottom w:val="none" w:sz="0" w:space="0" w:color="auto"/>
        <w:right w:val="none" w:sz="0" w:space="0" w:color="auto"/>
      </w:divBdr>
    </w:div>
    <w:div w:id="893734432">
      <w:bodyDiv w:val="1"/>
      <w:marLeft w:val="0"/>
      <w:marRight w:val="0"/>
      <w:marTop w:val="0"/>
      <w:marBottom w:val="0"/>
      <w:divBdr>
        <w:top w:val="none" w:sz="0" w:space="0" w:color="auto"/>
        <w:left w:val="none" w:sz="0" w:space="0" w:color="auto"/>
        <w:bottom w:val="none" w:sz="0" w:space="0" w:color="auto"/>
        <w:right w:val="none" w:sz="0" w:space="0" w:color="auto"/>
      </w:divBdr>
    </w:div>
    <w:div w:id="922957572">
      <w:bodyDiv w:val="1"/>
      <w:marLeft w:val="0"/>
      <w:marRight w:val="0"/>
      <w:marTop w:val="0"/>
      <w:marBottom w:val="0"/>
      <w:divBdr>
        <w:top w:val="none" w:sz="0" w:space="0" w:color="auto"/>
        <w:left w:val="none" w:sz="0" w:space="0" w:color="auto"/>
        <w:bottom w:val="none" w:sz="0" w:space="0" w:color="auto"/>
        <w:right w:val="none" w:sz="0" w:space="0" w:color="auto"/>
      </w:divBdr>
    </w:div>
    <w:div w:id="947084755">
      <w:bodyDiv w:val="1"/>
      <w:marLeft w:val="0"/>
      <w:marRight w:val="0"/>
      <w:marTop w:val="0"/>
      <w:marBottom w:val="0"/>
      <w:divBdr>
        <w:top w:val="none" w:sz="0" w:space="0" w:color="auto"/>
        <w:left w:val="none" w:sz="0" w:space="0" w:color="auto"/>
        <w:bottom w:val="none" w:sz="0" w:space="0" w:color="auto"/>
        <w:right w:val="none" w:sz="0" w:space="0" w:color="auto"/>
      </w:divBdr>
    </w:div>
    <w:div w:id="968898250">
      <w:bodyDiv w:val="1"/>
      <w:marLeft w:val="0"/>
      <w:marRight w:val="0"/>
      <w:marTop w:val="0"/>
      <w:marBottom w:val="0"/>
      <w:divBdr>
        <w:top w:val="none" w:sz="0" w:space="0" w:color="auto"/>
        <w:left w:val="none" w:sz="0" w:space="0" w:color="auto"/>
        <w:bottom w:val="none" w:sz="0" w:space="0" w:color="auto"/>
        <w:right w:val="none" w:sz="0" w:space="0" w:color="auto"/>
      </w:divBdr>
    </w:div>
    <w:div w:id="1054112791">
      <w:bodyDiv w:val="1"/>
      <w:marLeft w:val="0"/>
      <w:marRight w:val="0"/>
      <w:marTop w:val="0"/>
      <w:marBottom w:val="0"/>
      <w:divBdr>
        <w:top w:val="none" w:sz="0" w:space="0" w:color="auto"/>
        <w:left w:val="none" w:sz="0" w:space="0" w:color="auto"/>
        <w:bottom w:val="none" w:sz="0" w:space="0" w:color="auto"/>
        <w:right w:val="none" w:sz="0" w:space="0" w:color="auto"/>
      </w:divBdr>
    </w:div>
    <w:div w:id="1090085202">
      <w:bodyDiv w:val="1"/>
      <w:marLeft w:val="0"/>
      <w:marRight w:val="0"/>
      <w:marTop w:val="0"/>
      <w:marBottom w:val="0"/>
      <w:divBdr>
        <w:top w:val="none" w:sz="0" w:space="0" w:color="auto"/>
        <w:left w:val="none" w:sz="0" w:space="0" w:color="auto"/>
        <w:bottom w:val="none" w:sz="0" w:space="0" w:color="auto"/>
        <w:right w:val="none" w:sz="0" w:space="0" w:color="auto"/>
      </w:divBdr>
    </w:div>
    <w:div w:id="1180504509">
      <w:bodyDiv w:val="1"/>
      <w:marLeft w:val="0"/>
      <w:marRight w:val="0"/>
      <w:marTop w:val="0"/>
      <w:marBottom w:val="0"/>
      <w:divBdr>
        <w:top w:val="none" w:sz="0" w:space="0" w:color="auto"/>
        <w:left w:val="none" w:sz="0" w:space="0" w:color="auto"/>
        <w:bottom w:val="none" w:sz="0" w:space="0" w:color="auto"/>
        <w:right w:val="none" w:sz="0" w:space="0" w:color="auto"/>
      </w:divBdr>
      <w:divsChild>
        <w:div w:id="1355032547">
          <w:marLeft w:val="480"/>
          <w:marRight w:val="0"/>
          <w:marTop w:val="0"/>
          <w:marBottom w:val="0"/>
          <w:divBdr>
            <w:top w:val="none" w:sz="0" w:space="0" w:color="auto"/>
            <w:left w:val="none" w:sz="0" w:space="0" w:color="auto"/>
            <w:bottom w:val="none" w:sz="0" w:space="0" w:color="auto"/>
            <w:right w:val="none" w:sz="0" w:space="0" w:color="auto"/>
          </w:divBdr>
          <w:divsChild>
            <w:div w:id="1059010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696480">
      <w:bodyDiv w:val="1"/>
      <w:marLeft w:val="0"/>
      <w:marRight w:val="0"/>
      <w:marTop w:val="0"/>
      <w:marBottom w:val="0"/>
      <w:divBdr>
        <w:top w:val="none" w:sz="0" w:space="0" w:color="auto"/>
        <w:left w:val="none" w:sz="0" w:space="0" w:color="auto"/>
        <w:bottom w:val="none" w:sz="0" w:space="0" w:color="auto"/>
        <w:right w:val="none" w:sz="0" w:space="0" w:color="auto"/>
      </w:divBdr>
    </w:div>
    <w:div w:id="1454249467">
      <w:bodyDiv w:val="1"/>
      <w:marLeft w:val="0"/>
      <w:marRight w:val="0"/>
      <w:marTop w:val="0"/>
      <w:marBottom w:val="0"/>
      <w:divBdr>
        <w:top w:val="none" w:sz="0" w:space="0" w:color="auto"/>
        <w:left w:val="none" w:sz="0" w:space="0" w:color="auto"/>
        <w:bottom w:val="none" w:sz="0" w:space="0" w:color="auto"/>
        <w:right w:val="none" w:sz="0" w:space="0" w:color="auto"/>
      </w:divBdr>
      <w:divsChild>
        <w:div w:id="1725567880">
          <w:marLeft w:val="480"/>
          <w:marRight w:val="0"/>
          <w:marTop w:val="0"/>
          <w:marBottom w:val="0"/>
          <w:divBdr>
            <w:top w:val="none" w:sz="0" w:space="0" w:color="auto"/>
            <w:left w:val="none" w:sz="0" w:space="0" w:color="auto"/>
            <w:bottom w:val="none" w:sz="0" w:space="0" w:color="auto"/>
            <w:right w:val="none" w:sz="0" w:space="0" w:color="auto"/>
          </w:divBdr>
          <w:divsChild>
            <w:div w:id="932518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4399182">
      <w:bodyDiv w:val="1"/>
      <w:marLeft w:val="0"/>
      <w:marRight w:val="0"/>
      <w:marTop w:val="0"/>
      <w:marBottom w:val="0"/>
      <w:divBdr>
        <w:top w:val="none" w:sz="0" w:space="0" w:color="auto"/>
        <w:left w:val="none" w:sz="0" w:space="0" w:color="auto"/>
        <w:bottom w:val="none" w:sz="0" w:space="0" w:color="auto"/>
        <w:right w:val="none" w:sz="0" w:space="0" w:color="auto"/>
      </w:divBdr>
    </w:div>
    <w:div w:id="1786579307">
      <w:bodyDiv w:val="1"/>
      <w:marLeft w:val="0"/>
      <w:marRight w:val="0"/>
      <w:marTop w:val="0"/>
      <w:marBottom w:val="0"/>
      <w:divBdr>
        <w:top w:val="none" w:sz="0" w:space="0" w:color="auto"/>
        <w:left w:val="none" w:sz="0" w:space="0" w:color="auto"/>
        <w:bottom w:val="none" w:sz="0" w:space="0" w:color="auto"/>
        <w:right w:val="none" w:sz="0" w:space="0" w:color="auto"/>
      </w:divBdr>
    </w:div>
    <w:div w:id="2034306025">
      <w:bodyDiv w:val="1"/>
      <w:marLeft w:val="0"/>
      <w:marRight w:val="0"/>
      <w:marTop w:val="0"/>
      <w:marBottom w:val="0"/>
      <w:divBdr>
        <w:top w:val="none" w:sz="0" w:space="0" w:color="auto"/>
        <w:left w:val="none" w:sz="0" w:space="0" w:color="auto"/>
        <w:bottom w:val="none" w:sz="0" w:space="0" w:color="auto"/>
        <w:right w:val="none" w:sz="0" w:space="0" w:color="auto"/>
      </w:divBdr>
    </w:div>
    <w:div w:id="2089224068">
      <w:bodyDiv w:val="1"/>
      <w:marLeft w:val="0"/>
      <w:marRight w:val="0"/>
      <w:marTop w:val="0"/>
      <w:marBottom w:val="0"/>
      <w:divBdr>
        <w:top w:val="none" w:sz="0" w:space="0" w:color="auto"/>
        <w:left w:val="none" w:sz="0" w:space="0" w:color="auto"/>
        <w:bottom w:val="none" w:sz="0" w:space="0" w:color="auto"/>
        <w:right w:val="none" w:sz="0" w:space="0" w:color="auto"/>
      </w:divBdr>
      <w:divsChild>
        <w:div w:id="299649406">
          <w:marLeft w:val="480"/>
          <w:marRight w:val="0"/>
          <w:marTop w:val="0"/>
          <w:marBottom w:val="0"/>
          <w:divBdr>
            <w:top w:val="none" w:sz="0" w:space="0" w:color="auto"/>
            <w:left w:val="none" w:sz="0" w:space="0" w:color="auto"/>
            <w:bottom w:val="none" w:sz="0" w:space="0" w:color="auto"/>
            <w:right w:val="none" w:sz="0" w:space="0" w:color="auto"/>
          </w:divBdr>
          <w:divsChild>
            <w:div w:id="493374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924784">
      <w:bodyDiv w:val="1"/>
      <w:marLeft w:val="0"/>
      <w:marRight w:val="0"/>
      <w:marTop w:val="0"/>
      <w:marBottom w:val="0"/>
      <w:divBdr>
        <w:top w:val="none" w:sz="0" w:space="0" w:color="auto"/>
        <w:left w:val="none" w:sz="0" w:space="0" w:color="auto"/>
        <w:bottom w:val="none" w:sz="0" w:space="0" w:color="auto"/>
        <w:right w:val="none" w:sz="0" w:space="0" w:color="auto"/>
      </w:divBdr>
    </w:div>
    <w:div w:id="2140145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928BA3-B597-4CA9-9F96-05A772AB7F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Template>
  <TotalTime>25114</TotalTime>
  <Pages>35</Pages>
  <Words>12374</Words>
  <Characters>70536</Characters>
  <Application>Microsoft Office Word</Application>
  <DocSecurity>0</DocSecurity>
  <Lines>587</Lines>
  <Paragraphs>165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Blank</vt:lpstr>
      <vt:lpstr>Blank</vt:lpstr>
    </vt:vector>
  </TitlesOfParts>
  <Company>Copernicus Gesellschaft mbH</Company>
  <LinksUpToDate>false</LinksUpToDate>
  <CharactersWithSpaces>82745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Park, Jincheol</cp:lastModifiedBy>
  <cp:revision>4543</cp:revision>
  <cp:lastPrinted>2022-10-04T21:21:00Z</cp:lastPrinted>
  <dcterms:created xsi:type="dcterms:W3CDTF">2015-12-16T05:52:00Z</dcterms:created>
  <dcterms:modified xsi:type="dcterms:W3CDTF">2023-04-04T05:36:00Z</dcterms:modified>
</cp:coreProperties>
</file>