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70F02" w14:textId="62C94BE0" w:rsidR="00D45177" w:rsidRDefault="00D45177">
      <w:pPr>
        <w:pStyle w:val="TOCHeading"/>
      </w:pPr>
      <w:r>
        <w:t>Replies to referee 1 and referee 2 for the manuscript titled:</w:t>
      </w:r>
    </w:p>
    <w:p w14:paraId="48B37721" w14:textId="77777777" w:rsidR="00D45177" w:rsidRPr="00C325FC" w:rsidRDefault="00D45177" w:rsidP="00D45177">
      <w:pPr>
        <w:pStyle w:val="MStitle"/>
      </w:pPr>
      <w:r>
        <w:t>A landslide runout model for sediment transport, landscape evolution and hazard assessment applications</w:t>
      </w:r>
    </w:p>
    <w:p w14:paraId="6401DFFF" w14:textId="3E4F01ED" w:rsidR="00D45177" w:rsidRPr="00D45177" w:rsidRDefault="00D45177">
      <w:pPr>
        <w:pStyle w:val="TOCHeading"/>
        <w:rPr>
          <w:lang w:val="en-GB"/>
        </w:rPr>
      </w:pPr>
    </w:p>
    <w:sdt>
      <w:sdtPr>
        <w:rPr>
          <w:rFonts w:asciiTheme="minorHAnsi" w:eastAsiaTheme="minorEastAsia" w:hAnsiTheme="minorHAnsi" w:cstheme="minorBidi"/>
          <w:color w:val="auto"/>
          <w:sz w:val="22"/>
          <w:szCs w:val="22"/>
          <w:lang w:eastAsia="zh-TW"/>
        </w:rPr>
        <w:id w:val="-1300695331"/>
        <w:docPartObj>
          <w:docPartGallery w:val="Table of Contents"/>
          <w:docPartUnique/>
        </w:docPartObj>
      </w:sdtPr>
      <w:sdtEndPr>
        <w:rPr>
          <w:b/>
          <w:bCs/>
          <w:noProof/>
        </w:rPr>
      </w:sdtEndPr>
      <w:sdtContent>
        <w:p w14:paraId="433397CC" w14:textId="275787CF" w:rsidR="00D45177" w:rsidRDefault="00D45177">
          <w:pPr>
            <w:pStyle w:val="TOCHeading"/>
          </w:pPr>
          <w:r>
            <w:t>Contents</w:t>
          </w:r>
        </w:p>
        <w:p w14:paraId="24D24038" w14:textId="207ECB64" w:rsidR="00D45177" w:rsidRDefault="00D45177">
          <w:pPr>
            <w:pStyle w:val="TOC1"/>
            <w:tabs>
              <w:tab w:val="right" w:leader="dot" w:pos="9350"/>
            </w:tabs>
            <w:rPr>
              <w:noProof/>
            </w:rPr>
          </w:pPr>
          <w:r>
            <w:fldChar w:fldCharType="begin"/>
          </w:r>
          <w:r>
            <w:instrText xml:space="preserve"> TOC \o "1-3" \h \z \u </w:instrText>
          </w:r>
          <w:r>
            <w:fldChar w:fldCharType="separate"/>
          </w:r>
          <w:hyperlink w:anchor="_Toc155470520" w:history="1">
            <w:r w:rsidRPr="008B202B">
              <w:rPr>
                <w:rStyle w:val="Hyperlink"/>
                <w:noProof/>
              </w:rPr>
              <w:t>RC1 review replies</w:t>
            </w:r>
            <w:r>
              <w:rPr>
                <w:noProof/>
                <w:webHidden/>
              </w:rPr>
              <w:tab/>
            </w:r>
            <w:r>
              <w:rPr>
                <w:noProof/>
                <w:webHidden/>
              </w:rPr>
              <w:fldChar w:fldCharType="begin"/>
            </w:r>
            <w:r>
              <w:rPr>
                <w:noProof/>
                <w:webHidden/>
              </w:rPr>
              <w:instrText xml:space="preserve"> PAGEREF _Toc155470520 \h </w:instrText>
            </w:r>
            <w:r>
              <w:rPr>
                <w:noProof/>
                <w:webHidden/>
              </w:rPr>
            </w:r>
            <w:r>
              <w:rPr>
                <w:noProof/>
                <w:webHidden/>
              </w:rPr>
              <w:fldChar w:fldCharType="separate"/>
            </w:r>
            <w:r>
              <w:rPr>
                <w:noProof/>
                <w:webHidden/>
              </w:rPr>
              <w:t>2</w:t>
            </w:r>
            <w:r>
              <w:rPr>
                <w:noProof/>
                <w:webHidden/>
              </w:rPr>
              <w:fldChar w:fldCharType="end"/>
            </w:r>
          </w:hyperlink>
        </w:p>
        <w:p w14:paraId="30F657AC" w14:textId="142DECEA" w:rsidR="00D45177" w:rsidRDefault="00A812DB">
          <w:pPr>
            <w:pStyle w:val="TOC1"/>
            <w:tabs>
              <w:tab w:val="right" w:leader="dot" w:pos="9350"/>
            </w:tabs>
            <w:rPr>
              <w:noProof/>
            </w:rPr>
          </w:pPr>
          <w:hyperlink w:anchor="_Toc155470521" w:history="1">
            <w:r w:rsidR="00D45177" w:rsidRPr="008B202B">
              <w:rPr>
                <w:rStyle w:val="Hyperlink"/>
                <w:noProof/>
              </w:rPr>
              <w:t>RC2 review replies</w:t>
            </w:r>
            <w:r w:rsidR="00D45177">
              <w:rPr>
                <w:noProof/>
                <w:webHidden/>
              </w:rPr>
              <w:tab/>
            </w:r>
            <w:r w:rsidR="00D45177">
              <w:rPr>
                <w:noProof/>
                <w:webHidden/>
              </w:rPr>
              <w:fldChar w:fldCharType="begin"/>
            </w:r>
            <w:r w:rsidR="00D45177">
              <w:rPr>
                <w:noProof/>
                <w:webHidden/>
              </w:rPr>
              <w:instrText xml:space="preserve"> PAGEREF _Toc155470521 \h </w:instrText>
            </w:r>
            <w:r w:rsidR="00D45177">
              <w:rPr>
                <w:noProof/>
                <w:webHidden/>
              </w:rPr>
            </w:r>
            <w:r w:rsidR="00D45177">
              <w:rPr>
                <w:noProof/>
                <w:webHidden/>
              </w:rPr>
              <w:fldChar w:fldCharType="separate"/>
            </w:r>
            <w:r w:rsidR="00D45177">
              <w:rPr>
                <w:noProof/>
                <w:webHidden/>
              </w:rPr>
              <w:t>8</w:t>
            </w:r>
            <w:r w:rsidR="00D45177">
              <w:rPr>
                <w:noProof/>
                <w:webHidden/>
              </w:rPr>
              <w:fldChar w:fldCharType="end"/>
            </w:r>
          </w:hyperlink>
        </w:p>
        <w:p w14:paraId="2D5336C4" w14:textId="758E2537" w:rsidR="00D45177" w:rsidRDefault="00D45177">
          <w:r>
            <w:rPr>
              <w:b/>
              <w:bCs/>
              <w:noProof/>
            </w:rPr>
            <w:fldChar w:fldCharType="end"/>
          </w:r>
        </w:p>
      </w:sdtContent>
    </w:sdt>
    <w:p w14:paraId="6ADC394A" w14:textId="14A46EB1" w:rsidR="00D45177" w:rsidRDefault="00D45177">
      <w:pPr>
        <w:rPr>
          <w:rFonts w:ascii="Open Sans" w:eastAsia="Times New Roman" w:hAnsi="Open Sans" w:cs="Open Sans"/>
          <w:b/>
          <w:bCs/>
          <w:color w:val="464646"/>
          <w:sz w:val="23"/>
          <w:szCs w:val="23"/>
        </w:rPr>
      </w:pPr>
      <w:r>
        <w:rPr>
          <w:rFonts w:ascii="Open Sans" w:eastAsia="Times New Roman" w:hAnsi="Open Sans" w:cs="Open Sans"/>
          <w:b/>
          <w:bCs/>
          <w:color w:val="464646"/>
          <w:sz w:val="23"/>
          <w:szCs w:val="23"/>
        </w:rPr>
        <w:br w:type="page"/>
      </w:r>
    </w:p>
    <w:p w14:paraId="033740CA" w14:textId="77777777" w:rsidR="00D45177" w:rsidRDefault="00D45177" w:rsidP="00093474">
      <w:pPr>
        <w:spacing w:after="100" w:afterAutospacing="1" w:line="240" w:lineRule="auto"/>
        <w:rPr>
          <w:rFonts w:ascii="Open Sans" w:eastAsia="Times New Roman" w:hAnsi="Open Sans" w:cs="Open Sans"/>
          <w:b/>
          <w:bCs/>
          <w:color w:val="464646"/>
          <w:sz w:val="23"/>
          <w:szCs w:val="23"/>
        </w:rPr>
      </w:pPr>
    </w:p>
    <w:p w14:paraId="0759CABF" w14:textId="77777777" w:rsidR="00D45177" w:rsidRDefault="00D45177" w:rsidP="00093474">
      <w:pPr>
        <w:spacing w:after="100" w:afterAutospacing="1" w:line="240" w:lineRule="auto"/>
        <w:rPr>
          <w:rFonts w:ascii="Open Sans" w:eastAsia="Times New Roman" w:hAnsi="Open Sans" w:cs="Open Sans"/>
          <w:b/>
          <w:bCs/>
          <w:color w:val="464646"/>
          <w:sz w:val="23"/>
          <w:szCs w:val="23"/>
        </w:rPr>
      </w:pPr>
    </w:p>
    <w:p w14:paraId="71B85E7B" w14:textId="1D8EB8F2" w:rsidR="00D45177" w:rsidRPr="00D45177" w:rsidRDefault="00D45177" w:rsidP="00D45177">
      <w:pPr>
        <w:pStyle w:val="Heading1"/>
      </w:pPr>
      <w:bookmarkStart w:id="0" w:name="_Toc155470520"/>
      <w:r w:rsidRPr="00D45177">
        <w:t>RC1</w:t>
      </w:r>
      <w:r>
        <w:t xml:space="preserve"> review replies</w:t>
      </w:r>
      <w:bookmarkEnd w:id="0"/>
    </w:p>
    <w:p w14:paraId="637F8AE3" w14:textId="3D75F803"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 </w:t>
      </w:r>
      <w:r w:rsidRPr="00093474">
        <w:rPr>
          <w:rFonts w:ascii="Open Sans" w:eastAsia="Times New Roman" w:hAnsi="Open Sans" w:cs="Open Sans"/>
          <w:b/>
          <w:bCs/>
          <w:color w:val="464646"/>
          <w:sz w:val="23"/>
          <w:szCs w:val="23"/>
        </w:rPr>
        <w:t>Review: Keck et al., 2023 - A landslide runout model for sediment transport, landscape evolution and hazard assessment applications</w:t>
      </w:r>
    </w:p>
    <w:p w14:paraId="2F000C25"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 xml:space="preserve">Keck et al. 2023 present a new cellular automation algorithm as extension to the Landlab framework for calculating runout distances of different types of mass movements. In addition, a phyton script is described to calibrate the model via a Monte Carlo sampling algorithm and statistical evaluation. Finally, several historical events were used to test the model performance. Cellular automata are not the latest approach in describing mass movements, but there are some benefits, such as high computational performance, provided that the methods are implemented efficiently. </w:t>
      </w:r>
      <w:r w:rsidRPr="00F62D51">
        <w:rPr>
          <w:rFonts w:ascii="Open Sans" w:eastAsia="Times New Roman" w:hAnsi="Open Sans" w:cs="Open Sans"/>
          <w:color w:val="464646"/>
          <w:sz w:val="23"/>
          <w:szCs w:val="23"/>
        </w:rPr>
        <w:t>On the downside, cellular automata also have some shortcomings compared to fluid-dynamic models, which have found their application, particularly in the last two decades, to describe mass movements in both the scientific and engineering-geological fields - more about this later.</w:t>
      </w:r>
      <w:r w:rsidRPr="00093474">
        <w:rPr>
          <w:rFonts w:ascii="Open Sans" w:eastAsia="Times New Roman" w:hAnsi="Open Sans" w:cs="Open Sans"/>
          <w:color w:val="464646"/>
          <w:sz w:val="23"/>
          <w:szCs w:val="23"/>
        </w:rPr>
        <w:t xml:space="preserve"> Keck et al., 2023 identify three application scenarios in their introduction: (1) landscape evolution models, (2) landslide risk assessment, and (3) sediment budgets, although only case two is considered further in the article. </w:t>
      </w:r>
      <w:commentRangeStart w:id="1"/>
      <w:r w:rsidRPr="00093474">
        <w:rPr>
          <w:rFonts w:ascii="Open Sans" w:eastAsia="Times New Roman" w:hAnsi="Open Sans" w:cs="Open Sans"/>
          <w:color w:val="464646"/>
          <w:sz w:val="23"/>
          <w:szCs w:val="23"/>
        </w:rPr>
        <w:t>The manuscript is quite long with over 1000 lines (including references, without supplement</w:t>
      </w:r>
      <w:commentRangeEnd w:id="1"/>
      <w:r w:rsidR="00F62D51">
        <w:rPr>
          <w:rStyle w:val="CommentReference"/>
        </w:rPr>
        <w:commentReference w:id="1"/>
      </w:r>
      <w:r w:rsidRPr="00093474">
        <w:rPr>
          <w:rFonts w:ascii="Open Sans" w:eastAsia="Times New Roman" w:hAnsi="Open Sans" w:cs="Open Sans"/>
          <w:color w:val="464646"/>
          <w:sz w:val="23"/>
          <w:szCs w:val="23"/>
        </w:rPr>
        <w:t>), extremely technical, since primarily the model and the algorithms were described, and for me difficult to follow over long passages</w:t>
      </w:r>
      <w:commentRangeStart w:id="2"/>
      <w:r w:rsidRPr="00093474">
        <w:rPr>
          <w:rFonts w:ascii="Open Sans" w:eastAsia="Times New Roman" w:hAnsi="Open Sans" w:cs="Open Sans"/>
          <w:color w:val="464646"/>
          <w:sz w:val="23"/>
          <w:szCs w:val="23"/>
        </w:rPr>
        <w:t>.  After a careful evaluation of the article, it is not clear to me for which target audience the manuscript was written. Especially the first half reads like a hard-to-understand manual for tinkering with a cellular automaton.  As part of the Landlab framework, this code will find its users, so an article in Esurf would be justified – but</w:t>
      </w:r>
      <w:commentRangeEnd w:id="2"/>
      <w:r w:rsidR="00F62D51">
        <w:rPr>
          <w:rStyle w:val="CommentReference"/>
        </w:rPr>
        <w:commentReference w:id="2"/>
      </w:r>
      <w:r w:rsidRPr="00093474">
        <w:rPr>
          <w:rFonts w:ascii="Open Sans" w:eastAsia="Times New Roman" w:hAnsi="Open Sans" w:cs="Open Sans"/>
          <w:color w:val="464646"/>
          <w:sz w:val="23"/>
          <w:szCs w:val="23"/>
        </w:rPr>
        <w:t xml:space="preserve"> …</w:t>
      </w:r>
    </w:p>
    <w:p w14:paraId="2FDEAD93"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 xml:space="preserve">From my point of view, however, the manuscript needs many fundamental changes and I recommend that the manuscript should be circulated among all authors several more times during the revision process before thinking about resubmission. The </w:t>
      </w:r>
      <w:commentRangeStart w:id="3"/>
      <w:r w:rsidRPr="00093474">
        <w:rPr>
          <w:rFonts w:ascii="Open Sans" w:eastAsia="Times New Roman" w:hAnsi="Open Sans" w:cs="Open Sans"/>
          <w:color w:val="464646"/>
          <w:sz w:val="23"/>
          <w:szCs w:val="23"/>
        </w:rPr>
        <w:t xml:space="preserve">mathematical description is very buggy and must be rigorously reviewed by all authors, corrected, and distinctly simplified. </w:t>
      </w:r>
      <w:commentRangeEnd w:id="3"/>
      <w:r w:rsidR="00E45798">
        <w:rPr>
          <w:rStyle w:val="CommentReference"/>
        </w:rPr>
        <w:commentReference w:id="3"/>
      </w:r>
      <w:r w:rsidRPr="00093474">
        <w:rPr>
          <w:rFonts w:ascii="Open Sans" w:eastAsia="Times New Roman" w:hAnsi="Open Sans" w:cs="Open Sans"/>
          <w:color w:val="464646"/>
          <w:sz w:val="23"/>
          <w:szCs w:val="23"/>
        </w:rPr>
        <w:t xml:space="preserve">It is required that the model is tested before applied to real world examples. </w:t>
      </w:r>
      <w:commentRangeStart w:id="4"/>
      <w:commentRangeStart w:id="5"/>
      <w:r w:rsidRPr="00093474">
        <w:rPr>
          <w:rFonts w:ascii="Open Sans" w:eastAsia="Times New Roman" w:hAnsi="Open Sans" w:cs="Open Sans"/>
          <w:color w:val="464646"/>
          <w:sz w:val="23"/>
          <w:szCs w:val="23"/>
        </w:rPr>
        <w:t xml:space="preserve">Use cases that are addressed in the introduction must at least be explained, </w:t>
      </w:r>
      <w:commentRangeEnd w:id="4"/>
      <w:r w:rsidR="00E45798">
        <w:rPr>
          <w:rStyle w:val="CommentReference"/>
        </w:rPr>
        <w:commentReference w:id="4"/>
      </w:r>
      <w:commentRangeEnd w:id="5"/>
      <w:r w:rsidR="00057191">
        <w:rPr>
          <w:rStyle w:val="CommentReference"/>
        </w:rPr>
        <w:commentReference w:id="5"/>
      </w:r>
      <w:r w:rsidRPr="00093474">
        <w:rPr>
          <w:rFonts w:ascii="Open Sans" w:eastAsia="Times New Roman" w:hAnsi="Open Sans" w:cs="Open Sans"/>
          <w:color w:val="464646"/>
          <w:sz w:val="23"/>
          <w:szCs w:val="23"/>
        </w:rPr>
        <w:t xml:space="preserve">if not shown (landscape evolution, sediment budgets). </w:t>
      </w:r>
      <w:commentRangeStart w:id="6"/>
      <w:r w:rsidRPr="00093474">
        <w:rPr>
          <w:rFonts w:ascii="Open Sans" w:eastAsia="Times New Roman" w:hAnsi="Open Sans" w:cs="Open Sans"/>
          <w:color w:val="464646"/>
          <w:sz w:val="23"/>
          <w:szCs w:val="23"/>
        </w:rPr>
        <w:t>Claims of better computational performance compared to fluid dynamic models need to be proven or weakened as an argument</w:t>
      </w:r>
      <w:commentRangeEnd w:id="6"/>
      <w:r w:rsidR="00E45798">
        <w:rPr>
          <w:rStyle w:val="CommentReference"/>
        </w:rPr>
        <w:commentReference w:id="6"/>
      </w:r>
      <w:r w:rsidRPr="00093474">
        <w:rPr>
          <w:rFonts w:ascii="Open Sans" w:eastAsia="Times New Roman" w:hAnsi="Open Sans" w:cs="Open Sans"/>
          <w:color w:val="464646"/>
          <w:sz w:val="23"/>
          <w:szCs w:val="23"/>
        </w:rPr>
        <w:t>.</w:t>
      </w:r>
    </w:p>
    <w:p w14:paraId="0CB5BAD8"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 xml:space="preserve">In its current form, I can't imagine the readership benefiting from this study. In the following, I explain what I consider to be the biggest problems. In addition to major </w:t>
      </w:r>
      <w:r w:rsidRPr="00093474">
        <w:rPr>
          <w:rFonts w:ascii="Open Sans" w:eastAsia="Times New Roman" w:hAnsi="Open Sans" w:cs="Open Sans"/>
          <w:color w:val="464646"/>
          <w:sz w:val="23"/>
          <w:szCs w:val="23"/>
        </w:rPr>
        <w:lastRenderedPageBreak/>
        <w:t>issues, there is ambiguous wording in the text (especially where other studies are referenced (e.g. Lines 123 and following, 616 and following)) and spelling errors in the pseudo codes. Since I expect the manuscript to be fully revised as part of the internal revision cycle, I will omit the line-by-line comments.</w:t>
      </w:r>
    </w:p>
    <w:p w14:paraId="32CDAD29"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b/>
          <w:bCs/>
          <w:color w:val="464646"/>
          <w:sz w:val="23"/>
          <w:szCs w:val="23"/>
        </w:rPr>
        <w:t>Although very critical, I hope my review will be received constructively and will help the authors to improve this work.</w:t>
      </w:r>
    </w:p>
    <w:p w14:paraId="1778DCAE"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 </w:t>
      </w:r>
    </w:p>
    <w:p w14:paraId="12B6D070"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b/>
          <w:bCs/>
          <w:color w:val="464646"/>
          <w:sz w:val="23"/>
          <w:szCs w:val="23"/>
        </w:rPr>
        <w:t>Mathematical description, algorithms, variables, indices</w:t>
      </w:r>
    </w:p>
    <w:p w14:paraId="0A670845"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 xml:space="preserve">It took me several attempts to work my way through sections 2.2 and following. I stopped reading several times in frustration because I got lost in all the variables and indices. Unfortunately, the textual description was not very helpful - and this although cellular automata are not a rocket science. </w:t>
      </w:r>
      <w:commentRangeStart w:id="7"/>
      <w:r w:rsidRPr="00093474">
        <w:rPr>
          <w:rFonts w:ascii="Open Sans" w:eastAsia="Times New Roman" w:hAnsi="Open Sans" w:cs="Open Sans"/>
          <w:color w:val="464646"/>
          <w:sz w:val="23"/>
          <w:szCs w:val="23"/>
        </w:rPr>
        <w:t xml:space="preserve">In a first step I recommend the authors to make a table with ALL variables and indices (including a short description and units). </w:t>
      </w:r>
      <w:commentRangeEnd w:id="7"/>
      <w:r w:rsidR="00AC3ADB">
        <w:rPr>
          <w:rStyle w:val="CommentReference"/>
        </w:rPr>
        <w:commentReference w:id="7"/>
      </w:r>
      <w:r w:rsidRPr="00093474">
        <w:rPr>
          <w:rFonts w:ascii="Open Sans" w:eastAsia="Times New Roman" w:hAnsi="Open Sans" w:cs="Open Sans"/>
          <w:color w:val="464646"/>
          <w:sz w:val="23"/>
          <w:szCs w:val="23"/>
        </w:rPr>
        <w:t>I can't for the life of me imagine that anyone reading the article can keep track of all the variables that have been introduced.</w:t>
      </w:r>
    </w:p>
    <w:p w14:paraId="2DB4FFA8"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commentRangeStart w:id="8"/>
      <w:r w:rsidRPr="00093474">
        <w:rPr>
          <w:rFonts w:ascii="Open Sans" w:eastAsia="Times New Roman" w:hAnsi="Open Sans" w:cs="Open Sans"/>
          <w:color w:val="464646"/>
          <w:sz w:val="23"/>
          <w:szCs w:val="23"/>
        </w:rPr>
        <w:t xml:space="preserve">In part, even the authors seem to have lost control of it. Here are just two examples: The variable \theta stands for local slope and appears for the first time in equation 12, but is explained much later after equation 14. \theta, however, appears in equation 25 in a completely different context. Here \theta stands "for a set of model parameters".  However, (local) slope already appears in equation 4, but with the variable S_{n}, which should also correspond to \theta in equation 12. However, this is not quite clear, because slope can be the topographic slope or the slope of topography + flow height of the landslide. </w:t>
      </w:r>
      <w:commentRangeEnd w:id="8"/>
      <w:r w:rsidR="00AC3ADB">
        <w:rPr>
          <w:rStyle w:val="CommentReference"/>
        </w:rPr>
        <w:commentReference w:id="8"/>
      </w:r>
      <w:commentRangeStart w:id="9"/>
      <w:r w:rsidRPr="00093474">
        <w:rPr>
          <w:rFonts w:ascii="Open Sans" w:eastAsia="Times New Roman" w:hAnsi="Open Sans" w:cs="Open Sans"/>
          <w:color w:val="464646"/>
          <w:sz w:val="23"/>
          <w:szCs w:val="23"/>
        </w:rPr>
        <w:t>I find it quite confusing that the variable n stands for "node index of debritons" - especially for programmers the n and m often stand for the number of rows and columns of a 2-dimensional array, or at least for the number of elements of a list. Anyway, in line 438 the variable n is then recycled and stands for the number of topographic changes from then on.</w:t>
      </w:r>
      <w:commentRangeEnd w:id="9"/>
      <w:r w:rsidR="00AC3ADB">
        <w:rPr>
          <w:rStyle w:val="CommentReference"/>
        </w:rPr>
        <w:commentReference w:id="9"/>
      </w:r>
    </w:p>
    <w:p w14:paraId="13C0998A"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Some anomalies make me doubt that the derivation of the equations is sound. I'm only giving two examples here, but the list can be extended at will.</w:t>
      </w:r>
    </w:p>
    <w:p w14:paraId="5ECEFDE0"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commentRangeStart w:id="10"/>
      <w:r w:rsidRPr="00093474">
        <w:rPr>
          <w:rFonts w:ascii="Open Sans" w:eastAsia="Times New Roman" w:hAnsi="Open Sans" w:cs="Open Sans"/>
          <w:color w:val="464646"/>
          <w:sz w:val="23"/>
          <w:szCs w:val="23"/>
        </w:rPr>
        <w:t xml:space="preserve">In equation 24, here the flow height is artificially limited - which is wild in itself, the variable h' is introduced as the limited flow height. The following line tells “Note that h' is used only in equations (8) and (11).”  How can I use a variable in (8) and (11) that is not defined until (24).  Beyond that, in equations (8) and (11) there is neither h nor h' but in line 261 after equation (12) it says that h is equivalent to qs^{I}_{n}. According to </w:t>
      </w:r>
      <w:r w:rsidRPr="00093474">
        <w:rPr>
          <w:rFonts w:ascii="Open Sans" w:eastAsia="Times New Roman" w:hAnsi="Open Sans" w:cs="Open Sans"/>
          <w:color w:val="464646"/>
          <w:sz w:val="23"/>
          <w:szCs w:val="23"/>
        </w:rPr>
        <w:lastRenderedPageBreak/>
        <w:t>equation 2 this should be the total incoming flux. A material flow is not a flow height and the above derivation cannot be understood.</w:t>
      </w:r>
      <w:commentRangeEnd w:id="10"/>
      <w:r w:rsidR="00AC3ADB">
        <w:rPr>
          <w:rStyle w:val="CommentReference"/>
        </w:rPr>
        <w:commentReference w:id="10"/>
      </w:r>
    </w:p>
    <w:p w14:paraId="45EE63CD"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commentRangeStart w:id="11"/>
      <w:r w:rsidRPr="00093474">
        <w:rPr>
          <w:rFonts w:ascii="Open Sans" w:eastAsia="Times New Roman" w:hAnsi="Open Sans" w:cs="Open Sans"/>
          <w:color w:val="464646"/>
          <w:sz w:val="23"/>
          <w:szCs w:val="23"/>
        </w:rPr>
        <w:t>In equation 4, the slope of the cell S_{n} is compared with S_{c}*delta x, where S_{c} is a critical slope and delta x is the cell size. From my understanding slope is dimensionless [ ] but the cell size has the unit [m]. How can a dimensionless property be compared with a property that has the units [m]?</w:t>
      </w:r>
      <w:commentRangeEnd w:id="11"/>
      <w:r w:rsidR="00AD1067">
        <w:rPr>
          <w:rStyle w:val="CommentReference"/>
        </w:rPr>
        <w:commentReference w:id="11"/>
      </w:r>
    </w:p>
    <w:p w14:paraId="657778C0"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commentRangeStart w:id="12"/>
      <w:r w:rsidRPr="00093474">
        <w:rPr>
          <w:rFonts w:ascii="Open Sans" w:eastAsia="Times New Roman" w:hAnsi="Open Sans" w:cs="Open Sans"/>
          <w:color w:val="464646"/>
          <w:sz w:val="23"/>
          <w:szCs w:val="23"/>
        </w:rPr>
        <w:t>The indices gave me a big headache: A_{p,n|N_{a}} or qs_{Dnj,n} may sound logical to the authors who spent months on the paper - but the paper should be readable in one pass by people who were not involved in the study.  The indices have not only subscripts but also superscripts (which could easily be confused with exponents). If one of these indices then erroneously slips into the wrong position (compare lines 191 and 193), the matter becomes even more confusing. These issues make it extremely difficult to evaluate the model from the theoretical side</w:t>
      </w:r>
      <w:commentRangeEnd w:id="12"/>
      <w:r w:rsidR="00F2795E">
        <w:rPr>
          <w:rStyle w:val="CommentReference"/>
        </w:rPr>
        <w:commentReference w:id="12"/>
      </w:r>
      <w:r w:rsidRPr="00093474">
        <w:rPr>
          <w:rFonts w:ascii="Open Sans" w:eastAsia="Times New Roman" w:hAnsi="Open Sans" w:cs="Open Sans"/>
          <w:color w:val="464646"/>
          <w:sz w:val="23"/>
          <w:szCs w:val="23"/>
        </w:rPr>
        <w:t xml:space="preserve">. </w:t>
      </w:r>
      <w:commentRangeStart w:id="13"/>
      <w:r w:rsidRPr="00093474">
        <w:rPr>
          <w:rFonts w:ascii="Open Sans" w:eastAsia="Times New Roman" w:hAnsi="Open Sans" w:cs="Open Sans"/>
          <w:color w:val="464646"/>
          <w:sz w:val="23"/>
          <w:szCs w:val="23"/>
        </w:rPr>
        <w:t>My recommendation would be to use the variables consistently throughout the manuscript, reduce the number of variables significantly, and simplify the indexes.</w:t>
      </w:r>
      <w:commentRangeEnd w:id="13"/>
      <w:r w:rsidR="00AD1067">
        <w:rPr>
          <w:rStyle w:val="CommentReference"/>
        </w:rPr>
        <w:commentReference w:id="13"/>
      </w:r>
    </w:p>
    <w:p w14:paraId="33605051"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commentRangeStart w:id="14"/>
      <w:r w:rsidRPr="00093474">
        <w:rPr>
          <w:rFonts w:ascii="Open Sans" w:eastAsia="Times New Roman" w:hAnsi="Open Sans" w:cs="Open Sans"/>
          <w:color w:val="464646"/>
          <w:sz w:val="23"/>
          <w:szCs w:val="23"/>
        </w:rPr>
        <w:t>A simplification of the model description could be achieved by describing the theoretical basics precisely (both in equation and with text) but refraining from the description of the algorithms implemented in the code. This also applies to the calibration routine (Monte Carlo Sampling). Thus, one could get rid of a multiplicity of variables and the complicated indexing. The description of the algorithms with pseudo-codes is not absolutely necessary for the understanding of the model from my point of view and could possibly be transferred to the supplement. However, I think that scientists who are interested in the algorithms are more likely to read the Python code directly instead of pseudo-codes and long descriptions. </w:t>
      </w:r>
      <w:commentRangeEnd w:id="14"/>
      <w:r w:rsidR="00AD1067">
        <w:rPr>
          <w:rStyle w:val="CommentReference"/>
        </w:rPr>
        <w:commentReference w:id="14"/>
      </w:r>
    </w:p>
    <w:p w14:paraId="10F602DA"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commentRangeStart w:id="15"/>
      <w:r w:rsidRPr="00093474">
        <w:rPr>
          <w:rFonts w:ascii="Open Sans" w:eastAsia="Times New Roman" w:hAnsi="Open Sans" w:cs="Open Sans"/>
          <w:color w:val="464646"/>
          <w:sz w:val="23"/>
          <w:szCs w:val="23"/>
        </w:rPr>
        <w:t>Since the current manuscript follows the algorithms of the code in structure, flow routing, erosion, and deposition are treated in parallel. For the reader's understanding, it would be easier to untangle these strands and first describe how flow routing works and then describing what the rules are for deposition (without node lists und indices – they are not required). Erosion and entrainment could then be treated separately in their own section</w:t>
      </w:r>
      <w:commentRangeStart w:id="16"/>
      <w:r w:rsidRPr="00093474">
        <w:rPr>
          <w:rFonts w:ascii="Open Sans" w:eastAsia="Times New Roman" w:hAnsi="Open Sans" w:cs="Open Sans"/>
          <w:color w:val="464646"/>
          <w:sz w:val="23"/>
          <w:szCs w:val="23"/>
        </w:rPr>
        <w:t xml:space="preserve">. </w:t>
      </w:r>
      <w:commentRangeEnd w:id="15"/>
      <w:r w:rsidR="00AD1067">
        <w:rPr>
          <w:rStyle w:val="CommentReference"/>
        </w:rPr>
        <w:commentReference w:id="15"/>
      </w:r>
      <w:r w:rsidRPr="00093474">
        <w:rPr>
          <w:rFonts w:ascii="Open Sans" w:eastAsia="Times New Roman" w:hAnsi="Open Sans" w:cs="Open Sans"/>
          <w:color w:val="464646"/>
          <w:sz w:val="23"/>
          <w:szCs w:val="23"/>
        </w:rPr>
        <w:t>I don't think you need to go into the individual nodes or node lists here - as it is handled in the code. Because even if the algorithms are correctly described with all indices (I can't evaluate this) and pseudo-codes would correctly represent the flow of the model, one cannot be sure as a user whether the methods were implemented correctly in the code. In the end, however, this is exactly what the majority of potential users need - a code that behaves as one would expect from the previously described theoretical basics</w:t>
      </w:r>
      <w:commentRangeEnd w:id="16"/>
      <w:r w:rsidR="00AD1067">
        <w:rPr>
          <w:rStyle w:val="CommentReference"/>
        </w:rPr>
        <w:commentReference w:id="16"/>
      </w:r>
      <w:r w:rsidRPr="00093474">
        <w:rPr>
          <w:rFonts w:ascii="Open Sans" w:eastAsia="Times New Roman" w:hAnsi="Open Sans" w:cs="Open Sans"/>
          <w:color w:val="464646"/>
          <w:sz w:val="23"/>
          <w:szCs w:val="23"/>
        </w:rPr>
        <w:t>.</w:t>
      </w:r>
    </w:p>
    <w:p w14:paraId="48D82D5A"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b/>
          <w:bCs/>
          <w:color w:val="464646"/>
          <w:sz w:val="23"/>
          <w:szCs w:val="23"/>
        </w:rPr>
        <w:lastRenderedPageBreak/>
        <w:t> </w:t>
      </w:r>
    </w:p>
    <w:p w14:paraId="2850AC77"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b/>
          <w:bCs/>
          <w:color w:val="464646"/>
          <w:sz w:val="23"/>
          <w:szCs w:val="23"/>
        </w:rPr>
        <w:t>Testing the model</w:t>
      </w:r>
    </w:p>
    <w:p w14:paraId="39F511BF"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 xml:space="preserve">In the best case, this model is used for the development of hazard zone plans, which control the development of settlements and infrastructure in alpine areas. Would I trust a hazard zone plan based on this model with the responsibility for a settlement with hundreds of inhabitants?  There is no margin for errors - I would have my doubts. </w:t>
      </w:r>
      <w:commentRangeStart w:id="17"/>
      <w:r w:rsidRPr="00093474">
        <w:rPr>
          <w:rFonts w:ascii="Open Sans" w:eastAsia="Times New Roman" w:hAnsi="Open Sans" w:cs="Open Sans"/>
          <w:color w:val="464646"/>
          <w:sz w:val="23"/>
          <w:szCs w:val="23"/>
        </w:rPr>
        <w:t>Starting at line 449, we find the section "Model Validation", but here the new model is already used for real world examples. It is good to show a real-world application, but instead of modeling six landslides and also describing them in detail, one landslide for calibration and one next to it for testing the calibration would suffice. The work on the other landslides would not be lost, because they could still be published in a case study or something similar in an article on its own. The model does show partial good agreement with historical events after calibration, but in my view a new model needs a much more rigorous testing regime where flow routing, deposition, and erosion characteristics can be evaluated under controlled conditions.</w:t>
      </w:r>
      <w:commentRangeEnd w:id="17"/>
      <w:r w:rsidR="007C7EAD">
        <w:rPr>
          <w:rStyle w:val="CommentReference"/>
        </w:rPr>
        <w:commentReference w:id="17"/>
      </w:r>
    </w:p>
    <w:p w14:paraId="09B68EED"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commentRangeStart w:id="18"/>
      <w:r w:rsidRPr="00093474">
        <w:rPr>
          <w:rFonts w:ascii="Open Sans" w:eastAsia="Times New Roman" w:hAnsi="Open Sans" w:cs="Open Sans"/>
          <w:color w:val="464646"/>
          <w:sz w:val="23"/>
          <w:szCs w:val="23"/>
        </w:rPr>
        <w:t>To show how the model works with its rules I would recommend experiments with simple synthetic digital elevation models.</w:t>
      </w:r>
    </w:p>
    <w:p w14:paraId="3B95D8F7" w14:textId="77777777" w:rsidR="00093474" w:rsidRPr="00093474" w:rsidRDefault="00093474" w:rsidP="00093474">
      <w:pPr>
        <w:numPr>
          <w:ilvl w:val="0"/>
          <w:numId w:val="1"/>
        </w:numPr>
        <w:spacing w:before="100" w:beforeAutospacing="1" w:after="120" w:line="240" w:lineRule="auto"/>
        <w:ind w:left="960"/>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A ramp with different slopes to see how a mass movement laterally diverges due to flow routing  – please compare with models applying a depth averaged version of the Navier Stokes equations.</w:t>
      </w:r>
    </w:p>
    <w:p w14:paraId="7EB13E6A" w14:textId="77777777" w:rsidR="00093474" w:rsidRPr="00093474" w:rsidRDefault="00093474" w:rsidP="00093474">
      <w:pPr>
        <w:numPr>
          <w:ilvl w:val="0"/>
          <w:numId w:val="1"/>
        </w:numPr>
        <w:spacing w:before="100" w:beforeAutospacing="1" w:after="120" w:line="240" w:lineRule="auto"/>
        <w:ind w:left="960"/>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A ramp that turns into a plane with a kink to see what geometry the deposit forms. In addition to the plane, you could also take a ramp that is less steep than the critical angle for deposition and a ramp with counter rise.</w:t>
      </w:r>
    </w:p>
    <w:p w14:paraId="70B45BAC" w14:textId="77777777" w:rsidR="00093474" w:rsidRPr="00093474" w:rsidRDefault="00093474" w:rsidP="00093474">
      <w:pPr>
        <w:numPr>
          <w:ilvl w:val="0"/>
          <w:numId w:val="1"/>
        </w:numPr>
        <w:spacing w:before="100" w:beforeAutospacing="1" w:after="120" w:line="240" w:lineRule="auto"/>
        <w:ind w:left="960"/>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A ramp that turns into a steeper ramp (convex transition). Here it would be interesting to see how the flow depth changes. In nature (and in fluid dynamic models) the landslide mass accelerates at the transition to the steeper region and the flow depth decreases. I doubt that this can be represented in this model. However, in the model presented, the "erosion rate" is primarily controlled by flow depth.</w:t>
      </w:r>
      <w:commentRangeEnd w:id="18"/>
      <w:r w:rsidR="00050D4D">
        <w:rPr>
          <w:rStyle w:val="CommentReference"/>
        </w:rPr>
        <w:commentReference w:id="18"/>
      </w:r>
    </w:p>
    <w:p w14:paraId="522DB65E"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b/>
          <w:bCs/>
          <w:color w:val="464646"/>
          <w:sz w:val="23"/>
          <w:szCs w:val="23"/>
        </w:rPr>
        <w:t> </w:t>
      </w:r>
    </w:p>
    <w:p w14:paraId="3EBA08BE"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b/>
          <w:bCs/>
          <w:color w:val="464646"/>
          <w:sz w:val="23"/>
          <w:szCs w:val="23"/>
        </w:rPr>
        <w:t>Use Cases</w:t>
      </w:r>
    </w:p>
    <w:p w14:paraId="01EE3DA4"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commentRangeStart w:id="19"/>
      <w:r w:rsidRPr="00093474">
        <w:rPr>
          <w:rFonts w:ascii="Open Sans" w:eastAsia="Times New Roman" w:hAnsi="Open Sans" w:cs="Open Sans"/>
          <w:color w:val="464646"/>
          <w:sz w:val="23"/>
          <w:szCs w:val="23"/>
        </w:rPr>
        <w:t xml:space="preserve">In the introduction three different applications of the model are mentioned: (1) landscape evolution models, (2) landslide risk assessment, and (3) sediment budgets. That sounds very promising at first and would make the model the Leatherman of </w:t>
      </w:r>
      <w:r w:rsidRPr="00093474">
        <w:rPr>
          <w:rFonts w:ascii="Open Sans" w:eastAsia="Times New Roman" w:hAnsi="Open Sans" w:cs="Open Sans"/>
          <w:color w:val="464646"/>
          <w:sz w:val="23"/>
          <w:szCs w:val="23"/>
        </w:rPr>
        <w:lastRenderedPageBreak/>
        <w:t>landslide research. However, it is not elaborated how far this model should work as part of a landscape evolution model. Over which time scales is it planned to operate? Is the model numerically efficient enough to be part of a LEM? The same applies to sediment budgets. How would the application of the model contribute to sediment budgeting?</w:t>
      </w:r>
      <w:commentRangeEnd w:id="19"/>
      <w:r w:rsidR="00401824">
        <w:rPr>
          <w:rStyle w:val="CommentReference"/>
        </w:rPr>
        <w:commentReference w:id="19"/>
      </w:r>
    </w:p>
    <w:p w14:paraId="2BBF5D2C"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b/>
          <w:bCs/>
          <w:color w:val="464646"/>
          <w:sz w:val="23"/>
          <w:szCs w:val="23"/>
        </w:rPr>
        <w:t> </w:t>
      </w:r>
    </w:p>
    <w:p w14:paraId="67663B59"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b/>
          <w:bCs/>
          <w:color w:val="464646"/>
          <w:sz w:val="23"/>
          <w:szCs w:val="23"/>
        </w:rPr>
        <w:t>Computational efficiency and parameterization complexity</w:t>
      </w:r>
    </w:p>
    <w:p w14:paraId="57FFB86C"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 xml:space="preserve">In the manuscript, a number of claims are made regarding the computational performance and parameterization complexity of cellular automata compared to fluid dynamic models. Due to the simple structure of cellular automata, these models should be numerically more efficient than models from the field of computational fluid dynamics. From the description of the algorithms, it is difficult to estimate how efficient the code really is. Repeated sorting of large lists can be a performance brake, as can the handling of special cases (e.g. flow routing). The downslope motion occurs iteratively across cells, which is not fundamentally different from a forward-in-time calculation with time steps in fluid dynamic models. The examples presented in the manuscript are relatively small landslides and the chosen resolution of 10 m is quite coarse, so the number of cells of the presented models is small. Wouldn't it make sense to exploit the power of the model and calculate with a spatial resolution of 1 m, so that even smaller but quite relevant features of the topography are correctly represented? Over the last decade I performed countless landslide simulations on standard hardware with fluid dynamic models. The computational performance of fluid dynamic models is now superior (e.g. adaptive mesh refinement, parallelization, efficient equation solver) and easily allows &gt;1000 model runs for an event, but at much higher resolution (1 m) and on a larger scale than presented in the study, where the modelled landslides tend to be small (&lt; 1 million m³).  In summary - </w:t>
      </w:r>
      <w:commentRangeStart w:id="20"/>
      <w:r w:rsidRPr="00093474">
        <w:rPr>
          <w:rFonts w:ascii="Open Sans" w:eastAsia="Times New Roman" w:hAnsi="Open Sans" w:cs="Open Sans"/>
          <w:color w:val="464646"/>
          <w:sz w:val="23"/>
          <w:szCs w:val="23"/>
        </w:rPr>
        <w:t>the claim that the presented code is more efficient than fluid dynamic models could be easily tested against one of the many freely available landslide models based on computational fluid dynamics. Results should be presented here as well, or the authors should weaken the claim of the better performance a bit.</w:t>
      </w:r>
      <w:commentRangeEnd w:id="20"/>
      <w:r w:rsidR="00401824">
        <w:rPr>
          <w:rStyle w:val="CommentReference"/>
        </w:rPr>
        <w:commentReference w:id="20"/>
      </w:r>
    </w:p>
    <w:p w14:paraId="0852E114"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commentRangeStart w:id="21"/>
      <w:r w:rsidRPr="00093474">
        <w:rPr>
          <w:rFonts w:ascii="Open Sans" w:eastAsia="Times New Roman" w:hAnsi="Open Sans" w:cs="Open Sans"/>
          <w:color w:val="464646"/>
          <w:sz w:val="23"/>
          <w:szCs w:val="23"/>
        </w:rPr>
        <w:t xml:space="preserve">While the claim of better computing power is theoretically understandable, I have to disagree about the claim of simpler parameterization. Since fluid dynamic models are mass AND momentum conserving, the parameterization is much easier than for rule-based cellular automata from my experience. In the presented model you even have to think about artificially limiting the flow height to avoid unreasonably high flow heights (Line 311, Eq. 24), or you have to derive the flow velocity via a series of empirical laws with numerous assumptions (steady state velocity) in order to calculate the erosion </w:t>
      </w:r>
      <w:r w:rsidRPr="00093474">
        <w:rPr>
          <w:rFonts w:ascii="Open Sans" w:eastAsia="Times New Roman" w:hAnsi="Open Sans" w:cs="Open Sans"/>
          <w:color w:val="464646"/>
          <w:sz w:val="23"/>
          <w:szCs w:val="23"/>
        </w:rPr>
        <w:lastRenderedPageBreak/>
        <w:t>rate (Line 274, Eq. 16). In the minimal version of a landslide model assuming a Voellmy flow resistance law (without entrainment) it needs two parameters that have been calibrated for a wide range of mass movements and work well for debris flows, snow avalanche and even major landslides.</w:t>
      </w:r>
      <w:commentRangeEnd w:id="21"/>
      <w:r w:rsidR="0028645E">
        <w:rPr>
          <w:rStyle w:val="CommentReference"/>
        </w:rPr>
        <w:commentReference w:id="21"/>
      </w:r>
    </w:p>
    <w:p w14:paraId="6E916792"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color w:val="464646"/>
          <w:sz w:val="23"/>
          <w:szCs w:val="23"/>
        </w:rPr>
        <w:t> </w:t>
      </w:r>
    </w:p>
    <w:p w14:paraId="5B3F4BCA"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r w:rsidRPr="00093474">
        <w:rPr>
          <w:rFonts w:ascii="Open Sans" w:eastAsia="Times New Roman" w:hAnsi="Open Sans" w:cs="Open Sans"/>
          <w:b/>
          <w:bCs/>
          <w:color w:val="464646"/>
          <w:sz w:val="23"/>
          <w:szCs w:val="23"/>
        </w:rPr>
        <w:t>Closing remark</w:t>
      </w:r>
    </w:p>
    <w:p w14:paraId="264B790C" w14:textId="77777777" w:rsidR="00093474" w:rsidRPr="00093474" w:rsidRDefault="00093474" w:rsidP="00093474">
      <w:pPr>
        <w:spacing w:after="100" w:afterAutospacing="1" w:line="240" w:lineRule="auto"/>
        <w:rPr>
          <w:rFonts w:ascii="Open Sans" w:eastAsia="Times New Roman" w:hAnsi="Open Sans" w:cs="Open Sans"/>
          <w:color w:val="464646"/>
          <w:sz w:val="23"/>
          <w:szCs w:val="23"/>
        </w:rPr>
      </w:pPr>
      <w:commentRangeStart w:id="22"/>
      <w:r w:rsidRPr="00093474">
        <w:rPr>
          <w:rFonts w:ascii="Open Sans" w:eastAsia="Times New Roman" w:hAnsi="Open Sans" w:cs="Open Sans"/>
          <w:color w:val="464646"/>
          <w:sz w:val="23"/>
          <w:szCs w:val="23"/>
        </w:rPr>
        <w:t>I would be grateful if the authors would take the suggestions and especially make the mathematical description readable for a person who is not involved in the study. In addition to solving the major problems, it would also be good if the experienced authors of this study in particular would invest a few evenings and would check line by line for consistency and question whether the formulations in the text are generally understandable. I don't see any insurmountable obstacles to fixing the problems but I'm afraid there is still a lot of work to be done to get the study ready for publication -good luck!</w:t>
      </w:r>
      <w:commentRangeEnd w:id="22"/>
      <w:r w:rsidR="0034049C">
        <w:rPr>
          <w:rStyle w:val="CommentReference"/>
        </w:rPr>
        <w:commentReference w:id="22"/>
      </w:r>
    </w:p>
    <w:p w14:paraId="0C1B67A4" w14:textId="15C4840C" w:rsidR="00A74E40" w:rsidRDefault="00A74E40"/>
    <w:p w14:paraId="2F0A8F69" w14:textId="65F870FB" w:rsidR="00D45177" w:rsidRDefault="00D45177">
      <w:r>
        <w:br w:type="page"/>
      </w:r>
    </w:p>
    <w:p w14:paraId="3B8E87B1" w14:textId="67A7E31E" w:rsidR="00D45177" w:rsidRPr="00D45177" w:rsidRDefault="00D45177" w:rsidP="00D45177">
      <w:pPr>
        <w:pStyle w:val="Heading1"/>
      </w:pPr>
      <w:bookmarkStart w:id="23" w:name="_Toc155470521"/>
      <w:r w:rsidRPr="00D45177">
        <w:lastRenderedPageBreak/>
        <w:t>RC</w:t>
      </w:r>
      <w:r>
        <w:t>2 review replies</w:t>
      </w:r>
      <w:bookmarkEnd w:id="23"/>
    </w:p>
    <w:p w14:paraId="5CF4A659" w14:textId="77777777" w:rsidR="00D45177" w:rsidRDefault="00D45177" w:rsidP="00D45177">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Keck et al., present a novel cellular automaton landslide runout algorithm which can be implemented in the Landlab modelling package. Keck et al., construct their model using rules primarily on sediment flux, and slope angle to determine runout extent, plus erosion &amp; deposition along the path. They calibrate and validate the model using six interesting and varied case studies and a novel Markov Chain Monte Carlo algorithm to sample model parameter space. The paper would be of interest to the ESurf readership if substantial improvements are made, as the cellular automata model within the paper represents an important addition to the Landlab modelling package and would be of interest and use for varied geomorphic applications.</w:t>
      </w:r>
    </w:p>
    <w:p w14:paraId="309E8DC2" w14:textId="77777777" w:rsidR="00D45177" w:rsidRDefault="00D45177" w:rsidP="00D45177">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I present below more detailed general on suggested improvements to the manuscript and line specific comments.</w:t>
      </w:r>
    </w:p>
    <w:p w14:paraId="4DB114C2" w14:textId="77777777" w:rsidR="00D45177" w:rsidRDefault="00D45177" w:rsidP="00D45177">
      <w:pPr>
        <w:pStyle w:val="NormalWeb"/>
        <w:spacing w:before="0" w:beforeAutospacing="0"/>
        <w:rPr>
          <w:rFonts w:ascii="Open Sans" w:hAnsi="Open Sans" w:cs="Open Sans"/>
          <w:color w:val="464646"/>
          <w:sz w:val="23"/>
          <w:szCs w:val="23"/>
        </w:rPr>
      </w:pPr>
      <w:r>
        <w:rPr>
          <w:rStyle w:val="Strong"/>
          <w:rFonts w:ascii="Open Sans" w:hAnsi="Open Sans" w:cs="Open Sans"/>
          <w:color w:val="464646"/>
          <w:sz w:val="23"/>
          <w:szCs w:val="23"/>
        </w:rPr>
        <w:t>General Comments:</w:t>
      </w:r>
    </w:p>
    <w:p w14:paraId="1D7622AE" w14:textId="77777777" w:rsidR="00D45177" w:rsidRDefault="00D45177" w:rsidP="00D45177">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The description of the model and resulting equations is very technical, and easy to get lost and confused in the indices and variables described. As it stands, it hard to follow and assess the validity and theoretical basis of all the equation components. </w:t>
      </w:r>
      <w:commentRangeStart w:id="24"/>
      <w:r w:rsidRPr="00CF396C">
        <w:rPr>
          <w:rFonts w:ascii="Open Sans" w:hAnsi="Open Sans" w:cs="Open Sans"/>
          <w:color w:val="464646"/>
          <w:sz w:val="23"/>
          <w:szCs w:val="23"/>
          <w:highlight w:val="yellow"/>
        </w:rPr>
        <w:t>The methodology would benefit from a higher-level description of the method with the base equations outlined,</w:t>
      </w:r>
      <w:r>
        <w:rPr>
          <w:rFonts w:ascii="Open Sans" w:hAnsi="Open Sans" w:cs="Open Sans"/>
          <w:color w:val="464646"/>
          <w:sz w:val="23"/>
          <w:szCs w:val="23"/>
        </w:rPr>
        <w:t xml:space="preserve"> that are explained in a logical order and with plain wording. </w:t>
      </w:r>
      <w:commentRangeEnd w:id="24"/>
      <w:r>
        <w:rPr>
          <w:rStyle w:val="CommentReference"/>
          <w:rFonts w:asciiTheme="minorHAnsi" w:eastAsiaTheme="minorEastAsia" w:hAnsiTheme="minorHAnsi" w:cstheme="minorBidi"/>
        </w:rPr>
        <w:commentReference w:id="24"/>
      </w:r>
      <w:commentRangeStart w:id="25"/>
      <w:r>
        <w:rPr>
          <w:rFonts w:ascii="Open Sans" w:hAnsi="Open Sans" w:cs="Open Sans"/>
          <w:color w:val="464646"/>
          <w:sz w:val="23"/>
          <w:szCs w:val="23"/>
        </w:rPr>
        <w:t xml:space="preserve">The introduction contains an overview of controls on landslide erosion and deposition, but it would be beneficial to explicitly justify the choice of model rules within this higher-level description of the method. </w:t>
      </w:r>
      <w:commentRangeEnd w:id="25"/>
      <w:r>
        <w:rPr>
          <w:rStyle w:val="CommentReference"/>
          <w:rFonts w:asciiTheme="minorHAnsi" w:eastAsiaTheme="minorEastAsia" w:hAnsiTheme="minorHAnsi" w:cstheme="minorBidi"/>
        </w:rPr>
        <w:commentReference w:id="25"/>
      </w:r>
      <w:r>
        <w:rPr>
          <w:rFonts w:ascii="Open Sans" w:hAnsi="Open Sans" w:cs="Open Sans"/>
          <w:color w:val="464646"/>
          <w:sz w:val="23"/>
          <w:szCs w:val="23"/>
        </w:rPr>
        <w:t xml:space="preserve">This would allow the reader to much more quickly understand the important rules and variables that control modelled runout. While I understand why the notation and indexing was included in the formulas, as these are important details for how the model is coded and works, </w:t>
      </w:r>
      <w:commentRangeStart w:id="26"/>
      <w:r>
        <w:rPr>
          <w:rFonts w:ascii="Open Sans" w:hAnsi="Open Sans" w:cs="Open Sans"/>
          <w:color w:val="464646"/>
          <w:sz w:val="23"/>
          <w:szCs w:val="23"/>
        </w:rPr>
        <w:t>I believe this level of detail may be best included in a supplementary method that mimics the higher-level base equations outlined in the main paper</w:t>
      </w:r>
      <w:commentRangeEnd w:id="26"/>
      <w:r>
        <w:rPr>
          <w:rStyle w:val="CommentReference"/>
          <w:rFonts w:asciiTheme="minorHAnsi" w:eastAsiaTheme="minorEastAsia" w:hAnsiTheme="minorHAnsi" w:cstheme="minorBidi"/>
        </w:rPr>
        <w:commentReference w:id="26"/>
      </w:r>
      <w:r>
        <w:rPr>
          <w:rFonts w:ascii="Open Sans" w:hAnsi="Open Sans" w:cs="Open Sans"/>
          <w:color w:val="464646"/>
          <w:sz w:val="23"/>
          <w:szCs w:val="23"/>
        </w:rPr>
        <w:t xml:space="preserve">. </w:t>
      </w:r>
      <w:commentRangeStart w:id="27"/>
      <w:r>
        <w:rPr>
          <w:rFonts w:ascii="Open Sans" w:hAnsi="Open Sans" w:cs="Open Sans"/>
          <w:color w:val="464646"/>
          <w:sz w:val="23"/>
          <w:szCs w:val="23"/>
        </w:rPr>
        <w:t xml:space="preserve">A table/glossary of indices and variables would be invaluable. </w:t>
      </w:r>
      <w:commentRangeEnd w:id="27"/>
      <w:r>
        <w:rPr>
          <w:rStyle w:val="CommentReference"/>
          <w:rFonts w:asciiTheme="minorHAnsi" w:eastAsiaTheme="minorEastAsia" w:hAnsiTheme="minorHAnsi" w:cstheme="minorBidi"/>
        </w:rPr>
        <w:commentReference w:id="27"/>
      </w:r>
      <w:commentRangeStart w:id="28"/>
      <w:r>
        <w:rPr>
          <w:rFonts w:ascii="Open Sans" w:hAnsi="Open Sans" w:cs="Open Sans"/>
          <w:color w:val="464646"/>
          <w:sz w:val="23"/>
          <w:szCs w:val="23"/>
        </w:rPr>
        <w:t>A list of clear inputs to the models would also be advantageous</w:t>
      </w:r>
      <w:commentRangeEnd w:id="28"/>
      <w:r>
        <w:rPr>
          <w:rStyle w:val="CommentReference"/>
          <w:rFonts w:asciiTheme="minorHAnsi" w:eastAsiaTheme="minorEastAsia" w:hAnsiTheme="minorHAnsi" w:cstheme="minorBidi"/>
        </w:rPr>
        <w:commentReference w:id="28"/>
      </w:r>
      <w:r>
        <w:rPr>
          <w:rFonts w:ascii="Open Sans" w:hAnsi="Open Sans" w:cs="Open Sans"/>
          <w:color w:val="464646"/>
          <w:sz w:val="23"/>
          <w:szCs w:val="23"/>
        </w:rPr>
        <w:t xml:space="preserve">. </w:t>
      </w:r>
      <w:commentRangeStart w:id="29"/>
      <w:r>
        <w:rPr>
          <w:rFonts w:ascii="Open Sans" w:hAnsi="Open Sans" w:cs="Open Sans"/>
          <w:color w:val="464646"/>
          <w:sz w:val="23"/>
          <w:szCs w:val="23"/>
        </w:rPr>
        <w:t>The figures throughout the text are well illustrated and clear and could be better utilized to explain concepts in text</w:t>
      </w:r>
      <w:commentRangeEnd w:id="29"/>
      <w:r>
        <w:rPr>
          <w:rStyle w:val="CommentReference"/>
          <w:rFonts w:asciiTheme="minorHAnsi" w:eastAsiaTheme="minorEastAsia" w:hAnsiTheme="minorHAnsi" w:cstheme="minorBidi"/>
        </w:rPr>
        <w:commentReference w:id="29"/>
      </w:r>
      <w:r>
        <w:rPr>
          <w:rFonts w:ascii="Open Sans" w:hAnsi="Open Sans" w:cs="Open Sans"/>
          <w:color w:val="464646"/>
          <w:sz w:val="23"/>
          <w:szCs w:val="23"/>
        </w:rPr>
        <w:t xml:space="preserve">. </w:t>
      </w:r>
      <w:commentRangeStart w:id="30"/>
      <w:r>
        <w:rPr>
          <w:rFonts w:ascii="Open Sans" w:hAnsi="Open Sans" w:cs="Open Sans"/>
          <w:color w:val="464646"/>
          <w:sz w:val="23"/>
          <w:szCs w:val="23"/>
        </w:rPr>
        <w:t>Similar comments apply to the model calibration methodological section, where multiple indices are quickly introduced and again it’s easy to get lost.</w:t>
      </w:r>
      <w:commentRangeEnd w:id="30"/>
      <w:r>
        <w:rPr>
          <w:rStyle w:val="CommentReference"/>
          <w:rFonts w:asciiTheme="minorHAnsi" w:eastAsiaTheme="minorEastAsia" w:hAnsiTheme="minorHAnsi" w:cstheme="minorBidi"/>
        </w:rPr>
        <w:commentReference w:id="30"/>
      </w:r>
    </w:p>
    <w:p w14:paraId="581D3CA2" w14:textId="77777777" w:rsidR="00D45177" w:rsidRDefault="00D45177" w:rsidP="00D45177">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Overall, the paper is long and could do with re-focusing on the important points that the articles want to make. </w:t>
      </w:r>
      <w:commentRangeStart w:id="31"/>
      <w:r w:rsidRPr="005A4950">
        <w:rPr>
          <w:rFonts w:ascii="Open Sans" w:hAnsi="Open Sans" w:cs="Open Sans"/>
          <w:color w:val="464646"/>
          <w:sz w:val="23"/>
          <w:szCs w:val="23"/>
        </w:rPr>
        <w:t>Within the discussion section, the model validation section could be streamlined, and more time spent discussing the application of this model to landscape evolution models, sediment budget models and landslide hazard and risk analysis</w:t>
      </w:r>
      <w:commentRangeEnd w:id="31"/>
      <w:r>
        <w:rPr>
          <w:rStyle w:val="CommentReference"/>
          <w:rFonts w:asciiTheme="minorHAnsi" w:eastAsiaTheme="minorEastAsia" w:hAnsiTheme="minorHAnsi" w:cstheme="minorBidi"/>
        </w:rPr>
        <w:commentReference w:id="31"/>
      </w:r>
      <w:r w:rsidRPr="00CA7778">
        <w:rPr>
          <w:rFonts w:ascii="Open Sans" w:hAnsi="Open Sans" w:cs="Open Sans"/>
          <w:color w:val="464646"/>
          <w:sz w:val="23"/>
          <w:szCs w:val="23"/>
          <w:highlight w:val="yellow"/>
        </w:rPr>
        <w:t>.</w:t>
      </w:r>
      <w:r>
        <w:rPr>
          <w:rFonts w:ascii="Open Sans" w:hAnsi="Open Sans" w:cs="Open Sans"/>
          <w:color w:val="464646"/>
          <w:sz w:val="23"/>
          <w:szCs w:val="23"/>
        </w:rPr>
        <w:t xml:space="preserve"> </w:t>
      </w:r>
      <w:commentRangeStart w:id="32"/>
      <w:r>
        <w:rPr>
          <w:rFonts w:ascii="Open Sans" w:hAnsi="Open Sans" w:cs="Open Sans"/>
          <w:color w:val="464646"/>
          <w:sz w:val="23"/>
          <w:szCs w:val="23"/>
        </w:rPr>
        <w:t xml:space="preserve">Additionally, other cellular automata models are listed in the introduction – </w:t>
      </w:r>
      <w:r>
        <w:rPr>
          <w:rFonts w:ascii="Open Sans" w:hAnsi="Open Sans" w:cs="Open Sans"/>
          <w:color w:val="464646"/>
          <w:sz w:val="23"/>
          <w:szCs w:val="23"/>
        </w:rPr>
        <w:lastRenderedPageBreak/>
        <w:t>how does this model differ from those models, both in terms of rules and model performance?</w:t>
      </w:r>
      <w:commentRangeEnd w:id="32"/>
      <w:r>
        <w:rPr>
          <w:rStyle w:val="CommentReference"/>
          <w:rFonts w:asciiTheme="minorHAnsi" w:eastAsiaTheme="minorEastAsia" w:hAnsiTheme="minorHAnsi" w:cstheme="minorBidi"/>
        </w:rPr>
        <w:commentReference w:id="32"/>
      </w:r>
    </w:p>
    <w:p w14:paraId="74AC015E" w14:textId="77777777" w:rsidR="00D45177" w:rsidRDefault="00D45177" w:rsidP="00D45177">
      <w:pPr>
        <w:pStyle w:val="NormalWeb"/>
        <w:spacing w:before="0" w:beforeAutospacing="0"/>
        <w:rPr>
          <w:rFonts w:ascii="Open Sans" w:hAnsi="Open Sans" w:cs="Open Sans"/>
          <w:color w:val="464646"/>
          <w:sz w:val="23"/>
          <w:szCs w:val="23"/>
        </w:rPr>
      </w:pPr>
      <w:commentRangeStart w:id="33"/>
      <w:r>
        <w:rPr>
          <w:rFonts w:ascii="Open Sans" w:hAnsi="Open Sans" w:cs="Open Sans"/>
          <w:color w:val="464646"/>
          <w:sz w:val="23"/>
          <w:szCs w:val="23"/>
        </w:rPr>
        <w:t xml:space="preserve">The section on topographic controls is an interesting part of the paper but comes a bit out of nowhere and is not really set up in in the introduction or talked about in the rest of the paper apart from the conclusion. </w:t>
      </w:r>
      <w:commentRangeEnd w:id="33"/>
      <w:r>
        <w:rPr>
          <w:rStyle w:val="CommentReference"/>
          <w:rFonts w:asciiTheme="minorHAnsi" w:eastAsiaTheme="minorEastAsia" w:hAnsiTheme="minorHAnsi" w:cstheme="minorBidi"/>
        </w:rPr>
        <w:commentReference w:id="33"/>
      </w:r>
    </w:p>
    <w:p w14:paraId="05BD7048" w14:textId="77777777" w:rsidR="00D45177" w:rsidRDefault="00D45177" w:rsidP="00D45177">
      <w:pPr>
        <w:pStyle w:val="NormalWeb"/>
        <w:spacing w:before="0" w:beforeAutospacing="0"/>
        <w:rPr>
          <w:rFonts w:ascii="Open Sans" w:hAnsi="Open Sans" w:cs="Open Sans"/>
          <w:color w:val="464646"/>
          <w:sz w:val="23"/>
          <w:szCs w:val="23"/>
        </w:rPr>
      </w:pPr>
      <w:commentRangeStart w:id="34"/>
      <w:r>
        <w:rPr>
          <w:rFonts w:ascii="Open Sans" w:hAnsi="Open Sans" w:cs="Open Sans"/>
          <w:color w:val="464646"/>
          <w:sz w:val="23"/>
          <w:szCs w:val="23"/>
        </w:rPr>
        <w:t>The relationships outlined in Figure 9 are weak and would benefit from a larger inventory dataset to derive the relationships between model performance and topographic indices. This may or may not be included in this paper, depending on the need to streamline and shorten the paper.</w:t>
      </w:r>
      <w:commentRangeEnd w:id="34"/>
      <w:r>
        <w:rPr>
          <w:rStyle w:val="CommentReference"/>
          <w:rFonts w:asciiTheme="minorHAnsi" w:eastAsiaTheme="minorEastAsia" w:hAnsiTheme="minorHAnsi" w:cstheme="minorBidi"/>
        </w:rPr>
        <w:commentReference w:id="34"/>
      </w:r>
    </w:p>
    <w:p w14:paraId="4F893AD2" w14:textId="77777777" w:rsidR="00D45177" w:rsidRDefault="00D45177" w:rsidP="00D45177">
      <w:pPr>
        <w:pStyle w:val="NormalWeb"/>
        <w:spacing w:before="0" w:beforeAutospacing="0"/>
        <w:rPr>
          <w:rFonts w:ascii="Open Sans" w:hAnsi="Open Sans" w:cs="Open Sans"/>
          <w:color w:val="464646"/>
          <w:sz w:val="23"/>
          <w:szCs w:val="23"/>
        </w:rPr>
      </w:pPr>
      <w:r>
        <w:rPr>
          <w:rStyle w:val="Strong"/>
          <w:rFonts w:ascii="Open Sans" w:hAnsi="Open Sans" w:cs="Open Sans"/>
          <w:color w:val="464646"/>
          <w:sz w:val="23"/>
          <w:szCs w:val="23"/>
        </w:rPr>
        <w:t>Line Comments:</w:t>
      </w:r>
    </w:p>
    <w:p w14:paraId="5EA25AC3" w14:textId="77777777" w:rsidR="00D45177" w:rsidRDefault="00D45177" w:rsidP="00D45177">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 181: </w:t>
      </w:r>
      <w:commentRangeStart w:id="35"/>
      <w:r>
        <w:rPr>
          <w:rFonts w:ascii="Open Sans" w:hAnsi="Open Sans" w:cs="Open Sans"/>
          <w:color w:val="464646"/>
          <w:sz w:val="23"/>
          <w:szCs w:val="23"/>
        </w:rPr>
        <w:t>Describe how local deposition and erosion are calculated before Equation 1. Equation 1 would be better as one of the last equations.</w:t>
      </w:r>
      <w:commentRangeEnd w:id="35"/>
      <w:r>
        <w:rPr>
          <w:rStyle w:val="CommentReference"/>
          <w:rFonts w:asciiTheme="minorHAnsi" w:eastAsiaTheme="minorEastAsia" w:hAnsiTheme="minorHAnsi" w:cstheme="minorBidi"/>
        </w:rPr>
        <w:commentReference w:id="35"/>
      </w:r>
    </w:p>
    <w:p w14:paraId="1580C7D4" w14:textId="77777777" w:rsidR="00D45177" w:rsidRDefault="00D45177" w:rsidP="00D45177">
      <w:pPr>
        <w:pStyle w:val="NormalWeb"/>
        <w:spacing w:before="0" w:beforeAutospacing="0"/>
        <w:rPr>
          <w:rFonts w:ascii="Open Sans" w:hAnsi="Open Sans" w:cs="Open Sans"/>
          <w:color w:val="464646"/>
          <w:sz w:val="23"/>
          <w:szCs w:val="23"/>
        </w:rPr>
      </w:pPr>
      <w:commentRangeStart w:id="36"/>
      <w:r>
        <w:rPr>
          <w:rFonts w:ascii="Open Sans" w:hAnsi="Open Sans" w:cs="Open Sans"/>
          <w:color w:val="464646"/>
          <w:sz w:val="23"/>
          <w:szCs w:val="23"/>
        </w:rPr>
        <w:t>Line 193: Typo in the notation of qso</w:t>
      </w:r>
      <w:r>
        <w:rPr>
          <w:rFonts w:ascii="Open Sans" w:hAnsi="Open Sans" w:cs="Open Sans"/>
          <w:color w:val="464646"/>
          <w:sz w:val="17"/>
          <w:szCs w:val="17"/>
          <w:vertAlign w:val="subscript"/>
        </w:rPr>
        <w:t>n</w:t>
      </w:r>
      <w:commentRangeEnd w:id="36"/>
      <w:r>
        <w:rPr>
          <w:rStyle w:val="CommentReference"/>
          <w:rFonts w:asciiTheme="minorHAnsi" w:eastAsiaTheme="minorEastAsia" w:hAnsiTheme="minorHAnsi" w:cstheme="minorBidi"/>
        </w:rPr>
        <w:commentReference w:id="36"/>
      </w:r>
    </w:p>
    <w:p w14:paraId="087ED374" w14:textId="77777777" w:rsidR="00D45177" w:rsidRDefault="00D45177" w:rsidP="00D45177">
      <w:pPr>
        <w:pStyle w:val="NormalWeb"/>
        <w:spacing w:before="0" w:beforeAutospacing="0"/>
        <w:rPr>
          <w:rFonts w:ascii="Open Sans" w:hAnsi="Open Sans" w:cs="Open Sans"/>
          <w:color w:val="464646"/>
          <w:sz w:val="23"/>
          <w:szCs w:val="23"/>
        </w:rPr>
      </w:pPr>
      <w:commentRangeStart w:id="37"/>
      <w:r>
        <w:rPr>
          <w:rFonts w:ascii="Open Sans" w:hAnsi="Open Sans" w:cs="Open Sans"/>
          <w:color w:val="464646"/>
          <w:sz w:val="23"/>
          <w:szCs w:val="23"/>
        </w:rPr>
        <w:t>Line 206: Can you initially explain why you chose Carretier et al., (2016) and Campforts et al., (2020) nonlinear, nonlocal deposition scheme?</w:t>
      </w:r>
      <w:commentRangeEnd w:id="37"/>
      <w:r>
        <w:rPr>
          <w:rStyle w:val="CommentReference"/>
          <w:rFonts w:asciiTheme="minorHAnsi" w:eastAsiaTheme="minorEastAsia" w:hAnsiTheme="minorHAnsi" w:cstheme="minorBidi"/>
        </w:rPr>
        <w:commentReference w:id="37"/>
      </w:r>
    </w:p>
    <w:p w14:paraId="0482CEE7" w14:textId="77777777" w:rsidR="00D45177" w:rsidRDefault="00D45177" w:rsidP="00D45177">
      <w:pPr>
        <w:pStyle w:val="NormalWeb"/>
        <w:spacing w:before="0" w:beforeAutospacing="0"/>
        <w:rPr>
          <w:rFonts w:ascii="Open Sans" w:hAnsi="Open Sans" w:cs="Open Sans"/>
          <w:color w:val="464646"/>
          <w:sz w:val="23"/>
          <w:szCs w:val="23"/>
        </w:rPr>
      </w:pPr>
      <w:commentRangeStart w:id="38"/>
      <w:r>
        <w:rPr>
          <w:rFonts w:ascii="Open Sans" w:hAnsi="Open Sans" w:cs="Open Sans"/>
          <w:color w:val="464646"/>
          <w:sz w:val="23"/>
          <w:szCs w:val="23"/>
        </w:rPr>
        <w:t>Line 208: Would be good to define delta X for the non-mathematically minded, and also include a plain language description of what you are trying to achieve?</w:t>
      </w:r>
      <w:commentRangeEnd w:id="38"/>
      <w:r>
        <w:rPr>
          <w:rStyle w:val="CommentReference"/>
          <w:rFonts w:asciiTheme="minorHAnsi" w:eastAsiaTheme="minorEastAsia" w:hAnsiTheme="minorHAnsi" w:cstheme="minorBidi"/>
        </w:rPr>
        <w:commentReference w:id="38"/>
      </w:r>
    </w:p>
    <w:p w14:paraId="29482B84" w14:textId="77777777" w:rsidR="00D45177" w:rsidRDefault="00D45177" w:rsidP="00D45177">
      <w:pPr>
        <w:pStyle w:val="NormalWeb"/>
        <w:spacing w:before="0" w:beforeAutospacing="0"/>
        <w:rPr>
          <w:rFonts w:ascii="Open Sans" w:hAnsi="Open Sans" w:cs="Open Sans"/>
          <w:color w:val="464646"/>
          <w:sz w:val="23"/>
          <w:szCs w:val="23"/>
        </w:rPr>
      </w:pPr>
      <w:commentRangeStart w:id="39"/>
      <w:r>
        <w:rPr>
          <w:rFonts w:ascii="Open Sans" w:hAnsi="Open Sans" w:cs="Open Sans"/>
          <w:color w:val="464646"/>
          <w:sz w:val="23"/>
          <w:szCs w:val="23"/>
        </w:rPr>
        <w:t>Line 214: What is meant by the single row of downstream nodes?</w:t>
      </w:r>
      <w:commentRangeEnd w:id="39"/>
      <w:r>
        <w:rPr>
          <w:rStyle w:val="CommentReference"/>
          <w:rFonts w:asciiTheme="minorHAnsi" w:eastAsiaTheme="minorEastAsia" w:hAnsiTheme="minorHAnsi" w:cstheme="minorBidi"/>
        </w:rPr>
        <w:commentReference w:id="39"/>
      </w:r>
    </w:p>
    <w:p w14:paraId="50BA3840" w14:textId="77777777" w:rsidR="00D45177" w:rsidRDefault="00D45177" w:rsidP="00D45177">
      <w:pPr>
        <w:pStyle w:val="NormalWeb"/>
        <w:spacing w:before="0" w:beforeAutospacing="0"/>
        <w:rPr>
          <w:rFonts w:ascii="Open Sans" w:hAnsi="Open Sans" w:cs="Open Sans"/>
          <w:color w:val="464646"/>
          <w:sz w:val="23"/>
          <w:szCs w:val="23"/>
        </w:rPr>
      </w:pPr>
      <w:commentRangeStart w:id="40"/>
      <w:r>
        <w:rPr>
          <w:rFonts w:ascii="Open Sans" w:hAnsi="Open Sans" w:cs="Open Sans"/>
          <w:color w:val="464646"/>
          <w:sz w:val="23"/>
          <w:szCs w:val="23"/>
        </w:rPr>
        <w:t>Line 221: What assumption (2 or 3) are you referring to?</w:t>
      </w:r>
      <w:commentRangeEnd w:id="40"/>
      <w:r>
        <w:rPr>
          <w:rStyle w:val="CommentReference"/>
          <w:rFonts w:asciiTheme="minorHAnsi" w:eastAsiaTheme="minorEastAsia" w:hAnsiTheme="minorHAnsi" w:cstheme="minorBidi"/>
        </w:rPr>
        <w:commentReference w:id="40"/>
      </w:r>
    </w:p>
    <w:p w14:paraId="130CCC2A" w14:textId="77777777" w:rsidR="00D45177" w:rsidRDefault="00D45177" w:rsidP="00D45177">
      <w:pPr>
        <w:pStyle w:val="NormalWeb"/>
        <w:spacing w:before="0" w:beforeAutospacing="0"/>
        <w:rPr>
          <w:rFonts w:ascii="Open Sans" w:hAnsi="Open Sans" w:cs="Open Sans"/>
          <w:color w:val="464646"/>
          <w:sz w:val="23"/>
          <w:szCs w:val="23"/>
        </w:rPr>
      </w:pPr>
      <w:commentRangeStart w:id="41"/>
      <w:r>
        <w:rPr>
          <w:rFonts w:ascii="Open Sans" w:hAnsi="Open Sans" w:cs="Open Sans"/>
          <w:color w:val="464646"/>
          <w:sz w:val="23"/>
          <w:szCs w:val="23"/>
        </w:rPr>
        <w:t>Line 224: Bit lost in equation 6</w:t>
      </w:r>
      <w:commentRangeEnd w:id="41"/>
      <w:r>
        <w:rPr>
          <w:rStyle w:val="CommentReference"/>
          <w:rFonts w:asciiTheme="minorHAnsi" w:eastAsiaTheme="minorEastAsia" w:hAnsiTheme="minorHAnsi" w:cstheme="minorBidi"/>
        </w:rPr>
        <w:commentReference w:id="41"/>
      </w:r>
    </w:p>
    <w:p w14:paraId="6D0123B9" w14:textId="77777777" w:rsidR="00D45177" w:rsidRDefault="00D45177" w:rsidP="00D45177">
      <w:pPr>
        <w:pStyle w:val="NormalWeb"/>
        <w:spacing w:before="0" w:beforeAutospacing="0"/>
        <w:rPr>
          <w:rFonts w:ascii="Open Sans" w:hAnsi="Open Sans" w:cs="Open Sans"/>
          <w:color w:val="464646"/>
          <w:sz w:val="23"/>
          <w:szCs w:val="23"/>
        </w:rPr>
      </w:pPr>
      <w:commentRangeStart w:id="42"/>
      <w:r>
        <w:rPr>
          <w:rFonts w:ascii="Open Sans" w:hAnsi="Open Sans" w:cs="Open Sans"/>
          <w:color w:val="464646"/>
          <w:sz w:val="23"/>
          <w:szCs w:val="23"/>
        </w:rPr>
        <w:t>Line 242: Define variable </w:t>
      </w:r>
      <w:r>
        <w:rPr>
          <w:rFonts w:ascii="Open Sans" w:hAnsi="Open Sans" w:cs="Open Sans"/>
          <w:i/>
          <w:iCs/>
          <w:color w:val="464646"/>
          <w:sz w:val="23"/>
          <w:szCs w:val="23"/>
        </w:rPr>
        <w:t>k </w:t>
      </w:r>
      <w:r>
        <w:rPr>
          <w:rFonts w:ascii="Open Sans" w:hAnsi="Open Sans" w:cs="Open Sans"/>
          <w:color w:val="464646"/>
          <w:sz w:val="23"/>
          <w:szCs w:val="23"/>
        </w:rPr>
        <w:t>here, not in three paragraphs time</w:t>
      </w:r>
      <w:commentRangeEnd w:id="42"/>
      <w:r>
        <w:rPr>
          <w:rStyle w:val="CommentReference"/>
          <w:rFonts w:asciiTheme="minorHAnsi" w:eastAsiaTheme="minorEastAsia" w:hAnsiTheme="minorHAnsi" w:cstheme="minorBidi"/>
        </w:rPr>
        <w:commentReference w:id="42"/>
      </w:r>
      <w:r>
        <w:rPr>
          <w:rFonts w:ascii="Open Sans" w:hAnsi="Open Sans" w:cs="Open Sans"/>
          <w:color w:val="464646"/>
          <w:sz w:val="23"/>
          <w:szCs w:val="23"/>
        </w:rPr>
        <w:t>.</w:t>
      </w:r>
    </w:p>
    <w:p w14:paraId="5FC46073" w14:textId="77777777" w:rsidR="00D45177" w:rsidRDefault="00D45177" w:rsidP="00D45177">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 273: </w:t>
      </w:r>
      <w:commentRangeStart w:id="43"/>
      <w:r>
        <w:rPr>
          <w:rFonts w:ascii="Open Sans" w:hAnsi="Open Sans" w:cs="Open Sans"/>
          <w:color w:val="464646"/>
          <w:sz w:val="23"/>
          <w:szCs w:val="23"/>
        </w:rPr>
        <w:t>What is the reasoning for using Julien and Paris (2010)?</w:t>
      </w:r>
      <w:commentRangeEnd w:id="43"/>
      <w:r>
        <w:rPr>
          <w:rStyle w:val="CommentReference"/>
          <w:rFonts w:asciiTheme="minorHAnsi" w:eastAsiaTheme="minorEastAsia" w:hAnsiTheme="minorHAnsi" w:cstheme="minorBidi"/>
        </w:rPr>
        <w:commentReference w:id="43"/>
      </w:r>
    </w:p>
    <w:p w14:paraId="0BB4F984" w14:textId="77777777" w:rsidR="00D45177" w:rsidRDefault="00D45177" w:rsidP="00D45177">
      <w:pPr>
        <w:pStyle w:val="NormalWeb"/>
        <w:spacing w:before="0" w:beforeAutospacing="0"/>
        <w:rPr>
          <w:rFonts w:ascii="Open Sans" w:hAnsi="Open Sans" w:cs="Open Sans"/>
          <w:color w:val="464646"/>
          <w:sz w:val="23"/>
          <w:szCs w:val="23"/>
        </w:rPr>
      </w:pPr>
      <w:commentRangeStart w:id="44"/>
      <w:r>
        <w:rPr>
          <w:rFonts w:ascii="Open Sans" w:hAnsi="Open Sans" w:cs="Open Sans"/>
          <w:color w:val="464646"/>
          <w:sz w:val="23"/>
          <w:szCs w:val="23"/>
        </w:rPr>
        <w:t>Figure 4: If delta X is set by the resolution of grid cell, what is the impact of ground model resolution on runout model outputs</w:t>
      </w:r>
      <w:commentRangeEnd w:id="44"/>
      <w:r>
        <w:rPr>
          <w:rStyle w:val="CommentReference"/>
          <w:rFonts w:asciiTheme="minorHAnsi" w:eastAsiaTheme="minorEastAsia" w:hAnsiTheme="minorHAnsi" w:cstheme="minorBidi"/>
        </w:rPr>
        <w:commentReference w:id="44"/>
      </w:r>
    </w:p>
    <w:p w14:paraId="38D4F959" w14:textId="77777777" w:rsidR="00D45177" w:rsidRDefault="00D45177" w:rsidP="00D45177">
      <w:pPr>
        <w:pStyle w:val="NormalWeb"/>
        <w:spacing w:before="0" w:beforeAutospacing="0"/>
        <w:rPr>
          <w:rFonts w:ascii="Open Sans" w:hAnsi="Open Sans" w:cs="Open Sans"/>
          <w:color w:val="464646"/>
          <w:sz w:val="23"/>
          <w:szCs w:val="23"/>
        </w:rPr>
      </w:pPr>
      <w:commentRangeStart w:id="45"/>
      <w:r>
        <w:rPr>
          <w:rFonts w:ascii="Open Sans" w:hAnsi="Open Sans" w:cs="Open Sans"/>
          <w:color w:val="464646"/>
          <w:sz w:val="23"/>
          <w:szCs w:val="23"/>
        </w:rPr>
        <w:t>Line 342: What is meant by dividing the squared, cumulative, volumetric square error (SE) by the observed model volume? Instead of using simulated volume vs. observed volume? This needs to be explained more clearly.</w:t>
      </w:r>
    </w:p>
    <w:p w14:paraId="5D6E8E3E" w14:textId="77777777" w:rsidR="00D45177" w:rsidRDefault="00D45177" w:rsidP="00D45177">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lastRenderedPageBreak/>
        <w:t>Line 350: What do the variables of Δ</w:t>
      </w:r>
      <w:r>
        <w:rPr>
          <w:rFonts w:ascii="Calibri" w:hAnsi="Calibri" w:cs="Calibri"/>
          <w:color w:val="464646"/>
          <w:sz w:val="23"/>
          <w:szCs w:val="23"/>
        </w:rPr>
        <w:t>ƞ</w:t>
      </w:r>
      <w:r>
        <w:rPr>
          <w:rFonts w:ascii="Open Sans" w:hAnsi="Open Sans" w:cs="Open Sans"/>
          <w:color w:val="464646"/>
          <w:sz w:val="17"/>
          <w:szCs w:val="17"/>
          <w:vertAlign w:val="subscript"/>
        </w:rPr>
        <w:t>Mi </w:t>
      </w:r>
      <w:r>
        <w:rPr>
          <w:rFonts w:ascii="Open Sans" w:hAnsi="Open Sans" w:cs="Open Sans"/>
          <w:color w:val="464646"/>
          <w:sz w:val="23"/>
          <w:szCs w:val="23"/>
        </w:rPr>
        <w:t>and Δ</w:t>
      </w:r>
      <w:r>
        <w:rPr>
          <w:rFonts w:ascii="Calibri" w:hAnsi="Calibri" w:cs="Calibri"/>
          <w:color w:val="464646"/>
          <w:sz w:val="23"/>
          <w:szCs w:val="23"/>
        </w:rPr>
        <w:t>ƞ</w:t>
      </w:r>
      <w:r>
        <w:rPr>
          <w:rFonts w:ascii="Open Sans" w:hAnsi="Open Sans" w:cs="Open Sans"/>
          <w:color w:val="464646"/>
          <w:sz w:val="17"/>
          <w:szCs w:val="17"/>
          <w:vertAlign w:val="subscript"/>
        </w:rPr>
        <w:t>Oi</w:t>
      </w:r>
      <w:r>
        <w:rPr>
          <w:rFonts w:ascii="Open Sans" w:hAnsi="Open Sans" w:cs="Open Sans"/>
          <w:color w:val="464646"/>
          <w:sz w:val="23"/>
          <w:szCs w:val="23"/>
        </w:rPr>
        <w:t> exactly represent?</w:t>
      </w:r>
      <w:commentRangeEnd w:id="45"/>
      <w:r>
        <w:rPr>
          <w:rStyle w:val="CommentReference"/>
          <w:rFonts w:asciiTheme="minorHAnsi" w:eastAsiaTheme="minorEastAsia" w:hAnsiTheme="minorHAnsi" w:cstheme="minorBidi"/>
        </w:rPr>
        <w:commentReference w:id="45"/>
      </w:r>
    </w:p>
    <w:p w14:paraId="7553C23A" w14:textId="77777777" w:rsidR="00D45177" w:rsidRDefault="00D45177" w:rsidP="00D45177">
      <w:pPr>
        <w:pStyle w:val="NormalWeb"/>
        <w:spacing w:before="0" w:beforeAutospacing="0"/>
        <w:rPr>
          <w:rFonts w:ascii="Open Sans" w:hAnsi="Open Sans" w:cs="Open Sans"/>
          <w:color w:val="464646"/>
          <w:sz w:val="23"/>
          <w:szCs w:val="23"/>
        </w:rPr>
      </w:pPr>
      <w:commentRangeStart w:id="46"/>
      <w:r>
        <w:rPr>
          <w:rFonts w:ascii="Open Sans" w:hAnsi="Open Sans" w:cs="Open Sans"/>
          <w:color w:val="464646"/>
          <w:sz w:val="23"/>
          <w:szCs w:val="23"/>
        </w:rPr>
        <w:t>Line 431: Mapping landslide runout risk – should be something like ‘Mapping landslide runout hazard’, as you are not describing risk in this paragraph.</w:t>
      </w:r>
      <w:commentRangeEnd w:id="46"/>
      <w:r>
        <w:rPr>
          <w:rStyle w:val="CommentReference"/>
          <w:rFonts w:asciiTheme="minorHAnsi" w:eastAsiaTheme="minorEastAsia" w:hAnsiTheme="minorHAnsi" w:cstheme="minorBidi"/>
        </w:rPr>
        <w:commentReference w:id="46"/>
      </w:r>
    </w:p>
    <w:p w14:paraId="294F25E1" w14:textId="77777777" w:rsidR="00D45177" w:rsidRDefault="00D45177" w:rsidP="00D45177">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 </w:t>
      </w:r>
      <w:commentRangeStart w:id="47"/>
      <w:r>
        <w:rPr>
          <w:rFonts w:ascii="Open Sans" w:hAnsi="Open Sans" w:cs="Open Sans"/>
          <w:color w:val="464646"/>
          <w:sz w:val="23"/>
          <w:szCs w:val="23"/>
        </w:rPr>
        <w:t>563: What does </w:t>
      </w:r>
      <w:r>
        <w:rPr>
          <w:rFonts w:ascii="Open Sans" w:hAnsi="Open Sans" w:cs="Open Sans"/>
          <w:i/>
          <w:iCs/>
          <w:color w:val="464646"/>
          <w:sz w:val="23"/>
          <w:szCs w:val="23"/>
        </w:rPr>
        <w:t>Ē/</w:t>
      </w:r>
      <w:r>
        <w:rPr>
          <w:rFonts w:ascii="Calibri" w:hAnsi="Calibri" w:cs="Calibri"/>
          <w:i/>
          <w:iCs/>
          <w:color w:val="464646"/>
          <w:sz w:val="23"/>
          <w:szCs w:val="23"/>
        </w:rPr>
        <w:t>ƪ</w:t>
      </w:r>
      <w:r>
        <w:rPr>
          <w:rFonts w:ascii="Open Sans" w:hAnsi="Open Sans" w:cs="Open Sans"/>
          <w:color w:val="464646"/>
          <w:sz w:val="23"/>
          <w:szCs w:val="23"/>
        </w:rPr>
        <w:t> represent? Would be good to clearly state this.</w:t>
      </w:r>
      <w:commentRangeEnd w:id="47"/>
      <w:r>
        <w:rPr>
          <w:rStyle w:val="CommentReference"/>
          <w:rFonts w:asciiTheme="minorHAnsi" w:eastAsiaTheme="minorEastAsia" w:hAnsiTheme="minorHAnsi" w:cstheme="minorBidi"/>
        </w:rPr>
        <w:commentReference w:id="47"/>
      </w:r>
    </w:p>
    <w:p w14:paraId="5C6CF77D" w14:textId="77777777" w:rsidR="00D45177" w:rsidRDefault="00D45177" w:rsidP="00D45177">
      <w:pPr>
        <w:pStyle w:val="NormalWeb"/>
        <w:spacing w:before="0" w:beforeAutospacing="0"/>
        <w:rPr>
          <w:rFonts w:ascii="Open Sans" w:hAnsi="Open Sans" w:cs="Open Sans"/>
          <w:color w:val="464646"/>
          <w:sz w:val="23"/>
          <w:szCs w:val="23"/>
        </w:rPr>
      </w:pPr>
      <w:commentRangeStart w:id="48"/>
      <w:r>
        <w:rPr>
          <w:rFonts w:ascii="Open Sans" w:hAnsi="Open Sans" w:cs="Open Sans"/>
          <w:color w:val="464646"/>
          <w:sz w:val="23"/>
          <w:szCs w:val="23"/>
        </w:rPr>
        <w:t>Line 636: Incomplete sentence.</w:t>
      </w:r>
      <w:commentRangeEnd w:id="48"/>
      <w:r>
        <w:rPr>
          <w:rStyle w:val="CommentReference"/>
          <w:rFonts w:asciiTheme="minorHAnsi" w:eastAsiaTheme="minorEastAsia" w:hAnsiTheme="minorHAnsi" w:cstheme="minorBidi"/>
        </w:rPr>
        <w:commentReference w:id="48"/>
      </w:r>
    </w:p>
    <w:p w14:paraId="5B5F4C94" w14:textId="77777777" w:rsidR="00D45177" w:rsidRDefault="00D45177" w:rsidP="00D45177">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p>
    <w:p w14:paraId="72099F42" w14:textId="77777777" w:rsidR="00D45177" w:rsidRDefault="00D45177" w:rsidP="00D45177"/>
    <w:p w14:paraId="396D9233" w14:textId="77777777" w:rsidR="00D45177" w:rsidRDefault="00D45177"/>
    <w:sectPr w:rsidR="00D4517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Jeff Keck" w:date="2023-11-23T09:04:00Z" w:initials="JK">
    <w:p w14:paraId="7B271C44" w14:textId="6A365B03" w:rsidR="00F62D51" w:rsidRDefault="00F62D51">
      <w:pPr>
        <w:pStyle w:val="CommentText"/>
      </w:pPr>
      <w:r>
        <w:rPr>
          <w:rStyle w:val="CommentReference"/>
        </w:rPr>
        <w:annotationRef/>
      </w:r>
      <w:r w:rsidR="00CF624A">
        <w:t>Thank you for the suggestion, w</w:t>
      </w:r>
      <w:r>
        <w:t xml:space="preserve">e revised the </w:t>
      </w:r>
      <w:r w:rsidR="00CF624A">
        <w:t xml:space="preserve">entire manuscript. The </w:t>
      </w:r>
      <w:r>
        <w:t>model description</w:t>
      </w:r>
      <w:r w:rsidR="00910ED1">
        <w:t xml:space="preserve"> is now a</w:t>
      </w:r>
      <w:r>
        <w:t xml:space="preserve"> top-level overview of</w:t>
      </w:r>
      <w:r w:rsidR="00910ED1">
        <w:t xml:space="preserve"> model</w:t>
      </w:r>
      <w:r>
        <w:t xml:space="preserve"> conceptualiz</w:t>
      </w:r>
      <w:r w:rsidR="00910ED1">
        <w:t>ation and rules, without as much detail on code implementation</w:t>
      </w:r>
      <w:r w:rsidR="00CF624A">
        <w:t xml:space="preserve"> (Section 2)</w:t>
      </w:r>
      <w:r w:rsidR="00910ED1">
        <w:t xml:space="preserve">. We also </w:t>
      </w:r>
      <w:r>
        <w:t>removed the algorithm pseudo codes</w:t>
      </w:r>
      <w:r w:rsidR="00910ED1">
        <w:t xml:space="preserve"> and moved much of Section 3 and 5 to the </w:t>
      </w:r>
      <w:r w:rsidR="00687E33">
        <w:t>Supplementary Material</w:t>
      </w:r>
      <w:r w:rsidR="00910ED1">
        <w:t>.</w:t>
      </w:r>
    </w:p>
    <w:p w14:paraId="7A75C3DD" w14:textId="4D456B02" w:rsidR="00F62D51" w:rsidRDefault="00F62D51">
      <w:pPr>
        <w:pStyle w:val="CommentText"/>
      </w:pPr>
    </w:p>
  </w:comment>
  <w:comment w:id="2" w:author="Jeff Keck" w:date="2023-11-23T09:10:00Z" w:initials="JK">
    <w:p w14:paraId="04733F34" w14:textId="7D200C00" w:rsidR="00F62D51" w:rsidRDefault="00F62D51">
      <w:pPr>
        <w:pStyle w:val="CommentText"/>
      </w:pPr>
      <w:r>
        <w:rPr>
          <w:rStyle w:val="CommentReference"/>
        </w:rPr>
        <w:annotationRef/>
      </w:r>
      <w:r>
        <w:t xml:space="preserve">The revision now emphasizes </w:t>
      </w:r>
      <w:r w:rsidR="00687E33">
        <w:t>that</w:t>
      </w:r>
      <w:r w:rsidR="00F47739">
        <w:t xml:space="preserve"> MWR may be of value to sediment budget and landscape evolution models because it retains the simplicity and structure of typical reduced-complexity runout algorithms used by those models but is also accurate enough to be useful as a runout hazard tool. This combination makes MWR uniquely capable of bringing accurate and detailed mass wasting process representation into sediment budget or landscape evolution models.</w:t>
      </w:r>
      <w:r w:rsidR="00E45798">
        <w:t>.</w:t>
      </w:r>
      <w:r w:rsidR="00910ED1">
        <w:t xml:space="preserve"> </w:t>
      </w:r>
      <w:r w:rsidR="00C31A86">
        <w:t>Please see Lines 81 to 89 and Lines 737-752.</w:t>
      </w:r>
    </w:p>
  </w:comment>
  <w:comment w:id="3" w:author="Jeff Keck" w:date="2023-11-23T09:15:00Z" w:initials="JK">
    <w:p w14:paraId="669B42F5" w14:textId="351A11B5" w:rsidR="00E45798" w:rsidRDefault="00E45798">
      <w:pPr>
        <w:pStyle w:val="CommentText"/>
      </w:pPr>
      <w:r>
        <w:rPr>
          <w:rStyle w:val="CommentReference"/>
        </w:rPr>
        <w:annotationRef/>
      </w:r>
      <w:r>
        <w:t>Thank you for pointing out a bu</w:t>
      </w:r>
      <w:r w:rsidR="00687E33">
        <w:t>g and asking for a clearer mathematical description. The bugs have been fixed and t</w:t>
      </w:r>
      <w:r>
        <w:t>he mathematical description is now hopefully more straight forward.</w:t>
      </w:r>
      <w:r w:rsidR="00687E33">
        <w:t xml:space="preserve"> Please see lines 162 to 314.</w:t>
      </w:r>
    </w:p>
  </w:comment>
  <w:comment w:id="4" w:author="Jeff Keck" w:date="2023-11-23T09:16:00Z" w:initials="JK">
    <w:p w14:paraId="1E98E6E3" w14:textId="7160FF7A" w:rsidR="00E45798" w:rsidRDefault="00E45798">
      <w:pPr>
        <w:pStyle w:val="CommentText"/>
      </w:pPr>
      <w:r>
        <w:rPr>
          <w:rStyle w:val="CommentReference"/>
        </w:rPr>
        <w:annotationRef/>
      </w:r>
      <w:r w:rsidR="00687E33">
        <w:t>Thank you. Example landscape evolution, sediment yield and inundation hazard studies are now reference in the introduction. Please se lines 36 to 40.</w:t>
      </w:r>
    </w:p>
  </w:comment>
  <w:comment w:id="5" w:author="Jeff Keck" w:date="2024-01-06T19:56:00Z" w:initials="JK">
    <w:p w14:paraId="6D347118" w14:textId="0FE3985D" w:rsidR="00057191" w:rsidRDefault="00057191">
      <w:pPr>
        <w:pStyle w:val="CommentText"/>
      </w:pPr>
      <w:r>
        <w:rPr>
          <w:rStyle w:val="CommentReference"/>
        </w:rPr>
        <w:annotationRef/>
      </w:r>
    </w:p>
  </w:comment>
  <w:comment w:id="6" w:author="Jeff Keck" w:date="2023-11-23T09:16:00Z" w:initials="JK">
    <w:p w14:paraId="488CDA45" w14:textId="68515554" w:rsidR="00057191" w:rsidRDefault="00E45798">
      <w:pPr>
        <w:pStyle w:val="CommentText"/>
      </w:pPr>
      <w:r>
        <w:rPr>
          <w:rStyle w:val="CommentReference"/>
        </w:rPr>
        <w:annotationRef/>
      </w:r>
      <w:r w:rsidR="00687E33">
        <w:t>Thanks, w</w:t>
      </w:r>
      <w:r>
        <w:t>e do not attempt to compare model</w:t>
      </w:r>
      <w:r w:rsidR="00687E33">
        <w:t xml:space="preserve"> speed</w:t>
      </w:r>
      <w:r>
        <w:t xml:space="preserve"> with others in this paper, so this claim has been weakened</w:t>
      </w:r>
      <w:r w:rsidR="00536CAB">
        <w:t xml:space="preserve"> (Line 733) and we give example run time (Line 504)</w:t>
      </w:r>
      <w:r w:rsidR="00687E33">
        <w:t xml:space="preserve">. This is the first working draft of the </w:t>
      </w:r>
      <w:r w:rsidR="00057191">
        <w:t xml:space="preserve">model and it will </w:t>
      </w:r>
      <w:r w:rsidR="00536CAB">
        <w:t>hopefully be easy to speed up</w:t>
      </w:r>
      <w:r w:rsidR="00057191">
        <w:t xml:space="preserve"> as the code is refactored.</w:t>
      </w:r>
    </w:p>
  </w:comment>
  <w:comment w:id="7" w:author="Jeff Keck" w:date="2023-11-23T09:18:00Z" w:initials="JK">
    <w:p w14:paraId="20CB1091" w14:textId="74E15405" w:rsidR="00AC3ADB" w:rsidRDefault="00AC3ADB">
      <w:pPr>
        <w:pStyle w:val="CommentText"/>
      </w:pPr>
      <w:r>
        <w:rPr>
          <w:rStyle w:val="CommentReference"/>
        </w:rPr>
        <w:annotationRef/>
      </w:r>
      <w:r>
        <w:t xml:space="preserve">This is done, please see the </w:t>
      </w:r>
      <w:r w:rsidR="00057191">
        <w:t xml:space="preserve">Section </w:t>
      </w:r>
      <w:r w:rsidR="003E48A7">
        <w:t>8 (Line 757)</w:t>
      </w:r>
      <w:r w:rsidR="00057191">
        <w:t>.</w:t>
      </w:r>
    </w:p>
  </w:comment>
  <w:comment w:id="8" w:author="Jeff Keck" w:date="2023-11-23T09:19:00Z" w:initials="JK">
    <w:p w14:paraId="432B3D82" w14:textId="6FC6D411" w:rsidR="00F2795E" w:rsidRDefault="00AC3ADB">
      <w:pPr>
        <w:pStyle w:val="CommentText"/>
      </w:pPr>
      <w:r>
        <w:rPr>
          <w:rStyle w:val="CommentReference"/>
        </w:rPr>
        <w:annotationRef/>
      </w:r>
      <w:r>
        <w:t xml:space="preserve"> </w:t>
      </w:r>
    </w:p>
    <w:p w14:paraId="5133E94B" w14:textId="00F0CDA5" w:rsidR="00AC3ADB" w:rsidRDefault="00F2795E">
      <w:pPr>
        <w:pStyle w:val="CommentText"/>
      </w:pPr>
      <w:r>
        <w:t>Thank you, w</w:t>
      </w:r>
      <w:r w:rsidR="00536CAB">
        <w:t xml:space="preserve">e went through the model description and removed unkneaded indice descriptions (Calibration section, Lines 317-352) and checked for duplicate indices. </w:t>
      </w:r>
    </w:p>
    <w:p w14:paraId="310DEF09" w14:textId="25B95153" w:rsidR="00F2795E" w:rsidRDefault="00F2795E">
      <w:pPr>
        <w:pStyle w:val="CommentText"/>
      </w:pPr>
      <w:r>
        <w:t>\theta now only refers to slope in degrees (Line 260) and is no longer used as a variable for the Calibration algorithm.</w:t>
      </w:r>
    </w:p>
    <w:p w14:paraId="641A1ACD" w14:textId="05F5D483" w:rsidR="00536CAB" w:rsidRDefault="00536CAB">
      <w:pPr>
        <w:pStyle w:val="CommentText"/>
      </w:pPr>
      <w:r>
        <w:t>Also, we emphasize that slope is computed from the topographic surface, underlying the debriton (</w:t>
      </w:r>
      <w:r w:rsidR="00F2795E">
        <w:t>Line 169) and try to clarify that S_{n} is different than S (Lines 218 and 219)</w:t>
      </w:r>
    </w:p>
  </w:comment>
  <w:comment w:id="9" w:author="Jeff Keck" w:date="2023-11-23T09:20:00Z" w:initials="JK">
    <w:p w14:paraId="462A2E18" w14:textId="3C9A9D91" w:rsidR="00AC3ADB" w:rsidRDefault="00AC3ADB">
      <w:pPr>
        <w:pStyle w:val="CommentText"/>
      </w:pPr>
      <w:r>
        <w:rPr>
          <w:rStyle w:val="CommentReference"/>
        </w:rPr>
        <w:annotationRef/>
      </w:r>
      <w:r>
        <w:t>Thank you for catching this</w:t>
      </w:r>
      <w:r w:rsidR="00536CAB">
        <w:t xml:space="preserve">, we removed n from most of the variables. </w:t>
      </w:r>
    </w:p>
  </w:comment>
  <w:comment w:id="10" w:author="Jeff Keck" w:date="2023-11-23T09:23:00Z" w:initials="JK">
    <w:p w14:paraId="61784E6F" w14:textId="1C1E4FC6" w:rsidR="00F2795E" w:rsidRDefault="00AC3ADB">
      <w:pPr>
        <w:pStyle w:val="CommentText"/>
      </w:pPr>
      <w:r>
        <w:rPr>
          <w:rStyle w:val="CommentReference"/>
        </w:rPr>
        <w:annotationRef/>
      </w:r>
      <w:r w:rsidR="00F2795E">
        <w:t xml:space="preserve">Thanks, this was confusing. We changed the order in which h is described and the reasoning for limiting its value for shear stress computations. Please see Lines 186 to 199. </w:t>
      </w:r>
    </w:p>
    <w:p w14:paraId="2C8B457C" w14:textId="77777777" w:rsidR="00F2795E" w:rsidRDefault="00F2795E">
      <w:pPr>
        <w:pStyle w:val="CommentText"/>
      </w:pPr>
    </w:p>
    <w:p w14:paraId="0C3C5304" w14:textId="501E107F" w:rsidR="00AC3ADB" w:rsidRDefault="00F2795E">
      <w:pPr>
        <w:pStyle w:val="CommentText"/>
      </w:pPr>
      <w:r>
        <w:t xml:space="preserve">Thanks for the comment about Flux and flow height. </w:t>
      </w:r>
      <w:r w:rsidR="00AC3ADB">
        <w:t xml:space="preserve">We </w:t>
      </w:r>
      <w:r>
        <w:t xml:space="preserve">have tried to clarify that </w:t>
      </w:r>
      <w:r w:rsidR="00AC3ADB">
        <w:t xml:space="preserve">flux </w:t>
      </w:r>
      <w:r>
        <w:t xml:space="preserve">is defined </w:t>
      </w:r>
      <w:r w:rsidR="00AC3ADB">
        <w:t xml:space="preserve">as the volumetric </w:t>
      </w:r>
      <w:r w:rsidR="00AD1067">
        <w:t>transfer from one cell to its downslope cells</w:t>
      </w:r>
      <w:r w:rsidR="00AC3ADB">
        <w:t xml:space="preserve"> per iteration</w:t>
      </w:r>
      <w:r w:rsidR="00AD1067">
        <w:t>, per cell area, so it does have units of [L]</w:t>
      </w:r>
      <w:r>
        <w:t xml:space="preserve"> per iteration</w:t>
      </w:r>
      <w:r w:rsidR="00AD1067">
        <w:t>. See lines 124-127</w:t>
      </w:r>
    </w:p>
  </w:comment>
  <w:comment w:id="11" w:author="Jeff Keck" w:date="2023-11-23T09:25:00Z" w:initials="JK">
    <w:p w14:paraId="01E279EB" w14:textId="7A660CEC" w:rsidR="00AD1067" w:rsidRDefault="00AD1067">
      <w:pPr>
        <w:pStyle w:val="CommentText"/>
      </w:pPr>
      <w:r>
        <w:rPr>
          <w:rStyle w:val="CommentReference"/>
        </w:rPr>
        <w:annotationRef/>
      </w:r>
      <w:r>
        <w:t>This was an error in the text and has been corrected</w:t>
      </w:r>
      <w:r w:rsidR="00F2795E">
        <w:t xml:space="preserve"> on Line 215.</w:t>
      </w:r>
      <w:r>
        <w:t xml:space="preserve"> Thank you for noticing the error.</w:t>
      </w:r>
    </w:p>
  </w:comment>
  <w:comment w:id="12" w:author="Jeff Keck" w:date="2024-01-06T20:39:00Z" w:initials="JK">
    <w:p w14:paraId="380AA4E2" w14:textId="5039564D" w:rsidR="00F2795E" w:rsidRDefault="00F2795E">
      <w:pPr>
        <w:pStyle w:val="CommentText"/>
      </w:pPr>
      <w:r>
        <w:rPr>
          <w:rStyle w:val="CommentReference"/>
        </w:rPr>
        <w:annotationRef/>
      </w:r>
      <w:r>
        <w:t>Thank you for this comment. We simplified the indices and variables so that they should not be more readable. (Lines 161 to 303)</w:t>
      </w:r>
    </w:p>
  </w:comment>
  <w:comment w:id="13" w:author="Jeff Keck" w:date="2023-11-23T09:26:00Z" w:initials="JK">
    <w:p w14:paraId="4380ADC9" w14:textId="0CF985A4" w:rsidR="00AD1067" w:rsidRDefault="00AD1067">
      <w:pPr>
        <w:pStyle w:val="CommentText"/>
      </w:pPr>
      <w:r>
        <w:rPr>
          <w:rStyle w:val="CommentReference"/>
        </w:rPr>
        <w:annotationRef/>
      </w:r>
      <w:r>
        <w:t xml:space="preserve">Thank you for the comment. </w:t>
      </w:r>
      <w:r w:rsidR="00A86E4E">
        <w:t xml:space="preserve">We checked for variable consistency and </w:t>
      </w:r>
      <w:r>
        <w:t xml:space="preserve">reduced the number of variables by </w:t>
      </w:r>
      <w:r w:rsidR="00A86E4E">
        <w:t>shortening</w:t>
      </w:r>
      <w:r>
        <w:t xml:space="preserve"> </w:t>
      </w:r>
      <w:r w:rsidR="00A86E4E">
        <w:t xml:space="preserve">the </w:t>
      </w:r>
      <w:r>
        <w:t>model description (</w:t>
      </w:r>
      <w:r w:rsidR="007C7EAD">
        <w:t>Sections 2, Lines 161 to 303) and calibration description (Section 3 , Lines 317-357)</w:t>
      </w:r>
    </w:p>
  </w:comment>
  <w:comment w:id="14" w:author="Jeff Keck" w:date="2023-11-23T09:29:00Z" w:initials="JK">
    <w:p w14:paraId="0A55B6F3" w14:textId="7F9B7D63" w:rsidR="00AD1067" w:rsidRDefault="00AD1067">
      <w:pPr>
        <w:pStyle w:val="CommentText"/>
      </w:pPr>
      <w:r>
        <w:rPr>
          <w:rStyle w:val="CommentReference"/>
        </w:rPr>
        <w:annotationRef/>
      </w:r>
      <w:r>
        <w:t>Thank you for the suggestion, this has been done. See Section</w:t>
      </w:r>
      <w:r w:rsidR="007C7EAD">
        <w:t>s</w:t>
      </w:r>
      <w:r>
        <w:t xml:space="preserve"> 2 </w:t>
      </w:r>
      <w:r w:rsidR="007C7EAD">
        <w:t xml:space="preserve">(Lines 161 to 303) </w:t>
      </w:r>
      <w:r>
        <w:t>and Section 3</w:t>
      </w:r>
      <w:r w:rsidR="007C7EAD">
        <w:t xml:space="preserve"> (Lines 317-357)</w:t>
      </w:r>
    </w:p>
  </w:comment>
  <w:comment w:id="15" w:author="Jeff Keck" w:date="2023-11-23T09:30:00Z" w:initials="JK">
    <w:p w14:paraId="7BE286A9" w14:textId="7A43FE6A" w:rsidR="00AD1067" w:rsidRDefault="00AD1067">
      <w:pPr>
        <w:pStyle w:val="CommentText"/>
      </w:pPr>
      <w:r>
        <w:rPr>
          <w:rStyle w:val="CommentReference"/>
        </w:rPr>
        <w:annotationRef/>
      </w:r>
      <w:r>
        <w:t>This has been done, thank you for the suggestion</w:t>
      </w:r>
      <w:r w:rsidR="007C7EAD">
        <w:t xml:space="preserve"> (Lines 161 to 303)</w:t>
      </w:r>
      <w:r>
        <w:t>.</w:t>
      </w:r>
    </w:p>
  </w:comment>
  <w:comment w:id="16" w:author="Jeff Keck" w:date="2023-11-23T09:31:00Z" w:initials="JK">
    <w:p w14:paraId="7531B723" w14:textId="45BA02A2" w:rsidR="00AD1067" w:rsidRDefault="00AD1067">
      <w:pPr>
        <w:pStyle w:val="CommentText"/>
      </w:pPr>
      <w:r>
        <w:rPr>
          <w:rStyle w:val="CommentReference"/>
        </w:rPr>
        <w:annotationRef/>
      </w:r>
      <w:r w:rsidR="007C7EAD">
        <w:t xml:space="preserve">Thank you, we removed these details. </w:t>
      </w:r>
      <w:r>
        <w:t>The description of how the code implements the model has now been greatly simplified and the lists have been removed from the text.</w:t>
      </w:r>
      <w:r w:rsidR="007C7EAD">
        <w:t>( Lines 161 to 303)</w:t>
      </w:r>
    </w:p>
  </w:comment>
  <w:comment w:id="17" w:author="Jeff Keck" w:date="2024-01-06T20:46:00Z" w:initials="JK">
    <w:p w14:paraId="664D82A5" w14:textId="24ADB790" w:rsidR="007C7EAD" w:rsidRDefault="007C7EAD" w:rsidP="007C7EAD">
      <w:pPr>
        <w:pStyle w:val="CommentText"/>
      </w:pPr>
      <w:r>
        <w:rPr>
          <w:rStyle w:val="CommentReference"/>
        </w:rPr>
        <w:annotationRef/>
      </w:r>
    </w:p>
    <w:p w14:paraId="0FEE2C0C" w14:textId="12C29401" w:rsidR="007C7EAD" w:rsidRDefault="007C7EAD" w:rsidP="007C7EAD">
      <w:pPr>
        <w:pStyle w:val="CommentText"/>
      </w:pPr>
      <w:r>
        <w:t xml:space="preserve"> </w:t>
      </w:r>
    </w:p>
    <w:p w14:paraId="44909DDA" w14:textId="77777777" w:rsidR="007C7EAD" w:rsidRDefault="007C7EAD">
      <w:pPr>
        <w:pStyle w:val="CommentText"/>
      </w:pPr>
    </w:p>
    <w:p w14:paraId="197D3497" w14:textId="4B36C9F2" w:rsidR="007C7EAD" w:rsidRDefault="007C7EAD">
      <w:pPr>
        <w:pStyle w:val="CommentText"/>
      </w:pPr>
      <w:r>
        <w:t xml:space="preserve">Thank you for the suggestion. The literature is full of examples doing exactly as you state, but we feel comparison to only one landslide runout type is not rigorous enough.  By showing calibration to a range of runout types and processes, we demonstrate that the model can be parameterized to replicate most landslides.  </w:t>
      </w:r>
    </w:p>
  </w:comment>
  <w:comment w:id="18" w:author="Jeff Keck" w:date="2023-11-23T09:39:00Z" w:initials="JK">
    <w:p w14:paraId="59D64D82" w14:textId="29630360" w:rsidR="007C7EAD" w:rsidRDefault="00050D4D" w:rsidP="007C7EAD">
      <w:pPr>
        <w:pStyle w:val="CommentText"/>
      </w:pPr>
      <w:r>
        <w:rPr>
          <w:rStyle w:val="CommentReference"/>
        </w:rPr>
        <w:annotationRef/>
      </w:r>
      <w:r w:rsidR="007C7EAD">
        <w:t xml:space="preserve">Thank you for this suggestion, we have added a new section that demonstrates basic model behavior (Section 4, Lines 390 to 434) on several different synthetic terrains. </w:t>
      </w:r>
    </w:p>
    <w:p w14:paraId="1748ED88" w14:textId="3C57FAFC" w:rsidR="007C7EAD" w:rsidRDefault="007C7EAD" w:rsidP="007C7EAD">
      <w:pPr>
        <w:pStyle w:val="CommentText"/>
      </w:pPr>
      <w:r>
        <w:t xml:space="preserve">We’ve also improved the model conceptualization in Section 2 (Lines 186-191) and included text in Section 4, (Lines 429-434) that emphasize that comparison of the MWR modeled runout surface with a shallow-water-equation based model is not appropriate, because MWR modeled surfaces may not be correct due to the flow routing algorithm used in the model. The objective of MWR is prediction of the final depositional and erosion pattern, not the process (flow) that led to that pattern.  </w:t>
      </w:r>
    </w:p>
    <w:p w14:paraId="1295E17C" w14:textId="3767E7BB" w:rsidR="00050D4D" w:rsidRDefault="00050D4D">
      <w:pPr>
        <w:pStyle w:val="CommentText"/>
      </w:pPr>
      <w:r>
        <w:t xml:space="preserve"> </w:t>
      </w:r>
    </w:p>
  </w:comment>
  <w:comment w:id="19" w:author="Jeff Keck" w:date="2023-11-23T09:42:00Z" w:initials="JK">
    <w:p w14:paraId="4869196F" w14:textId="11ED466B" w:rsidR="00401824" w:rsidRDefault="00401824">
      <w:pPr>
        <w:pStyle w:val="CommentText"/>
      </w:pPr>
      <w:r>
        <w:rPr>
          <w:rStyle w:val="CommentReference"/>
        </w:rPr>
        <w:annotationRef/>
      </w:r>
      <w:r>
        <w:t xml:space="preserve">Thank you for the comment, </w:t>
      </w:r>
      <w:r w:rsidR="0073070F">
        <w:t>we address some of these questions at the beginning (Lines 81-90) and end (Lines 749 to 755) of the manuscript. The majority of the study is dedicated to showing that a conceptually simple model like MWR, can reproduce observed runout. Because it is formatted to be compatible with the typical output of LEM or sediment budget models (landslide area and location) it can be easily integrated</w:t>
      </w:r>
      <w:r>
        <w:t>.</w:t>
      </w:r>
      <w:r w:rsidR="0073070F">
        <w:t xml:space="preserve"> </w:t>
      </w:r>
    </w:p>
  </w:comment>
  <w:comment w:id="20" w:author="Jeff Keck" w:date="2023-11-23T09:44:00Z" w:initials="JK">
    <w:p w14:paraId="7685BB16" w14:textId="07478506" w:rsidR="00401824" w:rsidRDefault="00401824">
      <w:pPr>
        <w:pStyle w:val="CommentText"/>
      </w:pPr>
      <w:r>
        <w:rPr>
          <w:rStyle w:val="CommentReference"/>
        </w:rPr>
        <w:annotationRef/>
      </w:r>
      <w:r>
        <w:t xml:space="preserve">Thank you for sharing your experience. </w:t>
      </w:r>
      <w:r w:rsidR="0028645E">
        <w:t xml:space="preserve">We suspect that it may be more efficient but do not compare with other models and </w:t>
      </w:r>
      <w:r>
        <w:t xml:space="preserve">have </w:t>
      </w:r>
      <w:r w:rsidR="0028645E">
        <w:t>weakened the claim.</w:t>
      </w:r>
      <w:r w:rsidR="0034049C">
        <w:t xml:space="preserve"> Also MWR does more than just model inundation extent, it is evolving the underlying terrain, tracking sediment transport and the evolving attributes of the transported sediment and regolith. </w:t>
      </w:r>
    </w:p>
  </w:comment>
  <w:comment w:id="21" w:author="Jeff Keck" w:date="2023-11-23T09:46:00Z" w:initials="JK">
    <w:p w14:paraId="20CA1C8D" w14:textId="0B7B18D2" w:rsidR="0028645E" w:rsidRDefault="0028645E">
      <w:pPr>
        <w:pStyle w:val="CommentText"/>
      </w:pPr>
      <w:r>
        <w:rPr>
          <w:rStyle w:val="CommentReference"/>
        </w:rPr>
        <w:annotationRef/>
      </w:r>
      <w:r>
        <w:t>Again, thank you for sharing your experience, we have weakened this claim but</w:t>
      </w:r>
      <w:r w:rsidR="0034049C">
        <w:t xml:space="preserve"> </w:t>
      </w:r>
      <w:r>
        <w:t>d</w:t>
      </w:r>
      <w:r w:rsidR="00CF624A">
        <w:t>o try to emphasize</w:t>
      </w:r>
      <w:r>
        <w:t xml:space="preserve"> that all parameter values except S_{c} and qs_{c} </w:t>
      </w:r>
      <w:r w:rsidR="00CF624A">
        <w:t xml:space="preserve">can be determined </w:t>
      </w:r>
      <w:r>
        <w:t>from the field</w:t>
      </w:r>
      <w:r w:rsidR="0034049C">
        <w:t>/remote sensing</w:t>
      </w:r>
      <w:r>
        <w:t xml:space="preserve"> and th</w:t>
      </w:r>
      <w:r w:rsidR="00CF624A">
        <w:t xml:space="preserve">e </w:t>
      </w:r>
      <w:r>
        <w:t xml:space="preserve">calibration utility </w:t>
      </w:r>
      <w:r w:rsidR="00CF624A">
        <w:t>automatically</w:t>
      </w:r>
      <w:r>
        <w:t xml:space="preserve"> determine S_{c} and qs_{c}</w:t>
      </w:r>
      <w:r w:rsidR="00CF624A">
        <w:t>.</w:t>
      </w:r>
      <w:r w:rsidR="0034049C">
        <w:t xml:space="preserve"> (Lines 86-88, 483-499, 732-739)</w:t>
      </w:r>
    </w:p>
  </w:comment>
  <w:comment w:id="22" w:author="Jeff Keck" w:date="2024-01-06T21:07:00Z" w:initials="JK">
    <w:p w14:paraId="0C73D90E" w14:textId="2BCA7136" w:rsidR="0034049C" w:rsidRDefault="0034049C">
      <w:pPr>
        <w:pStyle w:val="CommentText"/>
      </w:pPr>
      <w:r>
        <w:rPr>
          <w:rStyle w:val="CommentReference"/>
        </w:rPr>
        <w:annotationRef/>
      </w:r>
      <w:r>
        <w:t>We have attempted to do this and multiple coauthors have also assisted with the writing. Thank you for the critical comments.</w:t>
      </w:r>
    </w:p>
  </w:comment>
  <w:comment w:id="24" w:author="Jeff Keck" w:date="2023-11-23T10:19:00Z" w:initials="JK">
    <w:p w14:paraId="762F8A7A" w14:textId="77777777" w:rsidR="00D45177" w:rsidRDefault="00D45177" w:rsidP="00D45177">
      <w:pPr>
        <w:pStyle w:val="CommentText"/>
      </w:pPr>
      <w:r>
        <w:rPr>
          <w:rStyle w:val="CommentReference"/>
        </w:rPr>
        <w:annotationRef/>
      </w:r>
      <w:r>
        <w:t>Thank you for the comment, we have revised the model description so be more logical in presentation, fix bugs in the text and remove unnecessary details (Section 2, Lines 162-304).</w:t>
      </w:r>
    </w:p>
  </w:comment>
  <w:comment w:id="25" w:author="Jeff Keck" w:date="2023-11-23T10:22:00Z" w:initials="JK">
    <w:p w14:paraId="18E072EB" w14:textId="77777777" w:rsidR="00D45177" w:rsidRDefault="00D45177" w:rsidP="00D45177">
      <w:pPr>
        <w:pStyle w:val="CommentText"/>
      </w:pPr>
      <w:r>
        <w:rPr>
          <w:rStyle w:val="CommentReference"/>
        </w:rPr>
        <w:annotationRef/>
      </w:r>
      <w:r>
        <w:t>Really appreciate the suggestion, this is now described at the beginning of Section 2, Lines 116 to 121</w:t>
      </w:r>
    </w:p>
  </w:comment>
  <w:comment w:id="26" w:author="Jeff Keck" w:date="2023-11-23T10:23:00Z" w:initials="JK">
    <w:p w14:paraId="75A559F0" w14:textId="77777777" w:rsidR="00D45177" w:rsidRDefault="00D45177" w:rsidP="00D45177">
      <w:pPr>
        <w:pStyle w:val="CommentText"/>
      </w:pPr>
      <w:r>
        <w:rPr>
          <w:rStyle w:val="CommentReference"/>
        </w:rPr>
        <w:annotationRef/>
      </w:r>
      <w:r>
        <w:t>Again, thanks for the suggestion. The model and calibration descriptions have been simplified (Lines 162-304 and 317-357)</w:t>
      </w:r>
    </w:p>
  </w:comment>
  <w:comment w:id="27" w:author="Jeff Keck" w:date="2023-11-23T10:24:00Z" w:initials="JK">
    <w:p w14:paraId="637851B5" w14:textId="77777777" w:rsidR="00D45177" w:rsidRDefault="00D45177" w:rsidP="00D45177">
      <w:pPr>
        <w:pStyle w:val="CommentText"/>
      </w:pPr>
      <w:r>
        <w:rPr>
          <w:rStyle w:val="CommentReference"/>
        </w:rPr>
        <w:annotationRef/>
      </w:r>
      <w:r>
        <w:t>This has been added in Section 8 (Line 757), thanks for the suggestion</w:t>
      </w:r>
    </w:p>
  </w:comment>
  <w:comment w:id="28" w:author="Jeff Keck" w:date="2023-11-23T10:24:00Z" w:initials="JK">
    <w:p w14:paraId="19E380F8" w14:textId="77777777" w:rsidR="00D45177" w:rsidRDefault="00D45177" w:rsidP="00D45177">
      <w:pPr>
        <w:pStyle w:val="CommentText"/>
      </w:pPr>
      <w:r>
        <w:rPr>
          <w:rStyle w:val="CommentReference"/>
        </w:rPr>
        <w:annotationRef/>
      </w:r>
      <w:r>
        <w:t>This is now described at in one sentence (Line 135)</w:t>
      </w:r>
    </w:p>
  </w:comment>
  <w:comment w:id="29" w:author="Jeff Keck" w:date="2024-01-06T21:16:00Z" w:initials="JK">
    <w:p w14:paraId="47D7795E" w14:textId="77777777" w:rsidR="00D45177" w:rsidRDefault="00D45177" w:rsidP="00D45177">
      <w:pPr>
        <w:pStyle w:val="CommentText"/>
      </w:pPr>
      <w:r>
        <w:rPr>
          <w:rStyle w:val="CommentReference"/>
        </w:rPr>
        <w:annotationRef/>
      </w:r>
      <w:r>
        <w:t xml:space="preserve">Thank you for the comment, I added more references to the Figures in Lines 135-237 </w:t>
      </w:r>
    </w:p>
  </w:comment>
  <w:comment w:id="30" w:author="Jeff Keck" w:date="2023-11-23T10:25:00Z" w:initials="JK">
    <w:p w14:paraId="3057EBBB" w14:textId="77777777" w:rsidR="00D45177" w:rsidRDefault="00D45177" w:rsidP="00D45177">
      <w:pPr>
        <w:pStyle w:val="CommentText"/>
      </w:pPr>
      <w:r>
        <w:rPr>
          <w:rStyle w:val="CommentReference"/>
        </w:rPr>
        <w:annotationRef/>
      </w:r>
      <w:r>
        <w:t>Thanks for the comment, the calibration description have been simplified (Lines 317-357).</w:t>
      </w:r>
    </w:p>
  </w:comment>
  <w:comment w:id="31" w:author="Jeff Keck" w:date="2024-01-06T21:18:00Z" w:initials="JK">
    <w:p w14:paraId="37FB43F2" w14:textId="398558E3" w:rsidR="00D45177" w:rsidRDefault="00D45177" w:rsidP="00D45177">
      <w:pPr>
        <w:pStyle w:val="CommentText"/>
      </w:pPr>
      <w:r>
        <w:rPr>
          <w:rStyle w:val="CommentReference"/>
        </w:rPr>
        <w:annotationRef/>
      </w:r>
      <w:r>
        <w:t xml:space="preserve">We’ve re-written most of the document and hopefully convey our intended message </w:t>
      </w:r>
      <w:r w:rsidR="00E5787B">
        <w:t>that MWR may be of value to sediment budget and landscape evolution models because it retains the simplicity and structure of typical reduced-complexity runout algorithms used by those models but is also accurate enough to be useful as a runout hazard tool. This combination makes MWR uniquely capable of bringing accurate and detailed mass wasting process representation into sediment budget or landscape evolution models.</w:t>
      </w:r>
      <w:r>
        <w:t>. Please see Lines 81 to 89 and Lines 737-752.</w:t>
      </w:r>
    </w:p>
  </w:comment>
  <w:comment w:id="32" w:author="Jeff Keck" w:date="2023-11-23T10:26:00Z" w:initials="JK">
    <w:p w14:paraId="3D6A5AAE" w14:textId="77777777" w:rsidR="00D45177" w:rsidRDefault="00D45177" w:rsidP="00D45177">
      <w:pPr>
        <w:pStyle w:val="CommentText"/>
      </w:pPr>
      <w:r>
        <w:rPr>
          <w:rStyle w:val="CommentReference"/>
        </w:rPr>
        <w:annotationRef/>
      </w:r>
      <w:r>
        <w:t>Lines 116-121 try to emphasize the difference. Thank you for the comment.</w:t>
      </w:r>
    </w:p>
  </w:comment>
  <w:comment w:id="33" w:author="Jeff Keck" w:date="2023-11-23T10:27:00Z" w:initials="JK">
    <w:p w14:paraId="34258ECB" w14:textId="77777777" w:rsidR="00D45177" w:rsidRDefault="00D45177" w:rsidP="00D45177">
      <w:pPr>
        <w:pStyle w:val="CommentText"/>
      </w:pPr>
      <w:r>
        <w:rPr>
          <w:rStyle w:val="CommentReference"/>
        </w:rPr>
        <w:annotationRef/>
      </w:r>
      <w:r>
        <w:t>This has been revised and shortened (Lines 587 to 612)</w:t>
      </w:r>
    </w:p>
  </w:comment>
  <w:comment w:id="34" w:author="Jeff Keck" w:date="2023-11-23T10:27:00Z" w:initials="JK">
    <w:p w14:paraId="1FE3C376" w14:textId="77777777" w:rsidR="00D45177" w:rsidRDefault="00D45177" w:rsidP="00D45177">
      <w:pPr>
        <w:pStyle w:val="CommentText"/>
      </w:pPr>
      <w:r>
        <w:rPr>
          <w:rStyle w:val="CommentReference"/>
        </w:rPr>
        <w:annotationRef/>
      </w:r>
      <w:r>
        <w:t>Thank you for the comment, we’ve revised this section to emphasize that the lack of a clear relationship indicates many other factors, other than topography, likely impact model performance (Lines 609—612).</w:t>
      </w:r>
    </w:p>
  </w:comment>
  <w:comment w:id="35" w:author="Jeff Keck" w:date="2023-11-23T10:35:00Z" w:initials="JK">
    <w:p w14:paraId="7FCE44CE" w14:textId="77777777" w:rsidR="00D45177" w:rsidRDefault="00D45177" w:rsidP="00D45177">
      <w:pPr>
        <w:pStyle w:val="CommentText"/>
      </w:pPr>
      <w:r>
        <w:rPr>
          <w:rStyle w:val="CommentReference"/>
        </w:rPr>
        <w:annotationRef/>
      </w:r>
      <w:r>
        <w:t>Thank you for the suggestion, this has been done (Line 255 to 289).</w:t>
      </w:r>
    </w:p>
  </w:comment>
  <w:comment w:id="36" w:author="Jeff Keck" w:date="2023-11-23T10:35:00Z" w:initials="JK">
    <w:p w14:paraId="273282DB" w14:textId="77777777" w:rsidR="00D45177" w:rsidRDefault="00D45177" w:rsidP="00D45177">
      <w:pPr>
        <w:pStyle w:val="CommentText"/>
      </w:pPr>
      <w:r>
        <w:rPr>
          <w:rStyle w:val="CommentReference"/>
        </w:rPr>
        <w:annotationRef/>
      </w:r>
      <w:r>
        <w:t>Corrected, thanks. (Line 171)</w:t>
      </w:r>
    </w:p>
  </w:comment>
  <w:comment w:id="37" w:author="Jeff Keck" w:date="2023-11-23T10:35:00Z" w:initials="JK">
    <w:p w14:paraId="57D2D450" w14:textId="77777777" w:rsidR="00D45177" w:rsidRDefault="00D45177" w:rsidP="00D45177">
      <w:pPr>
        <w:pStyle w:val="CommentText"/>
      </w:pPr>
      <w:r>
        <w:rPr>
          <w:rStyle w:val="CommentReference"/>
        </w:rPr>
        <w:annotationRef/>
      </w:r>
      <w:r>
        <w:t>this is now explained, please see Lines 200 to 203</w:t>
      </w:r>
    </w:p>
  </w:comment>
  <w:comment w:id="38" w:author="Jeff Keck" w:date="2023-11-23T10:40:00Z" w:initials="JK">
    <w:p w14:paraId="4E27E936" w14:textId="77777777" w:rsidR="00D45177" w:rsidRDefault="00D45177" w:rsidP="00D45177">
      <w:pPr>
        <w:pStyle w:val="CommentText"/>
      </w:pPr>
      <w:r>
        <w:rPr>
          <w:rStyle w:val="CommentReference"/>
        </w:rPr>
        <w:annotationRef/>
      </w:r>
      <w:r>
        <w:t>Added at Line 206</w:t>
      </w:r>
    </w:p>
  </w:comment>
  <w:comment w:id="39" w:author="Jeff Keck" w:date="2023-11-23T10:40:00Z" w:initials="JK">
    <w:p w14:paraId="6C2AA8E3" w14:textId="77777777" w:rsidR="00D45177" w:rsidRDefault="00D45177" w:rsidP="00D45177">
      <w:pPr>
        <w:pStyle w:val="CommentText"/>
      </w:pPr>
      <w:r>
        <w:rPr>
          <w:rStyle w:val="CommentReference"/>
        </w:rPr>
        <w:annotationRef/>
      </w:r>
      <w:r>
        <w:t>This section has been revised to hopefully be more clear (Lines 200 to 238)</w:t>
      </w:r>
    </w:p>
  </w:comment>
  <w:comment w:id="40" w:author="Jeff Keck" w:date="2023-11-23T10:42:00Z" w:initials="JK">
    <w:p w14:paraId="3B9DF85D" w14:textId="77777777" w:rsidR="00D45177" w:rsidRDefault="00D45177" w:rsidP="00D45177">
      <w:pPr>
        <w:pStyle w:val="CommentText"/>
      </w:pPr>
      <w:r>
        <w:rPr>
          <w:rStyle w:val="CommentReference"/>
        </w:rPr>
        <w:annotationRef/>
      </w:r>
      <w:r>
        <w:t>This has been rewritten(Lines 200 to 238)</w:t>
      </w:r>
    </w:p>
  </w:comment>
  <w:comment w:id="41" w:author="Jeff Keck" w:date="2023-11-23T10:43:00Z" w:initials="JK">
    <w:p w14:paraId="364DD0D7" w14:textId="77777777" w:rsidR="00D45177" w:rsidRDefault="00D45177" w:rsidP="00D45177">
      <w:pPr>
        <w:pStyle w:val="CommentText"/>
      </w:pPr>
      <w:r>
        <w:rPr>
          <w:rStyle w:val="CommentReference"/>
        </w:rPr>
        <w:annotationRef/>
      </w:r>
      <w:r>
        <w:t>The reader is directed to Figure 4, which will hopefully help clarify the written description. (Line 224)</w:t>
      </w:r>
    </w:p>
  </w:comment>
  <w:comment w:id="42" w:author="Jeff Keck" w:date="2023-11-23T10:45:00Z" w:initials="JK">
    <w:p w14:paraId="6251A5C4" w14:textId="77777777" w:rsidR="00D45177" w:rsidRDefault="00D45177" w:rsidP="00D45177">
      <w:pPr>
        <w:pStyle w:val="CommentText"/>
      </w:pPr>
      <w:r>
        <w:rPr>
          <w:rStyle w:val="CommentReference"/>
        </w:rPr>
        <w:annotationRef/>
      </w:r>
      <w:r>
        <w:t>Done, thanks, Line 245</w:t>
      </w:r>
    </w:p>
  </w:comment>
  <w:comment w:id="43" w:author="Jeff Keck" w:date="2023-11-23T10:45:00Z" w:initials="JK">
    <w:p w14:paraId="71512BFD" w14:textId="77777777" w:rsidR="00D45177" w:rsidRDefault="00D45177" w:rsidP="00D45177">
      <w:pPr>
        <w:pStyle w:val="CommentText"/>
      </w:pPr>
      <w:r>
        <w:rPr>
          <w:rStyle w:val="CommentReference"/>
        </w:rPr>
        <w:annotationRef/>
      </w:r>
      <w:r>
        <w:t>Now described in Line 271 to 272</w:t>
      </w:r>
    </w:p>
  </w:comment>
  <w:comment w:id="44" w:author="Jeff Keck" w:date="2023-11-23T10:46:00Z" w:initials="JK">
    <w:p w14:paraId="5211764E" w14:textId="77777777" w:rsidR="00D45177" w:rsidRDefault="00D45177" w:rsidP="00D45177">
      <w:pPr>
        <w:pStyle w:val="CommentText"/>
      </w:pPr>
      <w:r>
        <w:rPr>
          <w:rStyle w:val="CommentReference"/>
        </w:rPr>
        <w:annotationRef/>
      </w:r>
      <w:r>
        <w:t>This is now indirectly discussed in Section 5 (Line 543- 550, Line 611)</w:t>
      </w:r>
    </w:p>
  </w:comment>
  <w:comment w:id="45" w:author="Jeff Keck" w:date="2023-11-23T10:50:00Z" w:initials="JK">
    <w:p w14:paraId="02F46FAC" w14:textId="77777777" w:rsidR="00D45177" w:rsidRDefault="00D45177" w:rsidP="00D45177">
      <w:pPr>
        <w:pStyle w:val="CommentText"/>
      </w:pPr>
      <w:r>
        <w:rPr>
          <w:rStyle w:val="CommentReference"/>
        </w:rPr>
        <w:annotationRef/>
      </w:r>
      <w:r>
        <w:t>Thanks, this section has been revised to be shorter and hopefully clearer. (Lines 317-368)</w:t>
      </w:r>
    </w:p>
  </w:comment>
  <w:comment w:id="46" w:author="Jeff Keck" w:date="2023-11-23T10:52:00Z" w:initials="JK">
    <w:p w14:paraId="766CCB15" w14:textId="77777777" w:rsidR="00D45177" w:rsidRDefault="00D45177" w:rsidP="00D45177">
      <w:pPr>
        <w:pStyle w:val="CommentText"/>
      </w:pPr>
      <w:r>
        <w:rPr>
          <w:rStyle w:val="CommentReference"/>
        </w:rPr>
        <w:annotationRef/>
      </w:r>
      <w:r>
        <w:t>Corrected, thanks</w:t>
      </w:r>
    </w:p>
  </w:comment>
  <w:comment w:id="47" w:author="Jeff Keck" w:date="2023-11-23T10:55:00Z" w:initials="JK">
    <w:p w14:paraId="46B7EE46" w14:textId="77777777" w:rsidR="00D45177" w:rsidRDefault="00D45177" w:rsidP="00D45177">
      <w:pPr>
        <w:pStyle w:val="CommentText"/>
      </w:pPr>
      <w:r>
        <w:rPr>
          <w:rStyle w:val="CommentReference"/>
        </w:rPr>
        <w:annotationRef/>
      </w:r>
      <w:r>
        <w:t>Now described at line 459 and 460</w:t>
      </w:r>
    </w:p>
  </w:comment>
  <w:comment w:id="48" w:author="Jeff Keck" w:date="2023-11-23T10:57:00Z" w:initials="JK">
    <w:p w14:paraId="193CD7C3" w14:textId="77777777" w:rsidR="00D45177" w:rsidRDefault="00D45177" w:rsidP="00D45177">
      <w:pPr>
        <w:pStyle w:val="CommentText"/>
      </w:pPr>
      <w:r>
        <w:rPr>
          <w:rStyle w:val="CommentReference"/>
        </w:rPr>
        <w:annotationRef/>
      </w:r>
      <w:r>
        <w:t>Thanks for catching, this section has been revised and shortened (Section 5.5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75C3DD" w15:done="0"/>
  <w15:commentEx w15:paraId="04733F34" w15:done="0"/>
  <w15:commentEx w15:paraId="669B42F5" w15:done="0"/>
  <w15:commentEx w15:paraId="1E98E6E3" w15:done="0"/>
  <w15:commentEx w15:paraId="6D347118" w15:paraIdParent="1E98E6E3" w15:done="0"/>
  <w15:commentEx w15:paraId="488CDA45" w15:done="0"/>
  <w15:commentEx w15:paraId="20CB1091" w15:done="0"/>
  <w15:commentEx w15:paraId="641A1ACD" w15:done="0"/>
  <w15:commentEx w15:paraId="462A2E18" w15:done="0"/>
  <w15:commentEx w15:paraId="0C3C5304" w15:done="0"/>
  <w15:commentEx w15:paraId="01E279EB" w15:done="0"/>
  <w15:commentEx w15:paraId="380AA4E2" w15:done="0"/>
  <w15:commentEx w15:paraId="4380ADC9" w15:done="0"/>
  <w15:commentEx w15:paraId="0A55B6F3" w15:done="0"/>
  <w15:commentEx w15:paraId="7BE286A9" w15:done="0"/>
  <w15:commentEx w15:paraId="7531B723" w15:done="0"/>
  <w15:commentEx w15:paraId="197D3497" w15:done="0"/>
  <w15:commentEx w15:paraId="1295E17C" w15:done="0"/>
  <w15:commentEx w15:paraId="4869196F" w15:done="0"/>
  <w15:commentEx w15:paraId="7685BB16" w15:done="0"/>
  <w15:commentEx w15:paraId="20CA1C8D" w15:done="0"/>
  <w15:commentEx w15:paraId="0C73D90E" w15:done="0"/>
  <w15:commentEx w15:paraId="762F8A7A" w15:done="0"/>
  <w15:commentEx w15:paraId="18E072EB" w15:done="0"/>
  <w15:commentEx w15:paraId="75A559F0" w15:done="0"/>
  <w15:commentEx w15:paraId="637851B5" w15:done="0"/>
  <w15:commentEx w15:paraId="19E380F8" w15:done="0"/>
  <w15:commentEx w15:paraId="47D7795E" w15:done="0"/>
  <w15:commentEx w15:paraId="3057EBBB" w15:done="0"/>
  <w15:commentEx w15:paraId="37FB43F2" w15:done="0"/>
  <w15:commentEx w15:paraId="3D6A5AAE" w15:done="0"/>
  <w15:commentEx w15:paraId="34258ECB" w15:done="0"/>
  <w15:commentEx w15:paraId="1FE3C376" w15:done="0"/>
  <w15:commentEx w15:paraId="7FCE44CE" w15:done="0"/>
  <w15:commentEx w15:paraId="273282DB" w15:done="0"/>
  <w15:commentEx w15:paraId="57D2D450" w15:done="0"/>
  <w15:commentEx w15:paraId="4E27E936" w15:done="0"/>
  <w15:commentEx w15:paraId="6C2AA8E3" w15:done="0"/>
  <w15:commentEx w15:paraId="3B9DF85D" w15:done="0"/>
  <w15:commentEx w15:paraId="364DD0D7" w15:done="0"/>
  <w15:commentEx w15:paraId="6251A5C4" w15:done="0"/>
  <w15:commentEx w15:paraId="71512BFD" w15:done="0"/>
  <w15:commentEx w15:paraId="5211764E" w15:done="0"/>
  <w15:commentEx w15:paraId="02F46FAC" w15:done="0"/>
  <w15:commentEx w15:paraId="766CCB15" w15:done="0"/>
  <w15:commentEx w15:paraId="46B7EE46" w15:done="0"/>
  <w15:commentEx w15:paraId="193CD7C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9940E" w16cex:dateUtc="2023-11-23T17:04:00Z"/>
  <w16cex:commentExtensible w16cex:durableId="2909959D" w16cex:dateUtc="2023-11-23T17:10:00Z"/>
  <w16cex:commentExtensible w16cex:durableId="290996A1" w16cex:dateUtc="2023-11-23T17:15:00Z"/>
  <w16cex:commentExtensible w16cex:durableId="290996ED" w16cex:dateUtc="2023-11-23T17:16:00Z"/>
  <w16cex:commentExtensible w16cex:durableId="29442EE3" w16cex:dateUtc="2024-01-07T03:56:00Z"/>
  <w16cex:commentExtensible w16cex:durableId="2909970A" w16cex:dateUtc="2023-11-23T17:16:00Z"/>
  <w16cex:commentExtensible w16cex:durableId="29099779" w16cex:dateUtc="2023-11-23T17:18:00Z"/>
  <w16cex:commentExtensible w16cex:durableId="290997A7" w16cex:dateUtc="2023-11-23T17:19:00Z"/>
  <w16cex:commentExtensible w16cex:durableId="290997F7" w16cex:dateUtc="2023-11-23T17:20:00Z"/>
  <w16cex:commentExtensible w16cex:durableId="290998A2" w16cex:dateUtc="2023-11-23T17:23:00Z"/>
  <w16cex:commentExtensible w16cex:durableId="2909990A" w16cex:dateUtc="2023-11-23T17:25:00Z"/>
  <w16cex:commentExtensible w16cex:durableId="29443905" w16cex:dateUtc="2024-01-07T04:39:00Z"/>
  <w16cex:commentExtensible w16cex:durableId="29099949" w16cex:dateUtc="2023-11-23T17:26:00Z"/>
  <w16cex:commentExtensible w16cex:durableId="29099A09" w16cex:dateUtc="2023-11-23T17:29:00Z"/>
  <w16cex:commentExtensible w16cex:durableId="29099A48" w16cex:dateUtc="2023-11-23T17:30:00Z"/>
  <w16cex:commentExtensible w16cex:durableId="29099A59" w16cex:dateUtc="2023-11-23T17:31:00Z"/>
  <w16cex:commentExtensible w16cex:durableId="29443A94" w16cex:dateUtc="2024-01-07T04:46:00Z"/>
  <w16cex:commentExtensible w16cex:durableId="29099C66" w16cex:dateUtc="2023-11-23T17:39:00Z"/>
  <w16cex:commentExtensible w16cex:durableId="29099D1F" w16cex:dateUtc="2023-11-23T17:42:00Z"/>
  <w16cex:commentExtensible w16cex:durableId="29099D68" w16cex:dateUtc="2023-11-23T17:44:00Z"/>
  <w16cex:commentExtensible w16cex:durableId="29099DF1" w16cex:dateUtc="2023-11-23T17:46:00Z"/>
  <w16cex:commentExtensible w16cex:durableId="29443FA2" w16cex:dateUtc="2024-01-07T05:07:00Z"/>
  <w16cex:commentExtensible w16cex:durableId="2909A5C5" w16cex:dateUtc="2023-11-23T18:19:00Z"/>
  <w16cex:commentExtensible w16cex:durableId="2909A659" w16cex:dateUtc="2023-11-23T18:22:00Z"/>
  <w16cex:commentExtensible w16cex:durableId="2909A6A1" w16cex:dateUtc="2023-11-23T18:23:00Z"/>
  <w16cex:commentExtensible w16cex:durableId="2909A6C4" w16cex:dateUtc="2023-11-23T18:24:00Z"/>
  <w16cex:commentExtensible w16cex:durableId="2909A6D1" w16cex:dateUtc="2023-11-23T18:24:00Z"/>
  <w16cex:commentExtensible w16cex:durableId="29444193" w16cex:dateUtc="2024-01-07T05:16:00Z"/>
  <w16cex:commentExtensible w16cex:durableId="2909A6FF" w16cex:dateUtc="2023-11-23T18:25:00Z"/>
  <w16cex:commentExtensible w16cex:durableId="29444226" w16cex:dateUtc="2024-01-07T05:18:00Z"/>
  <w16cex:commentExtensible w16cex:durableId="2909A754" w16cex:dateUtc="2023-11-23T18:26:00Z"/>
  <w16cex:commentExtensible w16cex:durableId="2909A776" w16cex:dateUtc="2023-11-23T18:27:00Z"/>
  <w16cex:commentExtensible w16cex:durableId="2909A7AC" w16cex:dateUtc="2023-11-23T18:27:00Z"/>
  <w16cex:commentExtensible w16cex:durableId="2909A959" w16cex:dateUtc="2023-11-23T18:35:00Z"/>
  <w16cex:commentExtensible w16cex:durableId="2909A97A" w16cex:dateUtc="2023-11-23T18:35:00Z"/>
  <w16cex:commentExtensible w16cex:durableId="2909A982" w16cex:dateUtc="2023-11-23T18:35:00Z"/>
  <w16cex:commentExtensible w16cex:durableId="2909AA8C" w16cex:dateUtc="2023-11-23T18:40:00Z"/>
  <w16cex:commentExtensible w16cex:durableId="2909AAA5" w16cex:dateUtc="2023-11-23T18:40:00Z"/>
  <w16cex:commentExtensible w16cex:durableId="2909AAFC" w16cex:dateUtc="2023-11-23T18:42:00Z"/>
  <w16cex:commentExtensible w16cex:durableId="2909AB6A" w16cex:dateUtc="2023-11-23T18:43:00Z"/>
  <w16cex:commentExtensible w16cex:durableId="2909ABAE" w16cex:dateUtc="2023-11-23T18:45:00Z"/>
  <w16cex:commentExtensible w16cex:durableId="2909ABBE" w16cex:dateUtc="2023-11-23T18:45:00Z"/>
  <w16cex:commentExtensible w16cex:durableId="2909ABE9" w16cex:dateUtc="2023-11-23T18:46:00Z"/>
  <w16cex:commentExtensible w16cex:durableId="2909AD06" w16cex:dateUtc="2023-11-23T18:50:00Z"/>
  <w16cex:commentExtensible w16cex:durableId="2909AD6A" w16cex:dateUtc="2023-11-23T18:52:00Z"/>
  <w16cex:commentExtensible w16cex:durableId="2909AE3E" w16cex:dateUtc="2023-11-23T18:55:00Z"/>
  <w16cex:commentExtensible w16cex:durableId="2909AE7E" w16cex:dateUtc="2023-11-23T1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75C3DD" w16cid:durableId="2909940E"/>
  <w16cid:commentId w16cid:paraId="04733F34" w16cid:durableId="2909959D"/>
  <w16cid:commentId w16cid:paraId="669B42F5" w16cid:durableId="290996A1"/>
  <w16cid:commentId w16cid:paraId="1E98E6E3" w16cid:durableId="290996ED"/>
  <w16cid:commentId w16cid:paraId="6D347118" w16cid:durableId="29442EE3"/>
  <w16cid:commentId w16cid:paraId="488CDA45" w16cid:durableId="2909970A"/>
  <w16cid:commentId w16cid:paraId="20CB1091" w16cid:durableId="29099779"/>
  <w16cid:commentId w16cid:paraId="641A1ACD" w16cid:durableId="290997A7"/>
  <w16cid:commentId w16cid:paraId="462A2E18" w16cid:durableId="290997F7"/>
  <w16cid:commentId w16cid:paraId="0C3C5304" w16cid:durableId="290998A2"/>
  <w16cid:commentId w16cid:paraId="01E279EB" w16cid:durableId="2909990A"/>
  <w16cid:commentId w16cid:paraId="380AA4E2" w16cid:durableId="29443905"/>
  <w16cid:commentId w16cid:paraId="4380ADC9" w16cid:durableId="29099949"/>
  <w16cid:commentId w16cid:paraId="0A55B6F3" w16cid:durableId="29099A09"/>
  <w16cid:commentId w16cid:paraId="7BE286A9" w16cid:durableId="29099A48"/>
  <w16cid:commentId w16cid:paraId="7531B723" w16cid:durableId="29099A59"/>
  <w16cid:commentId w16cid:paraId="197D3497" w16cid:durableId="29443A94"/>
  <w16cid:commentId w16cid:paraId="1295E17C" w16cid:durableId="29099C66"/>
  <w16cid:commentId w16cid:paraId="4869196F" w16cid:durableId="29099D1F"/>
  <w16cid:commentId w16cid:paraId="7685BB16" w16cid:durableId="29099D68"/>
  <w16cid:commentId w16cid:paraId="20CA1C8D" w16cid:durableId="29099DF1"/>
  <w16cid:commentId w16cid:paraId="0C73D90E" w16cid:durableId="29443FA2"/>
  <w16cid:commentId w16cid:paraId="762F8A7A" w16cid:durableId="2909A5C5"/>
  <w16cid:commentId w16cid:paraId="18E072EB" w16cid:durableId="2909A659"/>
  <w16cid:commentId w16cid:paraId="75A559F0" w16cid:durableId="2909A6A1"/>
  <w16cid:commentId w16cid:paraId="637851B5" w16cid:durableId="2909A6C4"/>
  <w16cid:commentId w16cid:paraId="19E380F8" w16cid:durableId="2909A6D1"/>
  <w16cid:commentId w16cid:paraId="47D7795E" w16cid:durableId="29444193"/>
  <w16cid:commentId w16cid:paraId="3057EBBB" w16cid:durableId="2909A6FF"/>
  <w16cid:commentId w16cid:paraId="37FB43F2" w16cid:durableId="29444226"/>
  <w16cid:commentId w16cid:paraId="3D6A5AAE" w16cid:durableId="2909A754"/>
  <w16cid:commentId w16cid:paraId="34258ECB" w16cid:durableId="2909A776"/>
  <w16cid:commentId w16cid:paraId="1FE3C376" w16cid:durableId="2909A7AC"/>
  <w16cid:commentId w16cid:paraId="7FCE44CE" w16cid:durableId="2909A959"/>
  <w16cid:commentId w16cid:paraId="273282DB" w16cid:durableId="2909A97A"/>
  <w16cid:commentId w16cid:paraId="57D2D450" w16cid:durableId="2909A982"/>
  <w16cid:commentId w16cid:paraId="4E27E936" w16cid:durableId="2909AA8C"/>
  <w16cid:commentId w16cid:paraId="6C2AA8E3" w16cid:durableId="2909AAA5"/>
  <w16cid:commentId w16cid:paraId="3B9DF85D" w16cid:durableId="2909AAFC"/>
  <w16cid:commentId w16cid:paraId="364DD0D7" w16cid:durableId="2909AB6A"/>
  <w16cid:commentId w16cid:paraId="6251A5C4" w16cid:durableId="2909ABAE"/>
  <w16cid:commentId w16cid:paraId="71512BFD" w16cid:durableId="2909ABBE"/>
  <w16cid:commentId w16cid:paraId="5211764E" w16cid:durableId="2909ABE9"/>
  <w16cid:commentId w16cid:paraId="02F46FAC" w16cid:durableId="2909AD06"/>
  <w16cid:commentId w16cid:paraId="766CCB15" w16cid:durableId="2909AD6A"/>
  <w16cid:commentId w16cid:paraId="46B7EE46" w16cid:durableId="2909AE3E"/>
  <w16cid:commentId w16cid:paraId="193CD7C3" w16cid:durableId="2909AE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7080C" w14:textId="77777777" w:rsidR="00A812DB" w:rsidRDefault="00A812DB" w:rsidP="00BA2AC8">
      <w:pPr>
        <w:spacing w:after="0" w:line="240" w:lineRule="auto"/>
      </w:pPr>
      <w:r>
        <w:separator/>
      </w:r>
    </w:p>
  </w:endnote>
  <w:endnote w:type="continuationSeparator" w:id="0">
    <w:p w14:paraId="3AED7B13" w14:textId="77777777" w:rsidR="00A812DB" w:rsidRDefault="00A812DB" w:rsidP="00BA2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00000003"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53544" w14:textId="77777777" w:rsidR="00A812DB" w:rsidRDefault="00A812DB" w:rsidP="00BA2AC8">
      <w:pPr>
        <w:spacing w:after="0" w:line="240" w:lineRule="auto"/>
      </w:pPr>
      <w:r>
        <w:separator/>
      </w:r>
    </w:p>
  </w:footnote>
  <w:footnote w:type="continuationSeparator" w:id="0">
    <w:p w14:paraId="072EE246" w14:textId="77777777" w:rsidR="00A812DB" w:rsidRDefault="00A812DB" w:rsidP="00BA2A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740A5"/>
    <w:multiLevelType w:val="multilevel"/>
    <w:tmpl w:val="9CD4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ff Keck">
    <w15:presenceInfo w15:providerId="Windows Live" w15:userId="7e987cb16b8267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474"/>
    <w:rsid w:val="00050D4D"/>
    <w:rsid w:val="00057191"/>
    <w:rsid w:val="0009339A"/>
    <w:rsid w:val="00093474"/>
    <w:rsid w:val="000F4EE9"/>
    <w:rsid w:val="0011754B"/>
    <w:rsid w:val="001B50C1"/>
    <w:rsid w:val="0028645E"/>
    <w:rsid w:val="0034049C"/>
    <w:rsid w:val="00375CAB"/>
    <w:rsid w:val="003D3B3F"/>
    <w:rsid w:val="003E48A7"/>
    <w:rsid w:val="00401824"/>
    <w:rsid w:val="00466843"/>
    <w:rsid w:val="00536CAB"/>
    <w:rsid w:val="00687E33"/>
    <w:rsid w:val="0073070F"/>
    <w:rsid w:val="007C7EAD"/>
    <w:rsid w:val="009018D3"/>
    <w:rsid w:val="00910ED1"/>
    <w:rsid w:val="00A74E40"/>
    <w:rsid w:val="00A812DB"/>
    <w:rsid w:val="00A86E4E"/>
    <w:rsid w:val="00AC3ADB"/>
    <w:rsid w:val="00AC57A9"/>
    <w:rsid w:val="00AD1067"/>
    <w:rsid w:val="00AF58BC"/>
    <w:rsid w:val="00B152E5"/>
    <w:rsid w:val="00B71A1F"/>
    <w:rsid w:val="00BA2AC8"/>
    <w:rsid w:val="00BA3B9D"/>
    <w:rsid w:val="00C31A86"/>
    <w:rsid w:val="00CF624A"/>
    <w:rsid w:val="00D45177"/>
    <w:rsid w:val="00D70C4E"/>
    <w:rsid w:val="00DA2082"/>
    <w:rsid w:val="00E45798"/>
    <w:rsid w:val="00E5787B"/>
    <w:rsid w:val="00E611DD"/>
    <w:rsid w:val="00F2795E"/>
    <w:rsid w:val="00F37074"/>
    <w:rsid w:val="00F47739"/>
    <w:rsid w:val="00F62D51"/>
    <w:rsid w:val="00F84352"/>
    <w:rsid w:val="00FD7BC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5921C0"/>
  <w15:chartTrackingRefBased/>
  <w15:docId w15:val="{AA854F67-FC83-401C-B14E-69FF1FE9C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51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347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3474"/>
    <w:rPr>
      <w:b/>
      <w:bCs/>
    </w:rPr>
  </w:style>
  <w:style w:type="paragraph" w:styleId="Header">
    <w:name w:val="header"/>
    <w:basedOn w:val="Normal"/>
    <w:link w:val="HeaderChar"/>
    <w:uiPriority w:val="99"/>
    <w:unhideWhenUsed/>
    <w:rsid w:val="00BA2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2AC8"/>
  </w:style>
  <w:style w:type="paragraph" w:styleId="Footer">
    <w:name w:val="footer"/>
    <w:basedOn w:val="Normal"/>
    <w:link w:val="FooterChar"/>
    <w:uiPriority w:val="99"/>
    <w:unhideWhenUsed/>
    <w:rsid w:val="00BA2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AC8"/>
  </w:style>
  <w:style w:type="character" w:styleId="CommentReference">
    <w:name w:val="annotation reference"/>
    <w:basedOn w:val="DefaultParagraphFont"/>
    <w:uiPriority w:val="99"/>
    <w:semiHidden/>
    <w:unhideWhenUsed/>
    <w:rsid w:val="00F62D51"/>
    <w:rPr>
      <w:sz w:val="16"/>
      <w:szCs w:val="16"/>
    </w:rPr>
  </w:style>
  <w:style w:type="paragraph" w:styleId="CommentText">
    <w:name w:val="annotation text"/>
    <w:basedOn w:val="Normal"/>
    <w:link w:val="CommentTextChar"/>
    <w:uiPriority w:val="99"/>
    <w:unhideWhenUsed/>
    <w:rsid w:val="00F62D51"/>
    <w:pPr>
      <w:spacing w:line="240" w:lineRule="auto"/>
    </w:pPr>
    <w:rPr>
      <w:sz w:val="20"/>
      <w:szCs w:val="20"/>
    </w:rPr>
  </w:style>
  <w:style w:type="character" w:customStyle="1" w:styleId="CommentTextChar">
    <w:name w:val="Comment Text Char"/>
    <w:basedOn w:val="DefaultParagraphFont"/>
    <w:link w:val="CommentText"/>
    <w:uiPriority w:val="99"/>
    <w:rsid w:val="00F62D51"/>
    <w:rPr>
      <w:sz w:val="20"/>
      <w:szCs w:val="20"/>
    </w:rPr>
  </w:style>
  <w:style w:type="paragraph" w:styleId="CommentSubject">
    <w:name w:val="annotation subject"/>
    <w:basedOn w:val="CommentText"/>
    <w:next w:val="CommentText"/>
    <w:link w:val="CommentSubjectChar"/>
    <w:uiPriority w:val="99"/>
    <w:semiHidden/>
    <w:unhideWhenUsed/>
    <w:rsid w:val="00F62D51"/>
    <w:rPr>
      <w:b/>
      <w:bCs/>
    </w:rPr>
  </w:style>
  <w:style w:type="character" w:customStyle="1" w:styleId="CommentSubjectChar">
    <w:name w:val="Comment Subject Char"/>
    <w:basedOn w:val="CommentTextChar"/>
    <w:link w:val="CommentSubject"/>
    <w:uiPriority w:val="99"/>
    <w:semiHidden/>
    <w:rsid w:val="00F62D51"/>
    <w:rPr>
      <w:b/>
      <w:bCs/>
      <w:sz w:val="20"/>
      <w:szCs w:val="20"/>
    </w:rPr>
  </w:style>
  <w:style w:type="paragraph" w:styleId="BalloonText">
    <w:name w:val="Balloon Text"/>
    <w:basedOn w:val="Normal"/>
    <w:link w:val="BalloonTextChar"/>
    <w:uiPriority w:val="99"/>
    <w:semiHidden/>
    <w:unhideWhenUsed/>
    <w:rsid w:val="00F370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074"/>
    <w:rPr>
      <w:rFonts w:ascii="Segoe UI" w:hAnsi="Segoe UI" w:cs="Segoe UI"/>
      <w:sz w:val="18"/>
      <w:szCs w:val="18"/>
    </w:rPr>
  </w:style>
  <w:style w:type="character" w:customStyle="1" w:styleId="Heading1Char">
    <w:name w:val="Heading 1 Char"/>
    <w:basedOn w:val="DefaultParagraphFont"/>
    <w:link w:val="Heading1"/>
    <w:uiPriority w:val="9"/>
    <w:rsid w:val="00D45177"/>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45177"/>
    <w:pPr>
      <w:outlineLvl w:val="9"/>
    </w:pPr>
    <w:rPr>
      <w:lang w:eastAsia="en-US"/>
    </w:rPr>
  </w:style>
  <w:style w:type="paragraph" w:styleId="TOC1">
    <w:name w:val="toc 1"/>
    <w:basedOn w:val="Normal"/>
    <w:next w:val="Normal"/>
    <w:autoRedefine/>
    <w:uiPriority w:val="39"/>
    <w:unhideWhenUsed/>
    <w:rsid w:val="00D45177"/>
    <w:pPr>
      <w:spacing w:after="100"/>
    </w:pPr>
  </w:style>
  <w:style w:type="character" w:styleId="Hyperlink">
    <w:name w:val="Hyperlink"/>
    <w:basedOn w:val="DefaultParagraphFont"/>
    <w:uiPriority w:val="99"/>
    <w:unhideWhenUsed/>
    <w:rsid w:val="00D45177"/>
    <w:rPr>
      <w:color w:val="0563C1" w:themeColor="hyperlink"/>
      <w:u w:val="single"/>
    </w:rPr>
  </w:style>
  <w:style w:type="paragraph" w:customStyle="1" w:styleId="MStitle">
    <w:name w:val="MS title"/>
    <w:basedOn w:val="Normal"/>
    <w:link w:val="MStitleChar"/>
    <w:qFormat/>
    <w:rsid w:val="00D45177"/>
    <w:pPr>
      <w:spacing w:before="360" w:after="0" w:line="440" w:lineRule="exact"/>
      <w:contextualSpacing/>
      <w:jc w:val="both"/>
    </w:pPr>
    <w:rPr>
      <w:rFonts w:ascii="Times New Roman" w:eastAsia="Times New Roman" w:hAnsi="Times New Roman" w:cs="Times New Roman"/>
      <w:b/>
      <w:sz w:val="34"/>
      <w:szCs w:val="24"/>
      <w:lang w:val="en-GB" w:eastAsia="de-DE"/>
    </w:rPr>
  </w:style>
  <w:style w:type="character" w:customStyle="1" w:styleId="MStitleChar">
    <w:name w:val="MS title Char"/>
    <w:basedOn w:val="DefaultParagraphFont"/>
    <w:link w:val="MStitle"/>
    <w:rsid w:val="00D45177"/>
    <w:rPr>
      <w:rFonts w:ascii="Times New Roman" w:eastAsia="Times New Roman" w:hAnsi="Times New Roman" w:cs="Times New Roman"/>
      <w:b/>
      <w:sz w:val="34"/>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73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CF30B-20A8-48AF-9373-A1E4486A8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2920</Words>
  <Characters>16647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Keck</dc:creator>
  <cp:keywords/>
  <dc:description/>
  <cp:lastModifiedBy>Jeff Keck</cp:lastModifiedBy>
  <cp:revision>5</cp:revision>
  <dcterms:created xsi:type="dcterms:W3CDTF">2024-01-07T05:52:00Z</dcterms:created>
  <dcterms:modified xsi:type="dcterms:W3CDTF">2024-01-07T06:07:00Z</dcterms:modified>
</cp:coreProperties>
</file>